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ED506" w14:textId="4ABE9502" w:rsidR="00F90C73" w:rsidRPr="0043053E" w:rsidRDefault="00F90C73" w:rsidP="5C985901">
      <w:pPr>
        <w:spacing w:after="0"/>
        <w:rPr>
          <w:b/>
          <w:bCs/>
        </w:rPr>
      </w:pPr>
      <w:r w:rsidRPr="5C985901">
        <w:rPr>
          <w:b/>
          <w:bCs/>
        </w:rPr>
        <w:t xml:space="preserve">COPD </w:t>
      </w:r>
      <w:r w:rsidR="0094081A">
        <w:rPr>
          <w:b/>
          <w:bCs/>
        </w:rPr>
        <w:t xml:space="preserve">AHD </w:t>
      </w:r>
      <w:r w:rsidR="001D5AF3">
        <w:rPr>
          <w:b/>
          <w:bCs/>
        </w:rPr>
        <w:t>11/16/2023</w:t>
      </w:r>
      <w:bookmarkStart w:id="0" w:name="_GoBack"/>
      <w:bookmarkEnd w:id="0"/>
    </w:p>
    <w:p w14:paraId="672A6659" w14:textId="77777777" w:rsidR="00DA5E1B" w:rsidRDefault="00DA5E1B" w:rsidP="00DA5E1B">
      <w:pPr>
        <w:spacing w:after="0"/>
      </w:pPr>
    </w:p>
    <w:p w14:paraId="22BCC025" w14:textId="77777777" w:rsidR="00DA5E1B" w:rsidRPr="006976C2" w:rsidRDefault="00DA5E1B" w:rsidP="5C985901">
      <w:pPr>
        <w:spacing w:after="0"/>
        <w:rPr>
          <w:b/>
          <w:bCs/>
          <w:u w:val="single"/>
        </w:rPr>
      </w:pPr>
      <w:r w:rsidRPr="006976C2">
        <w:rPr>
          <w:b/>
          <w:bCs/>
          <w:u w:val="single"/>
        </w:rPr>
        <w:t>Agenda</w:t>
      </w:r>
    </w:p>
    <w:p w14:paraId="1839C1C2" w14:textId="27007914" w:rsidR="00DA5E1B" w:rsidRDefault="00DA5E1B" w:rsidP="00DA5E1B">
      <w:pPr>
        <w:spacing w:after="0"/>
      </w:pPr>
      <w:r>
        <w:t>1:</w:t>
      </w:r>
      <w:r w:rsidR="0094081A">
        <w:t>10</w:t>
      </w:r>
      <w:r>
        <w:t>-1:</w:t>
      </w:r>
      <w:r w:rsidR="0094081A">
        <w:t>3</w:t>
      </w:r>
      <w:r w:rsidR="00E116A8">
        <w:t xml:space="preserve">0 </w:t>
      </w:r>
      <w:r>
        <w:t>Theory Burst</w:t>
      </w:r>
    </w:p>
    <w:p w14:paraId="178A41FA" w14:textId="66983BD8" w:rsidR="00DA5E1B" w:rsidRDefault="00DA5E1B" w:rsidP="00DA5E1B">
      <w:pPr>
        <w:spacing w:after="0"/>
      </w:pPr>
      <w:r>
        <w:t>1:</w:t>
      </w:r>
      <w:r w:rsidR="0094081A">
        <w:t>3</w:t>
      </w:r>
      <w:r w:rsidR="00E116A8">
        <w:t>0</w:t>
      </w:r>
      <w:r>
        <w:t>-2:</w:t>
      </w:r>
      <w:r w:rsidR="0094081A">
        <w:t>15</w:t>
      </w:r>
      <w:r>
        <w:t xml:space="preserve"> Small groups</w:t>
      </w:r>
      <w:r w:rsidR="0057077E">
        <w:t xml:space="preserve"> – Part 1</w:t>
      </w:r>
    </w:p>
    <w:p w14:paraId="36260433" w14:textId="6564520B" w:rsidR="00DA5E1B" w:rsidRDefault="000E4CFD" w:rsidP="00DA5E1B">
      <w:pPr>
        <w:spacing w:after="0"/>
      </w:pPr>
      <w:r>
        <w:t>2:</w:t>
      </w:r>
      <w:r w:rsidR="0094081A">
        <w:t>15</w:t>
      </w:r>
      <w:r>
        <w:t>-2:</w:t>
      </w:r>
      <w:r w:rsidR="00BE2F99">
        <w:t>30</w:t>
      </w:r>
      <w:r w:rsidR="00DA5E1B">
        <w:t xml:space="preserve"> </w:t>
      </w:r>
      <w:r>
        <w:t>Expert questions</w:t>
      </w:r>
      <w:r w:rsidR="00D13D47">
        <w:t xml:space="preserve"> + break</w:t>
      </w:r>
    </w:p>
    <w:p w14:paraId="043E8690" w14:textId="65C904EC" w:rsidR="00DA5E1B" w:rsidRDefault="009C06A0" w:rsidP="00DA5E1B">
      <w:pPr>
        <w:spacing w:after="0"/>
      </w:pPr>
      <w:r>
        <w:t>2:</w:t>
      </w:r>
      <w:r w:rsidR="00BE2F99">
        <w:t>30</w:t>
      </w:r>
      <w:r>
        <w:t>-</w:t>
      </w:r>
      <w:r w:rsidR="00D13D47">
        <w:t>3:</w:t>
      </w:r>
      <w:r w:rsidR="00BE2F99">
        <w:t>20</w:t>
      </w:r>
      <w:r w:rsidR="00DA5E1B">
        <w:t xml:space="preserve"> Small groups</w:t>
      </w:r>
      <w:r w:rsidR="00BB090E">
        <w:t xml:space="preserve"> – Part 2</w:t>
      </w:r>
    </w:p>
    <w:p w14:paraId="496BE11A" w14:textId="65F23718" w:rsidR="00DA5E1B" w:rsidRDefault="009C06A0" w:rsidP="00DA5E1B">
      <w:pPr>
        <w:spacing w:after="0"/>
      </w:pPr>
      <w:r>
        <w:t>3:</w:t>
      </w:r>
      <w:r w:rsidR="00BE2F99">
        <w:t>20</w:t>
      </w:r>
      <w:r w:rsidR="00DA5E1B">
        <w:t>-3:30</w:t>
      </w:r>
      <w:r w:rsidR="00D13D47">
        <w:t xml:space="preserve"> </w:t>
      </w:r>
      <w:r w:rsidR="00DA5E1B">
        <w:t>Expert questions</w:t>
      </w:r>
    </w:p>
    <w:p w14:paraId="2657AEDE" w14:textId="2B9D54CF" w:rsidR="0E765E3D" w:rsidRDefault="0E765E3D" w:rsidP="0E765E3D">
      <w:pPr>
        <w:spacing w:after="0"/>
      </w:pPr>
    </w:p>
    <w:p w14:paraId="6E0A98C4" w14:textId="4B48F042" w:rsidR="0E765E3D" w:rsidRDefault="0E765E3D" w:rsidP="0067156B">
      <w:pPr>
        <w:spacing w:after="0"/>
        <w:rPr>
          <w:rFonts w:cs="Calibri"/>
          <w:color w:val="000000" w:themeColor="text1"/>
        </w:rPr>
      </w:pPr>
      <w:r w:rsidRPr="0E765E3D">
        <w:rPr>
          <w:rFonts w:cs="Calibri"/>
          <w:b/>
          <w:bCs/>
          <w:color w:val="000000" w:themeColor="text1"/>
        </w:rPr>
        <w:t xml:space="preserve">GOLD </w:t>
      </w:r>
      <w:r w:rsidR="00CE6C22">
        <w:rPr>
          <w:rFonts w:cs="Calibri"/>
          <w:b/>
          <w:bCs/>
          <w:color w:val="000000" w:themeColor="text1"/>
        </w:rPr>
        <w:t>2023</w:t>
      </w:r>
    </w:p>
    <w:p w14:paraId="0A37501D" w14:textId="33072C5E" w:rsidR="00DA5E1B" w:rsidRDefault="0067156B" w:rsidP="00DA5E1B">
      <w:pPr>
        <w:spacing w:after="0"/>
      </w:pPr>
      <w:r>
        <w:rPr>
          <w:noProof/>
        </w:rPr>
        <w:drawing>
          <wp:inline distT="0" distB="0" distL="0" distR="0" wp14:anchorId="353DF175" wp14:editId="4734DECC">
            <wp:extent cx="1324598" cy="134249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3-11-15 at 1.21.20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775" cy="134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98645" w14:textId="77777777" w:rsidR="00DA5E1B" w:rsidRDefault="00DA5E1B" w:rsidP="00DA5E1B">
      <w:pPr>
        <w:spacing w:after="0"/>
        <w:rPr>
          <w:b/>
          <w:u w:val="single"/>
        </w:rPr>
      </w:pPr>
      <w:r>
        <w:rPr>
          <w:b/>
          <w:u w:val="single"/>
        </w:rPr>
        <w:t>Part 1</w:t>
      </w:r>
    </w:p>
    <w:p w14:paraId="71D3F0B9" w14:textId="45E17A30" w:rsidR="00DA5E1B" w:rsidRDefault="00DA5E1B" w:rsidP="00DA5E1B">
      <w:pPr>
        <w:spacing w:line="240" w:lineRule="auto"/>
        <w:contextualSpacing/>
        <w:rPr>
          <w:rFonts w:eastAsia="ヒラギノ角ゴ Pro W3"/>
          <w:color w:val="000000"/>
        </w:rPr>
      </w:pPr>
      <w:r w:rsidRPr="31F4F5D7">
        <w:rPr>
          <w:rFonts w:eastAsia="ヒラギノ角ゴ Pro W3"/>
          <w:color w:val="000000" w:themeColor="text1"/>
        </w:rPr>
        <w:t xml:space="preserve">Ms. Puff is a </w:t>
      </w:r>
      <w:r w:rsidR="008240E3" w:rsidRPr="31F4F5D7">
        <w:rPr>
          <w:rFonts w:eastAsia="ヒラギノ角ゴ Pro W3"/>
          <w:color w:val="000000" w:themeColor="text1"/>
        </w:rPr>
        <w:t>62</w:t>
      </w:r>
      <w:r w:rsidRPr="31F4F5D7">
        <w:rPr>
          <w:rFonts w:eastAsia="ヒラギノ角ゴ Pro W3"/>
          <w:color w:val="000000" w:themeColor="text1"/>
        </w:rPr>
        <w:t xml:space="preserve"> yo female </w:t>
      </w:r>
      <w:r w:rsidR="001D261E" w:rsidRPr="31F4F5D7">
        <w:rPr>
          <w:rFonts w:eastAsia="ヒラギノ角ゴ Pro W3"/>
          <w:color w:val="000000" w:themeColor="text1"/>
        </w:rPr>
        <w:t>with a PMH of</w:t>
      </w:r>
      <w:r w:rsidR="00234E72" w:rsidRPr="31F4F5D7">
        <w:rPr>
          <w:rFonts w:eastAsia="ヒラギノ角ゴ Pro W3"/>
          <w:color w:val="000000" w:themeColor="text1"/>
        </w:rPr>
        <w:t xml:space="preserve"> HTN </w:t>
      </w:r>
      <w:r w:rsidR="00314B8C" w:rsidRPr="31F4F5D7">
        <w:rPr>
          <w:rFonts w:eastAsia="ヒラギノ角ゴ Pro W3"/>
          <w:color w:val="000000" w:themeColor="text1"/>
        </w:rPr>
        <w:t xml:space="preserve">who </w:t>
      </w:r>
      <w:r w:rsidR="00234E72" w:rsidRPr="31F4F5D7">
        <w:rPr>
          <w:rFonts w:eastAsia="ヒラギノ角ゴ Pro W3"/>
          <w:color w:val="000000" w:themeColor="text1"/>
        </w:rPr>
        <w:t>presents</w:t>
      </w:r>
      <w:r w:rsidR="00314B8C" w:rsidRPr="31F4F5D7">
        <w:rPr>
          <w:rFonts w:eastAsia="ヒラギノ角ゴ Pro W3"/>
          <w:color w:val="000000" w:themeColor="text1"/>
        </w:rPr>
        <w:t xml:space="preserve"> to the clinic</w:t>
      </w:r>
      <w:r w:rsidR="00234E72" w:rsidRPr="31F4F5D7">
        <w:rPr>
          <w:rFonts w:eastAsia="ヒラギノ角ゴ Pro W3"/>
          <w:color w:val="000000" w:themeColor="text1"/>
        </w:rPr>
        <w:t xml:space="preserve"> with a chief c</w:t>
      </w:r>
      <w:r w:rsidR="40F67F2F" w:rsidRPr="31F4F5D7">
        <w:rPr>
          <w:rFonts w:eastAsia="ヒラギノ角ゴ Pro W3"/>
          <w:color w:val="000000" w:themeColor="text1"/>
        </w:rPr>
        <w:t xml:space="preserve">oncern </w:t>
      </w:r>
      <w:r w:rsidR="00234E72" w:rsidRPr="31F4F5D7">
        <w:rPr>
          <w:rFonts w:eastAsia="ヒラギノ角ゴ Pro W3"/>
          <w:color w:val="000000" w:themeColor="text1"/>
        </w:rPr>
        <w:t>of shortness of breath</w:t>
      </w:r>
      <w:r w:rsidRPr="31F4F5D7">
        <w:rPr>
          <w:rFonts w:eastAsia="ヒラギノ角ゴ Pro W3"/>
          <w:color w:val="000000" w:themeColor="text1"/>
        </w:rPr>
        <w:t>.</w:t>
      </w:r>
      <w:r w:rsidR="00234E72" w:rsidRPr="31F4F5D7">
        <w:rPr>
          <w:rFonts w:eastAsia="ヒラギノ角ゴ Pro W3"/>
          <w:color w:val="000000" w:themeColor="text1"/>
        </w:rPr>
        <w:t xml:space="preserve"> She feels winded with activity and</w:t>
      </w:r>
      <w:r w:rsidR="003532EB" w:rsidRPr="31F4F5D7">
        <w:rPr>
          <w:rFonts w:eastAsia="ヒラギノ角ゴ Pro W3"/>
          <w:color w:val="000000" w:themeColor="text1"/>
        </w:rPr>
        <w:t xml:space="preserve"> </w:t>
      </w:r>
      <w:r w:rsidR="00234E72" w:rsidRPr="31F4F5D7">
        <w:rPr>
          <w:rFonts w:eastAsia="ヒラギノ角ゴ Pro W3"/>
          <w:color w:val="000000" w:themeColor="text1"/>
        </w:rPr>
        <w:t xml:space="preserve">had to give up her hobby of playing </w:t>
      </w:r>
      <w:r w:rsidR="001D2E37" w:rsidRPr="31F4F5D7">
        <w:rPr>
          <w:rFonts w:eastAsia="ヒラギノ角ゴ Pro W3"/>
          <w:color w:val="000000" w:themeColor="text1"/>
        </w:rPr>
        <w:t>pickleball</w:t>
      </w:r>
      <w:r w:rsidR="003532EB" w:rsidRPr="31F4F5D7">
        <w:rPr>
          <w:rFonts w:eastAsia="ヒラギノ角ゴ Pro W3"/>
          <w:color w:val="000000" w:themeColor="text1"/>
        </w:rPr>
        <w:t xml:space="preserve"> a few months ago</w:t>
      </w:r>
      <w:r w:rsidR="00234E72" w:rsidRPr="31F4F5D7">
        <w:rPr>
          <w:rFonts w:eastAsia="ヒラギノ角ゴ Pro W3"/>
          <w:color w:val="000000" w:themeColor="text1"/>
        </w:rPr>
        <w:t>. She has noticed this shortness of breath for about 1 year.</w:t>
      </w:r>
      <w:r w:rsidR="0055247E" w:rsidRPr="31F4F5D7">
        <w:rPr>
          <w:rFonts w:eastAsia="ヒラギノ角ゴ Pro W3"/>
          <w:color w:val="000000" w:themeColor="text1"/>
        </w:rPr>
        <w:t xml:space="preserve"> </w:t>
      </w:r>
      <w:r w:rsidR="00234E72" w:rsidRPr="31F4F5D7">
        <w:rPr>
          <w:rFonts w:eastAsia="ヒラギノ角ゴ Pro W3"/>
          <w:color w:val="000000" w:themeColor="text1"/>
        </w:rPr>
        <w:t xml:space="preserve"> She d</w:t>
      </w:r>
      <w:r w:rsidR="0BB7FB4A" w:rsidRPr="31F4F5D7">
        <w:rPr>
          <w:rFonts w:eastAsia="ヒラギノ角ゴ Pro W3"/>
          <w:color w:val="000000" w:themeColor="text1"/>
        </w:rPr>
        <w:t xml:space="preserve">oes not have any </w:t>
      </w:r>
      <w:r w:rsidR="00234E72" w:rsidRPr="31F4F5D7">
        <w:rPr>
          <w:rFonts w:eastAsia="ヒラギノ角ゴ Pro W3"/>
          <w:color w:val="000000" w:themeColor="text1"/>
        </w:rPr>
        <w:t xml:space="preserve">chest pain with exertion, but has noticed her ankles swell up at the end of the day. </w:t>
      </w:r>
      <w:r w:rsidR="0086337B" w:rsidRPr="31F4F5D7">
        <w:rPr>
          <w:rFonts w:eastAsia="ヒラギノ角ゴ Pro W3"/>
          <w:color w:val="000000" w:themeColor="text1"/>
        </w:rPr>
        <w:t xml:space="preserve">She </w:t>
      </w:r>
      <w:r w:rsidR="005D2733" w:rsidRPr="31F4F5D7">
        <w:rPr>
          <w:rFonts w:eastAsia="ヒラギノ角ゴ Pro W3"/>
          <w:color w:val="000000" w:themeColor="text1"/>
        </w:rPr>
        <w:t>sleeps on 2 pillows at night</w:t>
      </w:r>
      <w:r w:rsidR="0086337B" w:rsidRPr="31F4F5D7">
        <w:rPr>
          <w:rFonts w:eastAsia="ヒラギノ角ゴ Pro W3"/>
          <w:color w:val="000000" w:themeColor="text1"/>
        </w:rPr>
        <w:t>.  She h</w:t>
      </w:r>
      <w:r w:rsidRPr="31F4F5D7">
        <w:rPr>
          <w:rFonts w:eastAsia="ヒラギノ角ゴ Pro W3"/>
          <w:color w:val="000000" w:themeColor="text1"/>
        </w:rPr>
        <w:t xml:space="preserve">as had a chronic productive cough for “years” which is </w:t>
      </w:r>
      <w:r w:rsidR="0086337B" w:rsidRPr="31F4F5D7">
        <w:rPr>
          <w:rFonts w:eastAsia="ヒラギノ角ゴ Pro W3"/>
          <w:color w:val="000000" w:themeColor="text1"/>
        </w:rPr>
        <w:t xml:space="preserve">unchanged. </w:t>
      </w:r>
      <w:r w:rsidR="00234E72" w:rsidRPr="31F4F5D7">
        <w:rPr>
          <w:rFonts w:eastAsia="ヒラギノ角ゴ Pro W3"/>
          <w:color w:val="000000" w:themeColor="text1"/>
        </w:rPr>
        <w:t xml:space="preserve"> </w:t>
      </w:r>
    </w:p>
    <w:p w14:paraId="5DAB6C7B" w14:textId="77777777" w:rsidR="00DA5E1B" w:rsidRDefault="00DA5E1B" w:rsidP="00DA5E1B">
      <w:pPr>
        <w:spacing w:line="240" w:lineRule="auto"/>
        <w:contextualSpacing/>
        <w:rPr>
          <w:rFonts w:eastAsia="ヒラギノ角ゴ Pro W3"/>
          <w:color w:val="000000"/>
        </w:rPr>
      </w:pPr>
    </w:p>
    <w:p w14:paraId="58BF9602" w14:textId="421337BD" w:rsidR="00DA5E1B" w:rsidRDefault="00234E72" w:rsidP="00DA5E1B">
      <w:pPr>
        <w:spacing w:line="240" w:lineRule="auto"/>
        <w:contextualSpacing/>
        <w:rPr>
          <w:rFonts w:eastAsia="ヒラギノ角ゴ Pro W3"/>
          <w:color w:val="000000"/>
        </w:rPr>
      </w:pPr>
      <w:r w:rsidRPr="31F4F5D7">
        <w:rPr>
          <w:rFonts w:eastAsia="ヒラギノ角ゴ Pro W3"/>
          <w:color w:val="000000" w:themeColor="text1"/>
        </w:rPr>
        <w:t>Social history</w:t>
      </w:r>
      <w:r w:rsidR="00DA5E1B" w:rsidRPr="31F4F5D7">
        <w:rPr>
          <w:rFonts w:eastAsia="ヒラギノ角ゴ Pro W3"/>
          <w:color w:val="000000" w:themeColor="text1"/>
        </w:rPr>
        <w:t xml:space="preserve">: Currently smokes 1 ppd (40 </w:t>
      </w:r>
      <w:r w:rsidR="0086337B" w:rsidRPr="31F4F5D7">
        <w:rPr>
          <w:rFonts w:eastAsia="ヒラギノ角ゴ Pro W3"/>
          <w:color w:val="000000" w:themeColor="text1"/>
        </w:rPr>
        <w:t xml:space="preserve">pack year hx), </w:t>
      </w:r>
      <w:r w:rsidR="001D2E37" w:rsidRPr="31F4F5D7">
        <w:rPr>
          <w:rFonts w:eastAsia="ヒラギノ角ゴ Pro W3"/>
          <w:color w:val="000000" w:themeColor="text1"/>
        </w:rPr>
        <w:t>rare</w:t>
      </w:r>
      <w:r w:rsidR="0086337B" w:rsidRPr="31F4F5D7">
        <w:rPr>
          <w:rFonts w:eastAsia="ヒラギノ角ゴ Pro W3"/>
          <w:color w:val="000000" w:themeColor="text1"/>
        </w:rPr>
        <w:t xml:space="preserve"> EtOH. </w:t>
      </w:r>
      <w:r w:rsidR="6CCAF2B8" w:rsidRPr="31F4F5D7">
        <w:rPr>
          <w:rFonts w:eastAsia="ヒラギノ角ゴ Pro W3"/>
          <w:color w:val="000000" w:themeColor="text1"/>
        </w:rPr>
        <w:t xml:space="preserve">No </w:t>
      </w:r>
      <w:r w:rsidRPr="31F4F5D7">
        <w:rPr>
          <w:rFonts w:eastAsia="ヒラギノ角ゴ Pro W3"/>
          <w:color w:val="000000" w:themeColor="text1"/>
        </w:rPr>
        <w:t xml:space="preserve">other drug use. </w:t>
      </w:r>
    </w:p>
    <w:p w14:paraId="086B5B1F" w14:textId="77777777" w:rsidR="00DA5E1B" w:rsidRDefault="00DA5E1B" w:rsidP="00DA5E1B">
      <w:pPr>
        <w:spacing w:line="240" w:lineRule="auto"/>
        <w:contextualSpacing/>
        <w:rPr>
          <w:rFonts w:eastAsia="ヒラギノ角ゴ Pro W3"/>
          <w:color w:val="000000"/>
        </w:rPr>
      </w:pPr>
      <w:r w:rsidRPr="5C985901">
        <w:rPr>
          <w:rFonts w:eastAsia="ヒラギノ角ゴ Pro W3"/>
          <w:color w:val="000000" w:themeColor="text1"/>
        </w:rPr>
        <w:t xml:space="preserve">Medications: </w:t>
      </w:r>
      <w:r w:rsidR="00642D1F" w:rsidRPr="5C985901">
        <w:rPr>
          <w:rFonts w:eastAsia="ヒラギノ角ゴ Pro W3"/>
          <w:color w:val="000000" w:themeColor="text1"/>
        </w:rPr>
        <w:t>multivitamin</w:t>
      </w:r>
      <w:r w:rsidR="3C426C83" w:rsidRPr="5C985901">
        <w:rPr>
          <w:rFonts w:eastAsia="ヒラギノ角ゴ Pro W3"/>
          <w:color w:val="000000" w:themeColor="text1"/>
        </w:rPr>
        <w:t xml:space="preserve"> and amlodipine 5 mg daily </w:t>
      </w:r>
    </w:p>
    <w:p w14:paraId="02EB378F" w14:textId="77777777" w:rsidR="00DA5E1B" w:rsidRDefault="00DA5E1B" w:rsidP="00DA5E1B">
      <w:pPr>
        <w:spacing w:line="240" w:lineRule="auto"/>
        <w:contextualSpacing/>
        <w:rPr>
          <w:rFonts w:eastAsia="ヒラギノ角ゴ Pro W3"/>
          <w:color w:val="000000"/>
        </w:rPr>
      </w:pPr>
    </w:p>
    <w:p w14:paraId="5E211DD1" w14:textId="77777777" w:rsidR="00DA5E1B" w:rsidRDefault="00DA5E1B" w:rsidP="00DA5E1B">
      <w:pPr>
        <w:spacing w:line="240" w:lineRule="auto"/>
        <w:contextualSpacing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>Physical Exam:</w:t>
      </w:r>
    </w:p>
    <w:p w14:paraId="2F0C275F" w14:textId="77777777" w:rsidR="00DA5E1B" w:rsidRDefault="00DA5E1B" w:rsidP="00DA5E1B">
      <w:pPr>
        <w:spacing w:line="240" w:lineRule="auto"/>
        <w:contextualSpacing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>Vitals: T 98.6, BP 132/84, HR 86, POX 95%</w:t>
      </w:r>
      <w:r w:rsidR="001D2E37">
        <w:rPr>
          <w:rFonts w:eastAsia="ヒラギノ角ゴ Pro W3"/>
          <w:color w:val="000000"/>
        </w:rPr>
        <w:t xml:space="preserve"> on RA</w:t>
      </w:r>
      <w:r>
        <w:rPr>
          <w:rFonts w:eastAsia="ヒラギノ角ゴ Pro W3"/>
          <w:color w:val="000000"/>
        </w:rPr>
        <w:t>, BMI 2</w:t>
      </w:r>
      <w:r w:rsidR="005D2733">
        <w:rPr>
          <w:rFonts w:eastAsia="ヒラギノ角ゴ Pro W3"/>
          <w:color w:val="000000"/>
        </w:rPr>
        <w:t>9</w:t>
      </w:r>
    </w:p>
    <w:p w14:paraId="6A05A809" w14:textId="77777777" w:rsidR="001D2E37" w:rsidRDefault="001D2E37" w:rsidP="00DA5E1B">
      <w:pPr>
        <w:spacing w:line="240" w:lineRule="auto"/>
        <w:contextualSpacing/>
        <w:rPr>
          <w:rFonts w:eastAsia="ヒラギノ角ゴ Pro W3"/>
          <w:color w:val="000000"/>
        </w:rPr>
      </w:pPr>
    </w:p>
    <w:p w14:paraId="417FB181" w14:textId="604D1BAE" w:rsidR="00DA5E1B" w:rsidRDefault="00DA5E1B" w:rsidP="00DA5E1B">
      <w:pPr>
        <w:spacing w:line="240" w:lineRule="auto"/>
        <w:contextualSpacing/>
        <w:rPr>
          <w:rFonts w:eastAsia="ヒラギノ角ゴ Pro W3"/>
          <w:color w:val="000000"/>
        </w:rPr>
      </w:pPr>
      <w:r w:rsidRPr="31F4F5D7">
        <w:rPr>
          <w:rFonts w:eastAsia="ヒラギノ角ゴ Pro W3"/>
          <w:color w:val="000000" w:themeColor="text1"/>
        </w:rPr>
        <w:t>Gen: well</w:t>
      </w:r>
      <w:r w:rsidR="5385D156" w:rsidRPr="31F4F5D7">
        <w:rPr>
          <w:rFonts w:eastAsia="ヒラギノ角ゴ Pro W3"/>
          <w:color w:val="000000" w:themeColor="text1"/>
        </w:rPr>
        <w:t>-</w:t>
      </w:r>
      <w:r w:rsidRPr="31F4F5D7">
        <w:rPr>
          <w:rFonts w:eastAsia="ヒラギノ角ゴ Pro W3"/>
          <w:color w:val="000000" w:themeColor="text1"/>
        </w:rPr>
        <w:t>appearing, no acute distress</w:t>
      </w:r>
    </w:p>
    <w:p w14:paraId="3833C689" w14:textId="0B7DC511" w:rsidR="00DA5E1B" w:rsidRPr="00AD3403" w:rsidRDefault="00DA5E1B" w:rsidP="00DA5E1B">
      <w:pPr>
        <w:spacing w:line="240" w:lineRule="auto"/>
        <w:contextualSpacing/>
        <w:rPr>
          <w:rFonts w:eastAsia="ヒラギノ角ゴ Pro W3"/>
        </w:rPr>
      </w:pPr>
      <w:r w:rsidRPr="31F4F5D7">
        <w:rPr>
          <w:rFonts w:eastAsia="ヒラギノ角ゴ Pro W3"/>
          <w:color w:val="000000" w:themeColor="text1"/>
        </w:rPr>
        <w:t xml:space="preserve">CV: </w:t>
      </w:r>
      <w:r w:rsidR="0067156B">
        <w:rPr>
          <w:rFonts w:eastAsia="ヒラギノ角ゴ Pro W3"/>
          <w:color w:val="000000" w:themeColor="text1"/>
        </w:rPr>
        <w:t xml:space="preserve">RRR, </w:t>
      </w:r>
      <w:r w:rsidRPr="31F4F5D7">
        <w:rPr>
          <w:rFonts w:eastAsia="ヒラギノ角ゴ Pro W3"/>
          <w:color w:val="000000" w:themeColor="text1"/>
        </w:rPr>
        <w:t xml:space="preserve">nl S1/S2, no murmurs, </w:t>
      </w:r>
      <w:r w:rsidRPr="31F4F5D7">
        <w:rPr>
          <w:rFonts w:eastAsia="ヒラギノ角ゴ Pro W3"/>
        </w:rPr>
        <w:t>normal PMI, no JVD</w:t>
      </w:r>
    </w:p>
    <w:p w14:paraId="48B305DC" w14:textId="1FA4083B" w:rsidR="00DA5E1B" w:rsidRPr="00AD3403" w:rsidRDefault="00DA5E1B" w:rsidP="00DA5E1B">
      <w:pPr>
        <w:spacing w:line="240" w:lineRule="auto"/>
        <w:contextualSpacing/>
        <w:rPr>
          <w:rFonts w:eastAsia="ヒラギノ角ゴ Pro W3"/>
        </w:rPr>
      </w:pPr>
      <w:r w:rsidRPr="31F4F5D7">
        <w:rPr>
          <w:rFonts w:eastAsia="ヒラギノ角ゴ Pro W3"/>
        </w:rPr>
        <w:t>Pulm: reduced breath sounds throughout,</w:t>
      </w:r>
      <w:r w:rsidR="007B2A5F">
        <w:rPr>
          <w:rFonts w:eastAsia="ヒラギノ角ゴ Pro W3"/>
        </w:rPr>
        <w:t xml:space="preserve"> </w:t>
      </w:r>
      <w:r w:rsidRPr="31F4F5D7">
        <w:rPr>
          <w:rFonts w:eastAsia="ヒラギノ角ゴ Pro W3"/>
        </w:rPr>
        <w:t>clear to auscultation</w:t>
      </w:r>
      <w:r w:rsidR="0086337B" w:rsidRPr="31F4F5D7">
        <w:rPr>
          <w:rFonts w:eastAsia="ヒラギノ角ゴ Pro W3"/>
        </w:rPr>
        <w:t>. No wheezing</w:t>
      </w:r>
      <w:r w:rsidR="52E9E3F9" w:rsidRPr="31F4F5D7">
        <w:rPr>
          <w:rFonts w:eastAsia="ヒラギノ角ゴ Pro W3"/>
        </w:rPr>
        <w:t xml:space="preserve">, </w:t>
      </w:r>
      <w:r w:rsidR="0086337B" w:rsidRPr="31F4F5D7">
        <w:rPr>
          <w:rFonts w:eastAsia="ヒラギノ角ゴ Pro W3"/>
        </w:rPr>
        <w:t>crackles</w:t>
      </w:r>
      <w:r w:rsidR="67F80094" w:rsidRPr="31F4F5D7">
        <w:rPr>
          <w:rFonts w:eastAsia="ヒラギノ角ゴ Pro W3"/>
        </w:rPr>
        <w:t>, or rhonchi.</w:t>
      </w:r>
      <w:r w:rsidR="007B2A5F">
        <w:rPr>
          <w:rFonts w:eastAsia="ヒラギノ角ゴ Pro W3"/>
        </w:rPr>
        <w:t xml:space="preserve"> Prolonged expiratory phase noted.</w:t>
      </w:r>
    </w:p>
    <w:p w14:paraId="52509B36" w14:textId="77777777" w:rsidR="00DA5E1B" w:rsidRPr="00AD3403" w:rsidRDefault="3F5C6F14" w:rsidP="00DA5E1B">
      <w:pPr>
        <w:spacing w:line="240" w:lineRule="auto"/>
        <w:contextualSpacing/>
        <w:rPr>
          <w:rFonts w:eastAsia="ヒラギノ角ゴ Pro W3"/>
        </w:rPr>
      </w:pPr>
      <w:r w:rsidRPr="00AD3403">
        <w:rPr>
          <w:rFonts w:eastAsia="ヒラギノ角ゴ Pro W3"/>
        </w:rPr>
        <w:t>MSK</w:t>
      </w:r>
      <w:r w:rsidR="00DA5E1B" w:rsidRPr="00AD3403">
        <w:rPr>
          <w:rFonts w:eastAsia="ヒラギノ角ゴ Pro W3"/>
        </w:rPr>
        <w:t xml:space="preserve">: 1+ pitting edema </w:t>
      </w:r>
      <w:r w:rsidR="003532EB" w:rsidRPr="00AD3403">
        <w:rPr>
          <w:rFonts w:eastAsia="ヒラギノ角ゴ Pro W3"/>
        </w:rPr>
        <w:t xml:space="preserve">of ankles bilaterally. </w:t>
      </w:r>
      <w:r w:rsidR="001D2E37" w:rsidRPr="00AD3403">
        <w:rPr>
          <w:rFonts w:eastAsia="ヒラギノ角ゴ Pro W3"/>
        </w:rPr>
        <w:t xml:space="preserve">No joint swelling or tenderness. </w:t>
      </w:r>
    </w:p>
    <w:p w14:paraId="7620C5AF" w14:textId="77777777" w:rsidR="001D2E37" w:rsidRPr="00AD3403" w:rsidRDefault="001D2E37" w:rsidP="00DA5E1B">
      <w:pPr>
        <w:spacing w:line="240" w:lineRule="auto"/>
        <w:contextualSpacing/>
        <w:rPr>
          <w:rFonts w:eastAsia="ヒラギノ角ゴ Pro W3"/>
        </w:rPr>
      </w:pPr>
      <w:r w:rsidRPr="00AD3403">
        <w:rPr>
          <w:rFonts w:eastAsia="ヒラギノ角ゴ Pro W3"/>
        </w:rPr>
        <w:t>Skin: no rashes</w:t>
      </w:r>
    </w:p>
    <w:p w14:paraId="5A39BBE3" w14:textId="77777777" w:rsidR="00DA5E1B" w:rsidRDefault="00DA5E1B" w:rsidP="00DA5E1B">
      <w:pPr>
        <w:spacing w:line="240" w:lineRule="auto"/>
        <w:contextualSpacing/>
        <w:rPr>
          <w:rFonts w:eastAsia="ヒラギノ角ゴ Pro W3"/>
          <w:color w:val="000000"/>
        </w:rPr>
      </w:pPr>
    </w:p>
    <w:p w14:paraId="73D87FBE" w14:textId="5468D17C" w:rsidR="002519B2" w:rsidRDefault="00DA5E1B" w:rsidP="31F4F5D7">
      <w:pPr>
        <w:spacing w:line="240" w:lineRule="auto"/>
        <w:contextualSpacing/>
        <w:rPr>
          <w:rFonts w:eastAsia="ヒラギノ角ゴ Pro W3"/>
          <w:b/>
          <w:bCs/>
          <w:color w:val="000000"/>
        </w:rPr>
      </w:pPr>
      <w:r w:rsidRPr="31F4F5D7">
        <w:rPr>
          <w:rFonts w:eastAsia="ヒラギノ角ゴ Pro W3"/>
          <w:b/>
          <w:bCs/>
          <w:color w:val="000000" w:themeColor="text1"/>
        </w:rPr>
        <w:t>1. What is your differential diagnosis and what would support each diagnosis</w:t>
      </w:r>
      <w:r w:rsidR="59507A5D" w:rsidRPr="31F4F5D7">
        <w:rPr>
          <w:rFonts w:eastAsia="ヒラギノ角ゴ Pro W3"/>
          <w:b/>
          <w:bCs/>
          <w:color w:val="000000" w:themeColor="text1"/>
        </w:rPr>
        <w:t xml:space="preserve"> (list at least 5)</w:t>
      </w:r>
      <w:r w:rsidRPr="31F4F5D7">
        <w:rPr>
          <w:rFonts w:eastAsia="ヒラギノ角ゴ Pro W3"/>
          <w:b/>
          <w:bCs/>
          <w:color w:val="000000" w:themeColor="text1"/>
        </w:rPr>
        <w:t>?</w:t>
      </w:r>
      <w:r w:rsidR="00234E72" w:rsidRPr="31F4F5D7">
        <w:rPr>
          <w:rFonts w:eastAsia="ヒラギノ角ゴ Pro W3"/>
          <w:b/>
          <w:bCs/>
          <w:color w:val="000000" w:themeColor="text1"/>
        </w:rPr>
        <w:t xml:space="preserve"> What additional history and examination findings would help you build or narrow your differential?</w:t>
      </w:r>
      <w:r w:rsidRPr="31F4F5D7">
        <w:rPr>
          <w:rFonts w:eastAsia="ヒラギノ角ゴ Pro W3"/>
          <w:b/>
          <w:bCs/>
          <w:color w:val="000000" w:themeColor="text1"/>
        </w:rPr>
        <w:t xml:space="preserve"> </w:t>
      </w:r>
    </w:p>
    <w:p w14:paraId="41C8F396" w14:textId="77777777" w:rsidR="00234E72" w:rsidRDefault="00234E72" w:rsidP="00830B63">
      <w:pPr>
        <w:spacing w:line="240" w:lineRule="auto"/>
        <w:contextualSpacing/>
        <w:rPr>
          <w:rFonts w:eastAsia="ヒラギノ角ゴ Pro W3"/>
          <w:b/>
          <w:color w:val="000000"/>
        </w:rPr>
      </w:pPr>
    </w:p>
    <w:p w14:paraId="210D44CD" w14:textId="1A3C9FC5" w:rsidR="31F4F5D7" w:rsidRDefault="31F4F5D7" w:rsidP="31F4F5D7">
      <w:pPr>
        <w:spacing w:after="0"/>
        <w:rPr>
          <w:rFonts w:eastAsia="ヒラギノ角ゴ Pro W3"/>
          <w:i/>
          <w:iCs/>
          <w:color w:val="FF0000"/>
        </w:rPr>
      </w:pPr>
    </w:p>
    <w:p w14:paraId="22CA0004" w14:textId="3A6F5CD0" w:rsidR="00D5527E" w:rsidRDefault="00D5527E" w:rsidP="31F4F5D7">
      <w:pPr>
        <w:spacing w:after="0"/>
        <w:rPr>
          <w:rFonts w:eastAsia="ヒラギノ角ゴ Pro W3"/>
          <w:color w:val="FF0000"/>
        </w:rPr>
      </w:pPr>
    </w:p>
    <w:p w14:paraId="5D487CB7" w14:textId="40E55A90" w:rsidR="00D5527E" w:rsidRDefault="00D5527E" w:rsidP="31F4F5D7">
      <w:pPr>
        <w:spacing w:after="0"/>
        <w:rPr>
          <w:rFonts w:eastAsia="ヒラギノ角ゴ Pro W3"/>
          <w:color w:val="FF0000"/>
        </w:rPr>
      </w:pPr>
    </w:p>
    <w:p w14:paraId="39D0173C" w14:textId="77777777" w:rsidR="00D5527E" w:rsidRDefault="00D5527E" w:rsidP="31F4F5D7">
      <w:pPr>
        <w:spacing w:after="0"/>
        <w:rPr>
          <w:rFonts w:eastAsia="ヒラギノ角ゴ Pro W3"/>
          <w:color w:val="FF0000"/>
        </w:rPr>
      </w:pPr>
    </w:p>
    <w:p w14:paraId="17D57771" w14:textId="4835E067" w:rsidR="00DA5E1B" w:rsidRDefault="00DA5E1B" w:rsidP="00DA5E1B">
      <w:pPr>
        <w:spacing w:after="0"/>
        <w:rPr>
          <w:b/>
        </w:rPr>
      </w:pPr>
      <w:r w:rsidRPr="00D02021">
        <w:rPr>
          <w:b/>
        </w:rPr>
        <w:lastRenderedPageBreak/>
        <w:t xml:space="preserve">2. </w:t>
      </w:r>
      <w:r w:rsidR="005118A9">
        <w:rPr>
          <w:b/>
        </w:rPr>
        <w:t>W</w:t>
      </w:r>
      <w:r w:rsidRPr="00D02021">
        <w:rPr>
          <w:b/>
        </w:rPr>
        <w:t>hat work-up do you want to do?</w:t>
      </w:r>
    </w:p>
    <w:p w14:paraId="55EEB3BF" w14:textId="77777777" w:rsidR="00CE6C22" w:rsidRDefault="00CE6C22" w:rsidP="00DA5E1B">
      <w:pPr>
        <w:spacing w:after="0"/>
        <w:rPr>
          <w:b/>
        </w:rPr>
      </w:pPr>
    </w:p>
    <w:p w14:paraId="0D0B940D" w14:textId="74758E20" w:rsidR="00474D1F" w:rsidRDefault="00474D1F" w:rsidP="005118A9">
      <w:pPr>
        <w:spacing w:after="0"/>
        <w:ind w:left="720"/>
        <w:rPr>
          <w:color w:val="FF0000"/>
        </w:rPr>
      </w:pPr>
    </w:p>
    <w:p w14:paraId="036D7C0D" w14:textId="7F18393A" w:rsidR="00D5527E" w:rsidRDefault="00D5527E" w:rsidP="005118A9">
      <w:pPr>
        <w:spacing w:after="0"/>
        <w:ind w:left="720"/>
        <w:rPr>
          <w:i/>
          <w:iCs/>
        </w:rPr>
      </w:pPr>
    </w:p>
    <w:p w14:paraId="5F585D81" w14:textId="4D67267E" w:rsidR="00D5527E" w:rsidRDefault="00D5527E" w:rsidP="005118A9">
      <w:pPr>
        <w:spacing w:after="0"/>
        <w:ind w:left="720"/>
        <w:rPr>
          <w:i/>
          <w:iCs/>
        </w:rPr>
      </w:pPr>
    </w:p>
    <w:p w14:paraId="093C98D4" w14:textId="77777777" w:rsidR="00D5527E" w:rsidRDefault="00D5527E" w:rsidP="005118A9">
      <w:pPr>
        <w:spacing w:after="0"/>
        <w:ind w:left="720"/>
        <w:rPr>
          <w:i/>
          <w:iCs/>
        </w:rPr>
      </w:pPr>
    </w:p>
    <w:p w14:paraId="42F26166" w14:textId="77777777" w:rsidR="00DA5E1B" w:rsidRPr="00B2117A" w:rsidRDefault="00DA5E1B" w:rsidP="00B2117A">
      <w:pPr>
        <w:spacing w:after="0"/>
        <w:rPr>
          <w:i/>
          <w:iCs/>
        </w:rPr>
      </w:pPr>
      <w:r w:rsidRPr="00B2117A">
        <w:rPr>
          <w:b/>
        </w:rPr>
        <w:t>3. Which set of PFTs do you expect her to have and why?</w:t>
      </w:r>
      <w:r w:rsidR="00BF73C9" w:rsidRPr="00B2117A">
        <w:rPr>
          <w:b/>
        </w:rPr>
        <w:t xml:space="preserve">  What disease script</w:t>
      </w:r>
      <w:r w:rsidRPr="00B2117A">
        <w:rPr>
          <w:b/>
        </w:rPr>
        <w:t xml:space="preserve"> match</w:t>
      </w:r>
      <w:r w:rsidR="00BF73C9" w:rsidRPr="00B2117A">
        <w:rPr>
          <w:b/>
        </w:rPr>
        <w:t>es</w:t>
      </w:r>
      <w:r w:rsidRPr="00B2117A">
        <w:rPr>
          <w:b/>
        </w:rPr>
        <w:t xml:space="preserve"> </w:t>
      </w:r>
      <w:r w:rsidR="00BF73C9" w:rsidRPr="00B2117A">
        <w:rPr>
          <w:b/>
        </w:rPr>
        <w:t>with each PFT</w:t>
      </w:r>
      <w:r w:rsidRPr="00B2117A">
        <w:rPr>
          <w:b/>
        </w:rPr>
        <w:t>?</w:t>
      </w:r>
    </w:p>
    <w:p w14:paraId="3D5DD619" w14:textId="77777777" w:rsidR="00D5527E" w:rsidRDefault="00D5527E" w:rsidP="00DA5E1B">
      <w:pPr>
        <w:spacing w:after="0"/>
        <w:rPr>
          <w:b/>
        </w:rPr>
      </w:pPr>
    </w:p>
    <w:p w14:paraId="4F73656A" w14:textId="50A0A16E" w:rsidR="00DA5E1B" w:rsidRPr="00BB0662" w:rsidRDefault="00DA5E1B" w:rsidP="00DA5E1B">
      <w:pPr>
        <w:spacing w:after="0"/>
        <w:rPr>
          <w:b/>
        </w:rPr>
      </w:pPr>
      <w:r w:rsidRPr="00BB0662">
        <w:rPr>
          <w:b/>
        </w:rPr>
        <w:t xml:space="preserve">A. 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1099"/>
        <w:gridCol w:w="1080"/>
        <w:gridCol w:w="1080"/>
        <w:gridCol w:w="1170"/>
        <w:gridCol w:w="1063"/>
        <w:gridCol w:w="1138"/>
        <w:gridCol w:w="1106"/>
      </w:tblGrid>
      <w:tr w:rsidR="00DA5E1B" w14:paraId="08AC719D" w14:textId="77777777" w:rsidTr="00AD3403">
        <w:tc>
          <w:tcPr>
            <w:tcW w:w="179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E27B00A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9F17E7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Baseline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EA8D73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Post Bronchodilator</w:t>
            </w:r>
          </w:p>
        </w:tc>
      </w:tr>
      <w:tr w:rsidR="00DA5E1B" w14:paraId="4AF4697A" w14:textId="77777777" w:rsidTr="00AD3403">
        <w:tc>
          <w:tcPr>
            <w:tcW w:w="179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0061E4C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A19607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AD3403">
              <w:rPr>
                <w:sz w:val="20"/>
                <w:szCs w:val="20"/>
                <w:u w:val="single"/>
              </w:rPr>
              <w:t>Actual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216806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AD3403">
              <w:rPr>
                <w:sz w:val="20"/>
                <w:szCs w:val="20"/>
                <w:u w:val="single"/>
              </w:rPr>
              <w:t>Pred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C196C0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AD3403">
              <w:rPr>
                <w:sz w:val="20"/>
                <w:szCs w:val="20"/>
                <w:u w:val="single"/>
              </w:rPr>
              <w:t>%Pred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FA90C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AD3403">
              <w:rPr>
                <w:sz w:val="20"/>
                <w:szCs w:val="20"/>
                <w:u w:val="single"/>
              </w:rPr>
              <w:t>LLN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6A7E7B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AD3403">
              <w:rPr>
                <w:sz w:val="20"/>
                <w:szCs w:val="20"/>
                <w:u w:val="single"/>
              </w:rPr>
              <w:t>Actual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2D42A9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AD3403">
              <w:rPr>
                <w:sz w:val="20"/>
                <w:szCs w:val="20"/>
                <w:u w:val="single"/>
              </w:rPr>
              <w:t>%Chg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5128F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AD3403">
              <w:rPr>
                <w:sz w:val="20"/>
                <w:szCs w:val="20"/>
                <w:u w:val="single"/>
              </w:rPr>
              <w:t>%Pred</w:t>
            </w:r>
          </w:p>
        </w:tc>
      </w:tr>
      <w:tr w:rsidR="00DA5E1B" w14:paraId="4511F067" w14:textId="77777777" w:rsidTr="00AD3403">
        <w:tc>
          <w:tcPr>
            <w:tcW w:w="1799" w:type="dxa"/>
            <w:shd w:val="clear" w:color="auto" w:fill="auto"/>
          </w:tcPr>
          <w:p w14:paraId="11DB88CE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FVC (L)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</w:tcPr>
          <w:p w14:paraId="2F7BA2E8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3.1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54859ED2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4.05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23DB4977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77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51C645F0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3.23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</w:tcPr>
          <w:p w14:paraId="3D77ADB0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3.2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14:paraId="5FCD5EC4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</w:tcPr>
          <w:p w14:paraId="43F02807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79</w:t>
            </w:r>
          </w:p>
        </w:tc>
      </w:tr>
      <w:tr w:rsidR="00DA5E1B" w14:paraId="034DC436" w14:textId="77777777" w:rsidTr="00AD3403">
        <w:tc>
          <w:tcPr>
            <w:tcW w:w="1799" w:type="dxa"/>
            <w:shd w:val="clear" w:color="auto" w:fill="auto"/>
          </w:tcPr>
          <w:p w14:paraId="649D0E5B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FEV1 (L)</w:t>
            </w:r>
          </w:p>
        </w:tc>
        <w:tc>
          <w:tcPr>
            <w:tcW w:w="1099" w:type="dxa"/>
            <w:shd w:val="clear" w:color="auto" w:fill="auto"/>
          </w:tcPr>
          <w:p w14:paraId="64C1B599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2.6</w:t>
            </w:r>
          </w:p>
        </w:tc>
        <w:tc>
          <w:tcPr>
            <w:tcW w:w="1080" w:type="dxa"/>
            <w:shd w:val="clear" w:color="auto" w:fill="auto"/>
          </w:tcPr>
          <w:p w14:paraId="772F226C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3.05</w:t>
            </w:r>
          </w:p>
        </w:tc>
        <w:tc>
          <w:tcPr>
            <w:tcW w:w="1080" w:type="dxa"/>
            <w:shd w:val="clear" w:color="auto" w:fill="auto"/>
          </w:tcPr>
          <w:p w14:paraId="3D2650BD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85</w:t>
            </w:r>
          </w:p>
        </w:tc>
        <w:tc>
          <w:tcPr>
            <w:tcW w:w="1170" w:type="dxa"/>
            <w:shd w:val="clear" w:color="auto" w:fill="auto"/>
          </w:tcPr>
          <w:p w14:paraId="294D8A92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2.34</w:t>
            </w:r>
          </w:p>
        </w:tc>
        <w:tc>
          <w:tcPr>
            <w:tcW w:w="1063" w:type="dxa"/>
            <w:shd w:val="clear" w:color="auto" w:fill="auto"/>
          </w:tcPr>
          <w:p w14:paraId="3401C448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2.75</w:t>
            </w:r>
          </w:p>
        </w:tc>
        <w:tc>
          <w:tcPr>
            <w:tcW w:w="1138" w:type="dxa"/>
            <w:shd w:val="clear" w:color="auto" w:fill="auto"/>
          </w:tcPr>
          <w:p w14:paraId="29B4EA11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6</w:t>
            </w:r>
          </w:p>
        </w:tc>
        <w:tc>
          <w:tcPr>
            <w:tcW w:w="1106" w:type="dxa"/>
            <w:shd w:val="clear" w:color="auto" w:fill="auto"/>
          </w:tcPr>
          <w:p w14:paraId="5AA05B6E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90</w:t>
            </w:r>
          </w:p>
        </w:tc>
      </w:tr>
      <w:tr w:rsidR="00DA5E1B" w14:paraId="2F0DF43F" w14:textId="77777777" w:rsidTr="00AD3403">
        <w:tc>
          <w:tcPr>
            <w:tcW w:w="1799" w:type="dxa"/>
            <w:shd w:val="clear" w:color="auto" w:fill="auto"/>
          </w:tcPr>
          <w:p w14:paraId="45FAFB94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FEV1/FVC (%)</w:t>
            </w:r>
          </w:p>
        </w:tc>
        <w:tc>
          <w:tcPr>
            <w:tcW w:w="1099" w:type="dxa"/>
            <w:shd w:val="clear" w:color="auto" w:fill="auto"/>
          </w:tcPr>
          <w:p w14:paraId="31B2963F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84</w:t>
            </w:r>
          </w:p>
        </w:tc>
        <w:tc>
          <w:tcPr>
            <w:tcW w:w="1080" w:type="dxa"/>
            <w:shd w:val="clear" w:color="auto" w:fill="auto"/>
          </w:tcPr>
          <w:p w14:paraId="58A771A2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75</w:t>
            </w:r>
          </w:p>
        </w:tc>
        <w:tc>
          <w:tcPr>
            <w:tcW w:w="1080" w:type="dxa"/>
            <w:shd w:val="clear" w:color="auto" w:fill="auto"/>
          </w:tcPr>
          <w:p w14:paraId="63F14F84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113</w:t>
            </w:r>
          </w:p>
        </w:tc>
        <w:tc>
          <w:tcPr>
            <w:tcW w:w="1170" w:type="dxa"/>
            <w:shd w:val="clear" w:color="auto" w:fill="auto"/>
          </w:tcPr>
          <w:p w14:paraId="46DE38F6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65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14:paraId="4894D1EF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86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14:paraId="18F999B5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7FBB681B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115</w:t>
            </w:r>
          </w:p>
        </w:tc>
      </w:tr>
      <w:tr w:rsidR="00DA5E1B" w14:paraId="5420D6C1" w14:textId="77777777" w:rsidTr="00AD3403">
        <w:tc>
          <w:tcPr>
            <w:tcW w:w="1799" w:type="dxa"/>
            <w:shd w:val="clear" w:color="auto" w:fill="auto"/>
          </w:tcPr>
          <w:p w14:paraId="5599E176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TLC (Pleth) (L)</w:t>
            </w:r>
          </w:p>
        </w:tc>
        <w:tc>
          <w:tcPr>
            <w:tcW w:w="1099" w:type="dxa"/>
            <w:shd w:val="clear" w:color="auto" w:fill="auto"/>
          </w:tcPr>
          <w:p w14:paraId="6E9C6AE7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4.73</w:t>
            </w:r>
          </w:p>
        </w:tc>
        <w:tc>
          <w:tcPr>
            <w:tcW w:w="1080" w:type="dxa"/>
            <w:shd w:val="clear" w:color="auto" w:fill="auto"/>
          </w:tcPr>
          <w:p w14:paraId="14E27CCE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6.31</w:t>
            </w:r>
          </w:p>
        </w:tc>
        <w:tc>
          <w:tcPr>
            <w:tcW w:w="1080" w:type="dxa"/>
            <w:shd w:val="clear" w:color="auto" w:fill="auto"/>
          </w:tcPr>
          <w:p w14:paraId="481C4B99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75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</w:tcPr>
          <w:p w14:paraId="450F2A61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4.91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EAFD9C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94D5A5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EEC669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</w:p>
        </w:tc>
      </w:tr>
      <w:tr w:rsidR="00DA5E1B" w14:paraId="2C1281CB" w14:textId="77777777" w:rsidTr="00AD3403">
        <w:tc>
          <w:tcPr>
            <w:tcW w:w="1799" w:type="dxa"/>
            <w:shd w:val="clear" w:color="auto" w:fill="auto"/>
          </w:tcPr>
          <w:p w14:paraId="1B5AE637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DLCO</w:t>
            </w:r>
          </w:p>
        </w:tc>
        <w:tc>
          <w:tcPr>
            <w:tcW w:w="1099" w:type="dxa"/>
            <w:shd w:val="clear" w:color="auto" w:fill="auto"/>
          </w:tcPr>
          <w:p w14:paraId="4C8F7059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23.20</w:t>
            </w:r>
          </w:p>
        </w:tc>
        <w:tc>
          <w:tcPr>
            <w:tcW w:w="1080" w:type="dxa"/>
            <w:shd w:val="clear" w:color="auto" w:fill="auto"/>
          </w:tcPr>
          <w:p w14:paraId="2FA2D884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24.04</w:t>
            </w:r>
          </w:p>
        </w:tc>
        <w:tc>
          <w:tcPr>
            <w:tcW w:w="1080" w:type="dxa"/>
            <w:shd w:val="clear" w:color="auto" w:fill="auto"/>
          </w:tcPr>
          <w:p w14:paraId="5C30BB71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97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</w:tcPr>
          <w:p w14:paraId="4F934065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16.05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56B9AB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FB0818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31CB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53128261" w14:textId="5C080C62" w:rsidR="00474D1F" w:rsidRDefault="00474D1F" w:rsidP="00DA5E1B">
      <w:pPr>
        <w:spacing w:after="0"/>
        <w:rPr>
          <w:i/>
          <w:iCs/>
        </w:rPr>
      </w:pPr>
    </w:p>
    <w:p w14:paraId="3BCFE25E" w14:textId="77777777" w:rsidR="00D5527E" w:rsidRDefault="00D5527E" w:rsidP="00DA5E1B">
      <w:pPr>
        <w:spacing w:after="0"/>
        <w:rPr>
          <w:i/>
          <w:iCs/>
        </w:rPr>
      </w:pPr>
    </w:p>
    <w:p w14:paraId="410DA7D1" w14:textId="74BFA373" w:rsidR="00332994" w:rsidRDefault="00332994" w:rsidP="31F4F5D7">
      <w:pPr>
        <w:spacing w:after="0"/>
        <w:rPr>
          <w:i/>
          <w:iCs/>
        </w:rPr>
      </w:pPr>
    </w:p>
    <w:p w14:paraId="76EE79F2" w14:textId="77777777" w:rsidR="00D5527E" w:rsidRDefault="00D5527E" w:rsidP="31F4F5D7">
      <w:pPr>
        <w:spacing w:after="0"/>
        <w:rPr>
          <w:i/>
          <w:iCs/>
        </w:rPr>
      </w:pPr>
    </w:p>
    <w:p w14:paraId="0D090CB5" w14:textId="77777777" w:rsidR="00DA5E1B" w:rsidRPr="00BB0662" w:rsidRDefault="00DA5E1B" w:rsidP="00DA5E1B">
      <w:pPr>
        <w:spacing w:after="0"/>
        <w:rPr>
          <w:b/>
        </w:rPr>
      </w:pPr>
      <w:r w:rsidRPr="00BB0662">
        <w:rPr>
          <w:b/>
        </w:rPr>
        <w:t>B.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1099"/>
        <w:gridCol w:w="1080"/>
        <w:gridCol w:w="1080"/>
        <w:gridCol w:w="1170"/>
        <w:gridCol w:w="1063"/>
        <w:gridCol w:w="1138"/>
        <w:gridCol w:w="1147"/>
      </w:tblGrid>
      <w:tr w:rsidR="00DA5E1B" w14:paraId="1CF0A10E" w14:textId="77777777">
        <w:tc>
          <w:tcPr>
            <w:tcW w:w="179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2486C05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0A254F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Baseline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2DC928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Post Bronchodilator</w:t>
            </w:r>
          </w:p>
        </w:tc>
      </w:tr>
      <w:tr w:rsidR="00DA5E1B" w14:paraId="47A5EC8C" w14:textId="77777777">
        <w:tc>
          <w:tcPr>
            <w:tcW w:w="179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101652C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765FAB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AD3403">
              <w:rPr>
                <w:sz w:val="20"/>
                <w:szCs w:val="20"/>
                <w:u w:val="single"/>
              </w:rPr>
              <w:t>Actual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DF461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AD3403">
              <w:rPr>
                <w:sz w:val="20"/>
                <w:szCs w:val="20"/>
                <w:u w:val="single"/>
              </w:rPr>
              <w:t>Pred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219A7D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AD3403">
              <w:rPr>
                <w:sz w:val="20"/>
                <w:szCs w:val="20"/>
                <w:u w:val="single"/>
              </w:rPr>
              <w:t>%Pred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905B9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AD3403">
              <w:rPr>
                <w:sz w:val="20"/>
                <w:szCs w:val="20"/>
                <w:u w:val="single"/>
              </w:rPr>
              <w:t>LLN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3702FE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AD3403">
              <w:rPr>
                <w:sz w:val="20"/>
                <w:szCs w:val="20"/>
                <w:u w:val="single"/>
              </w:rPr>
              <w:t>Actual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19B1D1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AD3403">
              <w:rPr>
                <w:sz w:val="20"/>
                <w:szCs w:val="20"/>
                <w:u w:val="single"/>
              </w:rPr>
              <w:t>%Chg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E9D98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AD3403">
              <w:rPr>
                <w:sz w:val="20"/>
                <w:szCs w:val="20"/>
                <w:u w:val="single"/>
              </w:rPr>
              <w:t>%Pred</w:t>
            </w:r>
          </w:p>
        </w:tc>
      </w:tr>
      <w:tr w:rsidR="00DA5E1B" w14:paraId="39117192" w14:textId="77777777">
        <w:tc>
          <w:tcPr>
            <w:tcW w:w="1799" w:type="dxa"/>
            <w:shd w:val="clear" w:color="auto" w:fill="auto"/>
          </w:tcPr>
          <w:p w14:paraId="431928DD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FVC (L)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</w:tcPr>
          <w:p w14:paraId="60C054FA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3.92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016B2DAF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4.05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312CD35C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97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4735A39F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3.23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</w:tcPr>
          <w:p w14:paraId="5A6A3ED5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4.28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14:paraId="2B2B7304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auto"/>
          </w:tcPr>
          <w:p w14:paraId="30CBA9E8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106</w:t>
            </w:r>
          </w:p>
        </w:tc>
      </w:tr>
      <w:tr w:rsidR="00DA5E1B" w14:paraId="71E25D69" w14:textId="77777777">
        <w:tc>
          <w:tcPr>
            <w:tcW w:w="1799" w:type="dxa"/>
            <w:shd w:val="clear" w:color="auto" w:fill="auto"/>
          </w:tcPr>
          <w:p w14:paraId="483C48C2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FEV1 (L)</w:t>
            </w:r>
          </w:p>
        </w:tc>
        <w:tc>
          <w:tcPr>
            <w:tcW w:w="1099" w:type="dxa"/>
            <w:shd w:val="clear" w:color="auto" w:fill="auto"/>
          </w:tcPr>
          <w:p w14:paraId="67398560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1.70</w:t>
            </w:r>
          </w:p>
        </w:tc>
        <w:tc>
          <w:tcPr>
            <w:tcW w:w="1080" w:type="dxa"/>
            <w:shd w:val="clear" w:color="auto" w:fill="auto"/>
          </w:tcPr>
          <w:p w14:paraId="06848E83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3.05</w:t>
            </w:r>
          </w:p>
        </w:tc>
        <w:tc>
          <w:tcPr>
            <w:tcW w:w="1080" w:type="dxa"/>
            <w:shd w:val="clear" w:color="auto" w:fill="auto"/>
          </w:tcPr>
          <w:p w14:paraId="04C1D538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62</w:t>
            </w:r>
          </w:p>
        </w:tc>
        <w:tc>
          <w:tcPr>
            <w:tcW w:w="1170" w:type="dxa"/>
            <w:shd w:val="clear" w:color="auto" w:fill="auto"/>
          </w:tcPr>
          <w:p w14:paraId="15C12108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2.34</w:t>
            </w:r>
          </w:p>
        </w:tc>
        <w:tc>
          <w:tcPr>
            <w:tcW w:w="1063" w:type="dxa"/>
            <w:shd w:val="clear" w:color="auto" w:fill="auto"/>
          </w:tcPr>
          <w:p w14:paraId="600BB478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1.87</w:t>
            </w:r>
          </w:p>
        </w:tc>
        <w:tc>
          <w:tcPr>
            <w:tcW w:w="1138" w:type="dxa"/>
            <w:shd w:val="clear" w:color="auto" w:fill="auto"/>
          </w:tcPr>
          <w:p w14:paraId="5D369756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10</w:t>
            </w:r>
          </w:p>
        </w:tc>
        <w:tc>
          <w:tcPr>
            <w:tcW w:w="1147" w:type="dxa"/>
            <w:shd w:val="clear" w:color="auto" w:fill="auto"/>
          </w:tcPr>
          <w:p w14:paraId="5A3C3AB2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61</w:t>
            </w:r>
          </w:p>
        </w:tc>
      </w:tr>
      <w:tr w:rsidR="00DA5E1B" w14:paraId="7918BD7D" w14:textId="77777777">
        <w:tc>
          <w:tcPr>
            <w:tcW w:w="1799" w:type="dxa"/>
            <w:shd w:val="clear" w:color="auto" w:fill="auto"/>
          </w:tcPr>
          <w:p w14:paraId="6F222E23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FEV1/FVC (%)</w:t>
            </w:r>
          </w:p>
        </w:tc>
        <w:tc>
          <w:tcPr>
            <w:tcW w:w="1099" w:type="dxa"/>
            <w:shd w:val="clear" w:color="auto" w:fill="auto"/>
          </w:tcPr>
          <w:p w14:paraId="55739EF0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43</w:t>
            </w:r>
          </w:p>
        </w:tc>
        <w:tc>
          <w:tcPr>
            <w:tcW w:w="1080" w:type="dxa"/>
            <w:shd w:val="clear" w:color="auto" w:fill="auto"/>
          </w:tcPr>
          <w:p w14:paraId="362AA4EC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75</w:t>
            </w:r>
          </w:p>
        </w:tc>
        <w:tc>
          <w:tcPr>
            <w:tcW w:w="1080" w:type="dxa"/>
            <w:shd w:val="clear" w:color="auto" w:fill="auto"/>
          </w:tcPr>
          <w:p w14:paraId="3FC84AF2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65</w:t>
            </w:r>
          </w:p>
        </w:tc>
        <w:tc>
          <w:tcPr>
            <w:tcW w:w="1170" w:type="dxa"/>
            <w:shd w:val="clear" w:color="auto" w:fill="auto"/>
          </w:tcPr>
          <w:p w14:paraId="0CF385C1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65</w:t>
            </w:r>
          </w:p>
        </w:tc>
        <w:tc>
          <w:tcPr>
            <w:tcW w:w="1063" w:type="dxa"/>
            <w:shd w:val="clear" w:color="auto" w:fill="auto"/>
          </w:tcPr>
          <w:p w14:paraId="64397A95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44</w:t>
            </w:r>
          </w:p>
        </w:tc>
        <w:tc>
          <w:tcPr>
            <w:tcW w:w="1138" w:type="dxa"/>
            <w:shd w:val="clear" w:color="auto" w:fill="auto"/>
          </w:tcPr>
          <w:p w14:paraId="4B584315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0</w:t>
            </w:r>
          </w:p>
        </w:tc>
        <w:tc>
          <w:tcPr>
            <w:tcW w:w="1147" w:type="dxa"/>
            <w:shd w:val="clear" w:color="auto" w:fill="auto"/>
          </w:tcPr>
          <w:p w14:paraId="60E7A8A8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58</w:t>
            </w:r>
          </w:p>
        </w:tc>
      </w:tr>
      <w:tr w:rsidR="00DA5E1B" w14:paraId="47A0588A" w14:textId="77777777">
        <w:tc>
          <w:tcPr>
            <w:tcW w:w="1799" w:type="dxa"/>
            <w:shd w:val="clear" w:color="auto" w:fill="auto"/>
          </w:tcPr>
          <w:p w14:paraId="5C5BE684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TLC (Pleth) (L)</w:t>
            </w:r>
          </w:p>
        </w:tc>
        <w:tc>
          <w:tcPr>
            <w:tcW w:w="1099" w:type="dxa"/>
            <w:shd w:val="clear" w:color="auto" w:fill="auto"/>
          </w:tcPr>
          <w:p w14:paraId="76487BC3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9.32</w:t>
            </w:r>
          </w:p>
        </w:tc>
        <w:tc>
          <w:tcPr>
            <w:tcW w:w="1080" w:type="dxa"/>
            <w:shd w:val="clear" w:color="auto" w:fill="auto"/>
          </w:tcPr>
          <w:p w14:paraId="58A893AE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6.31</w:t>
            </w:r>
          </w:p>
        </w:tc>
        <w:tc>
          <w:tcPr>
            <w:tcW w:w="1080" w:type="dxa"/>
            <w:shd w:val="clear" w:color="auto" w:fill="auto"/>
          </w:tcPr>
          <w:p w14:paraId="1B5ACE85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148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</w:tcPr>
          <w:p w14:paraId="52F89A27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4.91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99056E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99C43A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DBEF00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A5E1B" w14:paraId="302AFC76" w14:textId="77777777">
        <w:tc>
          <w:tcPr>
            <w:tcW w:w="1799" w:type="dxa"/>
            <w:shd w:val="clear" w:color="auto" w:fill="auto"/>
          </w:tcPr>
          <w:p w14:paraId="65C3D0B5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DLCO</w:t>
            </w:r>
          </w:p>
        </w:tc>
        <w:tc>
          <w:tcPr>
            <w:tcW w:w="1099" w:type="dxa"/>
            <w:shd w:val="clear" w:color="auto" w:fill="auto"/>
          </w:tcPr>
          <w:p w14:paraId="6C6726D4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26.20</w:t>
            </w:r>
          </w:p>
        </w:tc>
        <w:tc>
          <w:tcPr>
            <w:tcW w:w="1080" w:type="dxa"/>
            <w:shd w:val="clear" w:color="auto" w:fill="auto"/>
          </w:tcPr>
          <w:p w14:paraId="10E3287B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24.04</w:t>
            </w:r>
          </w:p>
        </w:tc>
        <w:tc>
          <w:tcPr>
            <w:tcW w:w="1080" w:type="dxa"/>
            <w:shd w:val="clear" w:color="auto" w:fill="auto"/>
          </w:tcPr>
          <w:p w14:paraId="15A025E3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109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</w:tcPr>
          <w:p w14:paraId="46AA6F4D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16.05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61D779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F2D8B6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8278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3248C69C" w14:textId="77777777" w:rsidR="00D5527E" w:rsidRDefault="00D5527E" w:rsidP="24890B0E">
      <w:pPr>
        <w:spacing w:after="0"/>
        <w:rPr>
          <w:i/>
          <w:iCs/>
        </w:rPr>
      </w:pPr>
    </w:p>
    <w:p w14:paraId="44CFD6F0" w14:textId="35C92CD4" w:rsidR="00D5527E" w:rsidRDefault="00D5527E" w:rsidP="00DA5E1B">
      <w:pPr>
        <w:spacing w:after="0"/>
        <w:rPr>
          <w:b/>
        </w:rPr>
      </w:pPr>
    </w:p>
    <w:p w14:paraId="01C99ADC" w14:textId="77777777" w:rsidR="00D5527E" w:rsidRDefault="00D5527E" w:rsidP="00DA5E1B">
      <w:pPr>
        <w:spacing w:after="0"/>
        <w:rPr>
          <w:b/>
        </w:rPr>
      </w:pPr>
    </w:p>
    <w:p w14:paraId="037C2A15" w14:textId="77777777" w:rsidR="00D5527E" w:rsidRDefault="00D5527E" w:rsidP="00DA5E1B">
      <w:pPr>
        <w:spacing w:after="0"/>
        <w:rPr>
          <w:b/>
        </w:rPr>
      </w:pPr>
    </w:p>
    <w:p w14:paraId="10E643BF" w14:textId="2CF8187A" w:rsidR="00DA5E1B" w:rsidRPr="00531D08" w:rsidRDefault="00DA5E1B" w:rsidP="00DA5E1B">
      <w:pPr>
        <w:spacing w:after="0"/>
      </w:pPr>
      <w:r w:rsidRPr="00BB0662">
        <w:rPr>
          <w:b/>
        </w:rPr>
        <w:t>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1099"/>
        <w:gridCol w:w="1080"/>
        <w:gridCol w:w="1080"/>
        <w:gridCol w:w="1170"/>
        <w:gridCol w:w="1063"/>
        <w:gridCol w:w="1138"/>
        <w:gridCol w:w="1147"/>
      </w:tblGrid>
      <w:tr w:rsidR="00DA5E1B" w14:paraId="0C1FEC7A" w14:textId="77777777">
        <w:tc>
          <w:tcPr>
            <w:tcW w:w="179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4CE0A41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11E616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Baseline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BD5BBA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Post Bronchodilator</w:t>
            </w:r>
          </w:p>
        </w:tc>
      </w:tr>
      <w:tr w:rsidR="00DA5E1B" w14:paraId="53F0C5B4" w14:textId="77777777">
        <w:tc>
          <w:tcPr>
            <w:tcW w:w="179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2EBF3C5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0C142B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AD3403">
              <w:rPr>
                <w:sz w:val="20"/>
                <w:szCs w:val="20"/>
                <w:u w:val="single"/>
              </w:rPr>
              <w:t>Actual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F40F02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AD3403">
              <w:rPr>
                <w:sz w:val="20"/>
                <w:szCs w:val="20"/>
                <w:u w:val="single"/>
              </w:rPr>
              <w:t>Pred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45F264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AD3403">
              <w:rPr>
                <w:sz w:val="20"/>
                <w:szCs w:val="20"/>
                <w:u w:val="single"/>
              </w:rPr>
              <w:t>%Pred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6BF66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AD3403">
              <w:rPr>
                <w:sz w:val="20"/>
                <w:szCs w:val="20"/>
                <w:u w:val="single"/>
              </w:rPr>
              <w:t>LLN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921381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AD3403">
              <w:rPr>
                <w:sz w:val="20"/>
                <w:szCs w:val="20"/>
                <w:u w:val="single"/>
              </w:rPr>
              <w:t>Actual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4797DC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AD3403">
              <w:rPr>
                <w:sz w:val="20"/>
                <w:szCs w:val="20"/>
                <w:u w:val="single"/>
              </w:rPr>
              <w:t>%Chg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C09E7" w14:textId="77777777" w:rsidR="00DA5E1B" w:rsidRPr="00DF5F24" w:rsidRDefault="00DA5E1B" w:rsidP="00DA5E1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DF5F24">
              <w:rPr>
                <w:sz w:val="20"/>
                <w:szCs w:val="20"/>
                <w:u w:val="single"/>
              </w:rPr>
              <w:t>%Pred</w:t>
            </w:r>
          </w:p>
        </w:tc>
      </w:tr>
      <w:tr w:rsidR="00DA5E1B" w14:paraId="33FA0C09" w14:textId="77777777">
        <w:tc>
          <w:tcPr>
            <w:tcW w:w="1799" w:type="dxa"/>
            <w:shd w:val="clear" w:color="auto" w:fill="auto"/>
          </w:tcPr>
          <w:p w14:paraId="391702E1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FVC (L)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</w:tcPr>
          <w:p w14:paraId="5416CDAD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3.92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0BF97169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4.05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04D37131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97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63A00703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3.23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</w:tcPr>
          <w:p w14:paraId="3AA25613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4.18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14:paraId="75697EEC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auto"/>
          </w:tcPr>
          <w:p w14:paraId="49FB466E" w14:textId="77777777" w:rsidR="00DA5E1B" w:rsidRPr="00DF5F24" w:rsidRDefault="00DA5E1B" w:rsidP="00DA5E1B">
            <w:pPr>
              <w:spacing w:after="0"/>
              <w:jc w:val="center"/>
              <w:rPr>
                <w:sz w:val="20"/>
                <w:szCs w:val="20"/>
              </w:rPr>
            </w:pPr>
            <w:r w:rsidRPr="00DF5F24">
              <w:rPr>
                <w:sz w:val="20"/>
                <w:szCs w:val="20"/>
              </w:rPr>
              <w:t>103</w:t>
            </w:r>
          </w:p>
        </w:tc>
      </w:tr>
      <w:tr w:rsidR="00DA5E1B" w14:paraId="76F4C65D" w14:textId="77777777">
        <w:tc>
          <w:tcPr>
            <w:tcW w:w="1799" w:type="dxa"/>
            <w:shd w:val="clear" w:color="auto" w:fill="auto"/>
          </w:tcPr>
          <w:p w14:paraId="6EA5615F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FEV1 (L)</w:t>
            </w:r>
          </w:p>
        </w:tc>
        <w:tc>
          <w:tcPr>
            <w:tcW w:w="1099" w:type="dxa"/>
            <w:shd w:val="clear" w:color="auto" w:fill="auto"/>
          </w:tcPr>
          <w:p w14:paraId="06D8C0FA" w14:textId="77777777" w:rsidR="00DA5E1B" w:rsidRPr="00AD3403" w:rsidRDefault="002147EB" w:rsidP="00DA5E1B">
            <w:pPr>
              <w:spacing w:after="0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2.9</w:t>
            </w:r>
          </w:p>
        </w:tc>
        <w:tc>
          <w:tcPr>
            <w:tcW w:w="1080" w:type="dxa"/>
            <w:shd w:val="clear" w:color="auto" w:fill="auto"/>
          </w:tcPr>
          <w:p w14:paraId="121ABD70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3.05</w:t>
            </w:r>
          </w:p>
        </w:tc>
        <w:tc>
          <w:tcPr>
            <w:tcW w:w="1080" w:type="dxa"/>
            <w:shd w:val="clear" w:color="auto" w:fill="auto"/>
          </w:tcPr>
          <w:p w14:paraId="3A9150B4" w14:textId="77777777" w:rsidR="00DA5E1B" w:rsidRPr="00AD3403" w:rsidRDefault="002147EB" w:rsidP="00DA5E1B">
            <w:pPr>
              <w:spacing w:after="0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95</w:t>
            </w:r>
          </w:p>
        </w:tc>
        <w:tc>
          <w:tcPr>
            <w:tcW w:w="1170" w:type="dxa"/>
            <w:shd w:val="clear" w:color="auto" w:fill="auto"/>
          </w:tcPr>
          <w:p w14:paraId="24CF60F9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2.34</w:t>
            </w:r>
          </w:p>
        </w:tc>
        <w:tc>
          <w:tcPr>
            <w:tcW w:w="1063" w:type="dxa"/>
            <w:shd w:val="clear" w:color="auto" w:fill="auto"/>
          </w:tcPr>
          <w:p w14:paraId="61058732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2.82</w:t>
            </w:r>
          </w:p>
        </w:tc>
        <w:tc>
          <w:tcPr>
            <w:tcW w:w="1138" w:type="dxa"/>
            <w:shd w:val="clear" w:color="auto" w:fill="auto"/>
          </w:tcPr>
          <w:p w14:paraId="2598DEE6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4</w:t>
            </w:r>
          </w:p>
        </w:tc>
        <w:tc>
          <w:tcPr>
            <w:tcW w:w="1147" w:type="dxa"/>
            <w:shd w:val="clear" w:color="auto" w:fill="auto"/>
          </w:tcPr>
          <w:p w14:paraId="54E323BA" w14:textId="77777777" w:rsidR="00DA5E1B" w:rsidRPr="00DF5F24" w:rsidRDefault="00DA5E1B" w:rsidP="00DA5E1B">
            <w:pPr>
              <w:spacing w:after="0"/>
              <w:jc w:val="center"/>
              <w:rPr>
                <w:sz w:val="20"/>
                <w:szCs w:val="20"/>
              </w:rPr>
            </w:pPr>
            <w:r w:rsidRPr="00DF5F24">
              <w:rPr>
                <w:sz w:val="20"/>
                <w:szCs w:val="20"/>
              </w:rPr>
              <w:t>92</w:t>
            </w:r>
          </w:p>
        </w:tc>
      </w:tr>
      <w:tr w:rsidR="00DA5E1B" w14:paraId="707BCB8B" w14:textId="77777777" w:rsidTr="00B2117A"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</w:tcPr>
          <w:p w14:paraId="495F37FD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FEV1/FVC (%)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14:paraId="72947656" w14:textId="77777777" w:rsidR="00DA5E1B" w:rsidRPr="00AD3403" w:rsidRDefault="002147EB" w:rsidP="00DA5E1B">
            <w:pPr>
              <w:spacing w:after="0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74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49C65404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1D3E6FDD" w14:textId="77777777" w:rsidR="00DA5E1B" w:rsidRPr="00AD3403" w:rsidRDefault="002147EB" w:rsidP="00DA5E1B">
            <w:pPr>
              <w:spacing w:after="0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98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7B641353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65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14:paraId="1CB76B51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67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14:paraId="7144751B" w14:textId="77777777" w:rsidR="00DA5E1B" w:rsidRPr="00AD3403" w:rsidRDefault="00DA5E1B" w:rsidP="00DA5E1B">
            <w:pPr>
              <w:spacing w:after="0"/>
              <w:jc w:val="center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</w:tcPr>
          <w:p w14:paraId="4EF93A77" w14:textId="77777777" w:rsidR="00DA5E1B" w:rsidRPr="00DF5F24" w:rsidRDefault="00DA5E1B" w:rsidP="00DA5E1B">
            <w:pPr>
              <w:spacing w:after="0"/>
              <w:jc w:val="center"/>
              <w:rPr>
                <w:sz w:val="20"/>
                <w:szCs w:val="20"/>
              </w:rPr>
            </w:pPr>
            <w:r w:rsidRPr="00DF5F24">
              <w:rPr>
                <w:sz w:val="20"/>
                <w:szCs w:val="20"/>
              </w:rPr>
              <w:t>89</w:t>
            </w:r>
          </w:p>
        </w:tc>
      </w:tr>
      <w:tr w:rsidR="00DA5E1B" w14:paraId="0D47E718" w14:textId="77777777" w:rsidTr="00B2117A"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</w:tcPr>
          <w:p w14:paraId="4963DF53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TLC (Pleth) (L)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</w:tcPr>
          <w:p w14:paraId="54C475CF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6.5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3BFD3987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6.31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43596580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103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26936C2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4.91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98A12B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46DB82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97CC1D" w14:textId="77777777" w:rsidR="00DA5E1B" w:rsidRPr="00DF5F24" w:rsidRDefault="00DA5E1B" w:rsidP="00DA5E1B">
            <w:pPr>
              <w:spacing w:after="0"/>
              <w:rPr>
                <w:sz w:val="20"/>
                <w:szCs w:val="20"/>
              </w:rPr>
            </w:pPr>
          </w:p>
        </w:tc>
      </w:tr>
      <w:tr w:rsidR="00DA5E1B" w14:paraId="1146B28F" w14:textId="77777777" w:rsidTr="00B2117A"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</w:tcPr>
          <w:p w14:paraId="2479C992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DLCO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14:paraId="5A199B86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25.20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6FAF932B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24.04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B1457B1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105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F1CC9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  <w:r w:rsidRPr="00AD3403">
              <w:rPr>
                <w:sz w:val="20"/>
                <w:szCs w:val="20"/>
              </w:rPr>
              <w:t>16.05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0FFD37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699379" w14:textId="77777777" w:rsidR="00DA5E1B" w:rsidRPr="00AD3403" w:rsidRDefault="00DA5E1B" w:rsidP="00DA5E1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9F23F" w14:textId="77777777" w:rsidR="00DA5E1B" w:rsidRPr="00DF5F24" w:rsidRDefault="00DA5E1B" w:rsidP="00DA5E1B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1F72F646" w14:textId="77777777" w:rsidR="00DA5E1B" w:rsidRDefault="00DA5E1B" w:rsidP="00DA5E1B">
      <w:pPr>
        <w:spacing w:after="0"/>
        <w:rPr>
          <w:color w:val="FF0000"/>
        </w:rPr>
      </w:pPr>
    </w:p>
    <w:p w14:paraId="25972372" w14:textId="77777777" w:rsidR="00D5527E" w:rsidRDefault="00D5527E" w:rsidP="31F4F5D7">
      <w:pPr>
        <w:spacing w:after="0"/>
        <w:rPr>
          <w:color w:val="FF0000"/>
        </w:rPr>
      </w:pPr>
    </w:p>
    <w:p w14:paraId="1A932D11" w14:textId="77777777" w:rsidR="00D5527E" w:rsidRDefault="00D5527E" w:rsidP="31F4F5D7">
      <w:pPr>
        <w:spacing w:after="0"/>
        <w:rPr>
          <w:b/>
          <w:bCs/>
        </w:rPr>
      </w:pPr>
    </w:p>
    <w:p w14:paraId="64D7D1D3" w14:textId="77777777" w:rsidR="00D5527E" w:rsidRDefault="00D5527E" w:rsidP="31F4F5D7">
      <w:pPr>
        <w:spacing w:after="0"/>
        <w:rPr>
          <w:b/>
          <w:bCs/>
        </w:rPr>
      </w:pPr>
    </w:p>
    <w:p w14:paraId="4334D68C" w14:textId="2E46953B" w:rsidR="00DA5E1B" w:rsidRDefault="00DA5E1B" w:rsidP="31F4F5D7">
      <w:pPr>
        <w:spacing w:after="0"/>
        <w:rPr>
          <w:b/>
          <w:bCs/>
        </w:rPr>
      </w:pPr>
      <w:r w:rsidRPr="5C985901">
        <w:rPr>
          <w:b/>
          <w:bCs/>
        </w:rPr>
        <w:t>Case continued:</w:t>
      </w:r>
    </w:p>
    <w:p w14:paraId="1F64F911" w14:textId="36CFF51C" w:rsidR="00943D29" w:rsidRDefault="00943D29" w:rsidP="00DA5E1B">
      <w:pPr>
        <w:spacing w:after="0"/>
        <w:rPr>
          <w:b/>
        </w:rPr>
      </w:pPr>
      <w:r>
        <w:rPr>
          <w:b/>
        </w:rPr>
        <w:t>CXR: (scan QR code to review)</w:t>
      </w:r>
    </w:p>
    <w:p w14:paraId="290309C4" w14:textId="17F8100D" w:rsidR="00943D29" w:rsidRDefault="2A040858" w:rsidP="79A6FFAA">
      <w:pPr>
        <w:spacing w:after="0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2BE4BB" wp14:editId="4C6EB7D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08622" cy="915366"/>
            <wp:effectExtent l="0" t="0" r="0" b="0"/>
            <wp:wrapSquare wrapText="bothSides"/>
            <wp:docPr id="4987980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622" cy="915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9A6FFAA">
        <w:rPr>
          <w:color w:val="FF0000"/>
        </w:rPr>
        <w:t xml:space="preserve"> </w:t>
      </w:r>
    </w:p>
    <w:p w14:paraId="748C77EB" w14:textId="11CE819C" w:rsidR="00943D29" w:rsidRDefault="00943D29" w:rsidP="00DA5E1B">
      <w:pPr>
        <w:spacing w:after="0"/>
        <w:rPr>
          <w:b/>
          <w:bCs/>
        </w:rPr>
      </w:pPr>
    </w:p>
    <w:p w14:paraId="3A4EFF9C" w14:textId="77777777" w:rsidR="00D5527E" w:rsidRDefault="00D5527E" w:rsidP="00DA5E1B">
      <w:pPr>
        <w:spacing w:after="0"/>
        <w:rPr>
          <w:color w:val="FF0000"/>
        </w:rPr>
      </w:pPr>
    </w:p>
    <w:p w14:paraId="66204FF1" w14:textId="4E3881C0" w:rsidR="00B2117A" w:rsidRDefault="00B2117A" w:rsidP="00D5527E">
      <w:pPr>
        <w:spacing w:after="0"/>
        <w:rPr>
          <w:b/>
          <w:bCs/>
        </w:rPr>
      </w:pPr>
    </w:p>
    <w:p w14:paraId="6B62F1B3" w14:textId="77777777" w:rsidR="00474D1F" w:rsidRDefault="00474D1F" w:rsidP="00DA5E1B">
      <w:pPr>
        <w:spacing w:after="0"/>
        <w:rPr>
          <w:i/>
          <w:iCs/>
        </w:rPr>
      </w:pPr>
    </w:p>
    <w:p w14:paraId="0370FF41" w14:textId="77777777" w:rsidR="00D5527E" w:rsidRDefault="00D5527E" w:rsidP="00DA5E1B">
      <w:pPr>
        <w:spacing w:after="0"/>
        <w:rPr>
          <w:b/>
          <w:bCs/>
        </w:rPr>
      </w:pPr>
    </w:p>
    <w:p w14:paraId="3C76A39B" w14:textId="228C8257" w:rsidR="00943D29" w:rsidRDefault="002D6FA1" w:rsidP="00DA5E1B">
      <w:pPr>
        <w:spacing w:after="0"/>
        <w:rPr>
          <w:b/>
          <w:bCs/>
        </w:rPr>
      </w:pPr>
      <w:r w:rsidRPr="31F4F5D7">
        <w:rPr>
          <w:b/>
          <w:bCs/>
        </w:rPr>
        <w:t xml:space="preserve">Ms. Puff returns for her follow up visit to discuss </w:t>
      </w:r>
      <w:r w:rsidR="579141A3" w:rsidRPr="31F4F5D7">
        <w:rPr>
          <w:b/>
          <w:bCs/>
        </w:rPr>
        <w:t xml:space="preserve">her </w:t>
      </w:r>
      <w:r w:rsidRPr="31F4F5D7">
        <w:rPr>
          <w:b/>
          <w:bCs/>
        </w:rPr>
        <w:t xml:space="preserve">test results. </w:t>
      </w:r>
    </w:p>
    <w:p w14:paraId="05E61D00" w14:textId="77777777" w:rsidR="00A7521A" w:rsidRDefault="00A7521A" w:rsidP="31F4F5D7">
      <w:pPr>
        <w:spacing w:after="0"/>
        <w:rPr>
          <w:b/>
          <w:bCs/>
        </w:rPr>
      </w:pPr>
    </w:p>
    <w:p w14:paraId="49C4ED7C" w14:textId="3D84C0DC" w:rsidR="00E80737" w:rsidRDefault="6CE22EB7" w:rsidP="00DA5E1B">
      <w:pPr>
        <w:spacing w:after="0"/>
        <w:rPr>
          <w:b/>
          <w:bCs/>
        </w:rPr>
      </w:pPr>
      <w:r w:rsidRPr="0E8B05ED">
        <w:rPr>
          <w:b/>
          <w:bCs/>
        </w:rPr>
        <w:t xml:space="preserve">4. </w:t>
      </w:r>
      <w:r w:rsidR="0067156B">
        <w:rPr>
          <w:b/>
          <w:bCs/>
        </w:rPr>
        <w:t>How is COPD currently defined based on the new GOLD 2023 guidelines</w:t>
      </w:r>
      <w:r w:rsidR="00F43F58">
        <w:rPr>
          <w:b/>
          <w:bCs/>
        </w:rPr>
        <w:t>?</w:t>
      </w:r>
      <w:r w:rsidR="005904D0">
        <w:rPr>
          <w:b/>
          <w:bCs/>
        </w:rPr>
        <w:t xml:space="preserve"> </w:t>
      </w:r>
      <w:r w:rsidR="38BDE5AB" w:rsidRPr="31F4F5D7">
        <w:rPr>
          <w:b/>
          <w:bCs/>
        </w:rPr>
        <w:t>How do you explain the diagnosis to Ms. Puff</w:t>
      </w:r>
      <w:r w:rsidR="002D6FA1" w:rsidRPr="31F4F5D7">
        <w:rPr>
          <w:b/>
          <w:bCs/>
        </w:rPr>
        <w:t>?</w:t>
      </w:r>
    </w:p>
    <w:p w14:paraId="075CEEAE" w14:textId="77777777" w:rsidR="0067156B" w:rsidRDefault="0067156B" w:rsidP="0067156B">
      <w:pPr>
        <w:spacing w:after="0"/>
        <w:rPr>
          <w:color w:val="FF0000"/>
        </w:rPr>
      </w:pPr>
    </w:p>
    <w:p w14:paraId="0A50CD95" w14:textId="25567228" w:rsidR="00F43F58" w:rsidRDefault="00F43F58" w:rsidP="00F43F58">
      <w:pPr>
        <w:rPr>
          <w:b/>
          <w:bCs/>
          <w:color w:val="FF0000"/>
        </w:rPr>
      </w:pPr>
    </w:p>
    <w:p w14:paraId="00664167" w14:textId="6DE7A9DD" w:rsidR="00D5527E" w:rsidRDefault="00D5527E" w:rsidP="00F43F58">
      <w:pPr>
        <w:rPr>
          <w:color w:val="FF0000"/>
        </w:rPr>
      </w:pPr>
    </w:p>
    <w:p w14:paraId="6B6C6BE2" w14:textId="77777777" w:rsidR="00D5527E" w:rsidRPr="00F43F58" w:rsidRDefault="00D5527E" w:rsidP="00F43F58">
      <w:pPr>
        <w:rPr>
          <w:color w:val="FF0000"/>
        </w:rPr>
      </w:pPr>
    </w:p>
    <w:p w14:paraId="0895FA5B" w14:textId="742B0C51" w:rsidR="00F43F58" w:rsidRPr="00F43F58" w:rsidRDefault="00F43F58" w:rsidP="00F43F58">
      <w:pPr>
        <w:rPr>
          <w:color w:val="FF0000"/>
        </w:rPr>
      </w:pPr>
      <w:r>
        <w:rPr>
          <w:b/>
          <w:bCs/>
        </w:rPr>
        <w:t>5</w:t>
      </w:r>
      <w:r w:rsidRPr="00F43F58">
        <w:rPr>
          <w:b/>
          <w:bCs/>
        </w:rPr>
        <w:t xml:space="preserve">. You ask Ms. Puff to tell you more about her symptoms, what a typical day looks like for her, and she tells you the following: “I cough </w:t>
      </w:r>
      <w:r w:rsidR="002F0615">
        <w:rPr>
          <w:b/>
          <w:bCs/>
        </w:rPr>
        <w:t>a moderate amount</w:t>
      </w:r>
      <w:r w:rsidRPr="00F43F58">
        <w:rPr>
          <w:b/>
          <w:bCs/>
        </w:rPr>
        <w:t xml:space="preserve"> but I don’t have much phlegm. </w:t>
      </w:r>
      <w:r w:rsidR="002F0615">
        <w:rPr>
          <w:b/>
          <w:bCs/>
        </w:rPr>
        <w:t xml:space="preserve">I do not have significant chest tightness, but </w:t>
      </w:r>
      <w:r w:rsidRPr="00F43F58">
        <w:rPr>
          <w:b/>
          <w:bCs/>
        </w:rPr>
        <w:t>I am winded going up the</w:t>
      </w:r>
      <w:r w:rsidR="002F0615">
        <w:rPr>
          <w:b/>
          <w:bCs/>
        </w:rPr>
        <w:t xml:space="preserve"> flight of</w:t>
      </w:r>
      <w:r w:rsidRPr="00F43F58">
        <w:rPr>
          <w:b/>
          <w:bCs/>
        </w:rPr>
        <w:t xml:space="preserve"> stairs from my basement to do my laundry. Otherwise, I can take care of my daily activities around the house</w:t>
      </w:r>
      <w:r w:rsidR="00CC7372">
        <w:rPr>
          <w:b/>
          <w:bCs/>
        </w:rPr>
        <w:t xml:space="preserve"> and do not have issues leaving my home</w:t>
      </w:r>
      <w:r w:rsidRPr="00F43F58">
        <w:rPr>
          <w:b/>
          <w:bCs/>
        </w:rPr>
        <w:t>. I sleep pretty well</w:t>
      </w:r>
      <w:r w:rsidR="002F0615">
        <w:rPr>
          <w:b/>
          <w:bCs/>
        </w:rPr>
        <w:t xml:space="preserve"> and I have not had issues with energy level</w:t>
      </w:r>
      <w:r w:rsidRPr="00F43F58">
        <w:rPr>
          <w:b/>
          <w:bCs/>
        </w:rPr>
        <w:t>.”</w:t>
      </w:r>
    </w:p>
    <w:p w14:paraId="48DD7035" w14:textId="07E592A8" w:rsidR="00F43F58" w:rsidRDefault="00F43F58" w:rsidP="005904D0">
      <w:pPr>
        <w:spacing w:after="0"/>
        <w:rPr>
          <w:b/>
          <w:bCs/>
        </w:rPr>
      </w:pPr>
      <w:r>
        <w:rPr>
          <w:b/>
          <w:bCs/>
        </w:rPr>
        <w:t xml:space="preserve">Based on the information available how would you classify and grade the severity of and classify COPD in this patient? </w:t>
      </w:r>
    </w:p>
    <w:p w14:paraId="0D37F7D9" w14:textId="77777777" w:rsidR="00F43F58" w:rsidRDefault="00F43F58" w:rsidP="005904D0">
      <w:pPr>
        <w:spacing w:after="0"/>
        <w:rPr>
          <w:b/>
          <w:bCs/>
        </w:rPr>
      </w:pPr>
    </w:p>
    <w:p w14:paraId="55643FCF" w14:textId="32D80C23" w:rsidR="005904D0" w:rsidRPr="005904D0" w:rsidRDefault="005904D0" w:rsidP="005904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he-IL"/>
        </w:rPr>
      </w:pPr>
      <w:r w:rsidRPr="005904D0">
        <w:rPr>
          <w:rFonts w:ascii="Times New Roman" w:eastAsia="Times New Roman" w:hAnsi="Times New Roman"/>
          <w:sz w:val="24"/>
          <w:szCs w:val="24"/>
          <w:lang w:bidi="he-IL"/>
        </w:rPr>
        <w:t> </w:t>
      </w:r>
    </w:p>
    <w:p w14:paraId="4AFAD6BD" w14:textId="51CA5DBB" w:rsidR="005904D0" w:rsidRDefault="005904D0" w:rsidP="0067156B">
      <w:pPr>
        <w:spacing w:after="0"/>
        <w:rPr>
          <w:color w:val="FF0000"/>
        </w:rPr>
      </w:pPr>
    </w:p>
    <w:p w14:paraId="25F91024" w14:textId="5EECF9B6" w:rsidR="00F43F58" w:rsidRDefault="00F43F58" w:rsidP="0067156B">
      <w:pPr>
        <w:spacing w:after="0"/>
        <w:rPr>
          <w:color w:val="FF0000"/>
        </w:rPr>
      </w:pPr>
    </w:p>
    <w:p w14:paraId="5583E1B3" w14:textId="792245AE" w:rsidR="00F43F58" w:rsidRDefault="00F43F58" w:rsidP="00F43F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he-IL"/>
        </w:rPr>
      </w:pPr>
      <w:r w:rsidRPr="00F43F58">
        <w:rPr>
          <w:rFonts w:ascii="Times New Roman" w:eastAsia="Times New Roman" w:hAnsi="Times New Roman"/>
          <w:sz w:val="24"/>
          <w:szCs w:val="24"/>
          <w:lang w:bidi="he-IL"/>
        </w:rPr>
        <w:t> </w:t>
      </w:r>
    </w:p>
    <w:p w14:paraId="19219836" w14:textId="77777777" w:rsidR="00CD6AC3" w:rsidRDefault="00CD6AC3" w:rsidP="00DA5E1B">
      <w:pPr>
        <w:spacing w:after="0"/>
        <w:rPr>
          <w:color w:val="FF0000"/>
        </w:rPr>
      </w:pPr>
    </w:p>
    <w:p w14:paraId="769E28C5" w14:textId="1347C7C6" w:rsidR="00CC7372" w:rsidRDefault="00CC7372" w:rsidP="00CC7372">
      <w:pPr>
        <w:spacing w:after="0"/>
        <w:rPr>
          <w:b/>
          <w:bCs/>
        </w:rPr>
      </w:pPr>
      <w:r>
        <w:rPr>
          <w:b/>
          <w:bCs/>
        </w:rPr>
        <w:t>6</w:t>
      </w:r>
      <w:r w:rsidRPr="0E8B05ED">
        <w:rPr>
          <w:b/>
          <w:bCs/>
        </w:rPr>
        <w:t xml:space="preserve">. </w:t>
      </w:r>
      <w:r>
        <w:rPr>
          <w:b/>
          <w:bCs/>
        </w:rPr>
        <w:t xml:space="preserve">Broadly, what are your goals for treatment of stable COPD? </w:t>
      </w:r>
      <w:r w:rsidRPr="31F4F5D7">
        <w:rPr>
          <w:b/>
          <w:bCs/>
        </w:rPr>
        <w:t>What medication(s) would you start for this patient, and why</w:t>
      </w:r>
      <w:r>
        <w:rPr>
          <w:b/>
          <w:bCs/>
        </w:rPr>
        <w:t>?</w:t>
      </w:r>
    </w:p>
    <w:p w14:paraId="23E44F1B" w14:textId="77777777" w:rsidR="00CC7372" w:rsidRDefault="00CC7372" w:rsidP="00CC7372">
      <w:pPr>
        <w:spacing w:after="0"/>
        <w:rPr>
          <w:b/>
          <w:bCs/>
        </w:rPr>
      </w:pPr>
    </w:p>
    <w:p w14:paraId="7AB5E24A" w14:textId="0087DB0C" w:rsidR="00CC7372" w:rsidRDefault="00CC7372" w:rsidP="00CC7372">
      <w:pPr>
        <w:spacing w:after="0"/>
        <w:rPr>
          <w:b/>
          <w:bCs/>
          <w:color w:val="FF0000"/>
        </w:rPr>
      </w:pPr>
    </w:p>
    <w:p w14:paraId="76EAFE0C" w14:textId="30211663" w:rsidR="00D5527E" w:rsidRDefault="00D5527E" w:rsidP="00CC7372">
      <w:pPr>
        <w:spacing w:after="0"/>
        <w:rPr>
          <w:i/>
          <w:iCs/>
          <w:color w:val="FF0000"/>
        </w:rPr>
      </w:pPr>
    </w:p>
    <w:p w14:paraId="006494EF" w14:textId="2DB23472" w:rsidR="00D5527E" w:rsidRDefault="00D5527E" w:rsidP="00CC7372">
      <w:pPr>
        <w:spacing w:after="0"/>
        <w:rPr>
          <w:i/>
          <w:iCs/>
          <w:color w:val="FF0000"/>
        </w:rPr>
      </w:pPr>
    </w:p>
    <w:p w14:paraId="2892C5EB" w14:textId="21BF9BB2" w:rsidR="00D5527E" w:rsidRDefault="00D5527E" w:rsidP="00CC7372">
      <w:pPr>
        <w:spacing w:after="0"/>
        <w:rPr>
          <w:i/>
          <w:iCs/>
          <w:color w:val="FF0000"/>
        </w:rPr>
      </w:pPr>
    </w:p>
    <w:p w14:paraId="4EC4AE8A" w14:textId="6A68CAC8" w:rsidR="00D5527E" w:rsidRDefault="00D5527E" w:rsidP="00CC7372">
      <w:pPr>
        <w:spacing w:after="0"/>
        <w:rPr>
          <w:i/>
          <w:iCs/>
          <w:color w:val="FF0000"/>
        </w:rPr>
      </w:pPr>
    </w:p>
    <w:p w14:paraId="51385503" w14:textId="77777777" w:rsidR="00D5527E" w:rsidRPr="002974D5" w:rsidRDefault="00D5527E" w:rsidP="00CC7372">
      <w:pPr>
        <w:spacing w:after="0"/>
        <w:rPr>
          <w:i/>
          <w:iCs/>
          <w:color w:val="FF0000"/>
        </w:rPr>
      </w:pPr>
    </w:p>
    <w:p w14:paraId="38861699" w14:textId="5BAC771D" w:rsidR="3F247C0F" w:rsidRDefault="00CC7372" w:rsidP="31F4F5D7">
      <w:pPr>
        <w:spacing w:after="0"/>
        <w:rPr>
          <w:b/>
          <w:bCs/>
        </w:rPr>
      </w:pPr>
      <w:r>
        <w:rPr>
          <w:b/>
          <w:bCs/>
        </w:rPr>
        <w:lastRenderedPageBreak/>
        <w:t>7</w:t>
      </w:r>
      <w:r w:rsidR="3C522659" w:rsidRPr="7B49F8A3">
        <w:rPr>
          <w:b/>
          <w:bCs/>
        </w:rPr>
        <w:t xml:space="preserve">. </w:t>
      </w:r>
      <w:r w:rsidR="3F247C0F" w:rsidRPr="31F4F5D7">
        <w:rPr>
          <w:b/>
          <w:bCs/>
        </w:rPr>
        <w:t>Ms. Puff asks</w:t>
      </w:r>
      <w:r>
        <w:rPr>
          <w:b/>
          <w:bCs/>
        </w:rPr>
        <w:t xml:space="preserve"> if there is anything she can do in addition to medications because she</w:t>
      </w:r>
      <w:r w:rsidR="3F247C0F" w:rsidRPr="31F4F5D7">
        <w:rPr>
          <w:b/>
          <w:bCs/>
        </w:rPr>
        <w:t xml:space="preserve"> wants to do everything she can to start playing Pickleball again. What do you tell her about </w:t>
      </w:r>
      <w:r>
        <w:rPr>
          <w:b/>
          <w:bCs/>
        </w:rPr>
        <w:t>adjunctive and</w:t>
      </w:r>
      <w:r w:rsidR="5D8A9C83" w:rsidRPr="31F4F5D7">
        <w:rPr>
          <w:b/>
          <w:bCs/>
        </w:rPr>
        <w:t xml:space="preserve"> non-pharmacological</w:t>
      </w:r>
      <w:r>
        <w:rPr>
          <w:b/>
          <w:bCs/>
        </w:rPr>
        <w:t xml:space="preserve"> options</w:t>
      </w:r>
      <w:r w:rsidR="5D8A9C83" w:rsidRPr="31F4F5D7">
        <w:rPr>
          <w:b/>
          <w:bCs/>
        </w:rPr>
        <w:t>?</w:t>
      </w:r>
    </w:p>
    <w:p w14:paraId="7194DBDC" w14:textId="77777777" w:rsidR="00AD3403" w:rsidRDefault="00AD3403" w:rsidP="00DA5E1B">
      <w:pPr>
        <w:spacing w:after="0"/>
        <w:rPr>
          <w:color w:val="FF0000"/>
        </w:rPr>
      </w:pPr>
    </w:p>
    <w:p w14:paraId="2204D187" w14:textId="3D676B7F" w:rsidR="00A44866" w:rsidRDefault="00A44866" w:rsidP="31F4F5D7">
      <w:pPr>
        <w:spacing w:after="0"/>
        <w:rPr>
          <w:b/>
          <w:bCs/>
          <w:color w:val="FF0000"/>
        </w:rPr>
      </w:pPr>
    </w:p>
    <w:p w14:paraId="4393C938" w14:textId="179B3A45" w:rsidR="00D5527E" w:rsidRDefault="00D5527E" w:rsidP="31F4F5D7">
      <w:pPr>
        <w:spacing w:after="0"/>
        <w:rPr>
          <w:b/>
          <w:bCs/>
        </w:rPr>
      </w:pPr>
    </w:p>
    <w:p w14:paraId="39172323" w14:textId="47ABC6CA" w:rsidR="00D5527E" w:rsidRDefault="00D5527E" w:rsidP="31F4F5D7">
      <w:pPr>
        <w:spacing w:after="0"/>
        <w:rPr>
          <w:b/>
          <w:bCs/>
        </w:rPr>
      </w:pPr>
    </w:p>
    <w:p w14:paraId="23F5FB64" w14:textId="2EB9F429" w:rsidR="00D5527E" w:rsidRDefault="00D5527E" w:rsidP="31F4F5D7">
      <w:pPr>
        <w:spacing w:after="0"/>
        <w:rPr>
          <w:b/>
          <w:bCs/>
        </w:rPr>
      </w:pPr>
    </w:p>
    <w:p w14:paraId="2ED891A7" w14:textId="45587574" w:rsidR="00D5527E" w:rsidRDefault="00D5527E" w:rsidP="31F4F5D7">
      <w:pPr>
        <w:spacing w:after="0"/>
        <w:rPr>
          <w:b/>
          <w:bCs/>
        </w:rPr>
      </w:pPr>
    </w:p>
    <w:p w14:paraId="6D9ECF69" w14:textId="77777777" w:rsidR="00D5527E" w:rsidRDefault="00D5527E" w:rsidP="31F4F5D7">
      <w:pPr>
        <w:spacing w:after="0"/>
        <w:rPr>
          <w:b/>
          <w:bCs/>
        </w:rPr>
      </w:pPr>
    </w:p>
    <w:p w14:paraId="77F97BF7" w14:textId="052D9C06" w:rsidR="0E765E3D" w:rsidRDefault="00D5527E" w:rsidP="0E765E3D">
      <w:pPr>
        <w:spacing w:after="0"/>
        <w:rPr>
          <w:b/>
          <w:bCs/>
        </w:rPr>
      </w:pPr>
      <w:r>
        <w:rPr>
          <w:b/>
          <w:bCs/>
        </w:rPr>
        <w:t>8</w:t>
      </w:r>
      <w:r w:rsidR="0E765E3D" w:rsidRPr="0E765E3D">
        <w:rPr>
          <w:b/>
          <w:bCs/>
        </w:rPr>
        <w:t>. Ms. Puff wonders if her tobacco use could have anything to do with her COPD. How do you counsel her? What tools do we have to help with smoking cessation?</w:t>
      </w:r>
    </w:p>
    <w:p w14:paraId="6D072C0D" w14:textId="6D218136" w:rsidR="00474D1F" w:rsidRDefault="00474D1F" w:rsidP="0032160A">
      <w:pPr>
        <w:spacing w:after="0"/>
        <w:rPr>
          <w:rStyle w:val="eop"/>
          <w:rFonts w:cs="Calibri"/>
          <w:b/>
          <w:bCs/>
          <w:color w:val="FF0000"/>
        </w:rPr>
      </w:pPr>
    </w:p>
    <w:p w14:paraId="3966F139" w14:textId="3D40F43E" w:rsidR="00D5527E" w:rsidRDefault="00D5527E" w:rsidP="0032160A">
      <w:pPr>
        <w:spacing w:after="0"/>
      </w:pPr>
    </w:p>
    <w:p w14:paraId="7FE6D4DF" w14:textId="558173DC" w:rsidR="00D5527E" w:rsidRDefault="00D5527E" w:rsidP="0032160A">
      <w:pPr>
        <w:spacing w:after="0"/>
      </w:pPr>
    </w:p>
    <w:p w14:paraId="62469AB5" w14:textId="49A9FF26" w:rsidR="00D5527E" w:rsidRDefault="00D5527E" w:rsidP="0032160A">
      <w:pPr>
        <w:spacing w:after="0"/>
      </w:pPr>
    </w:p>
    <w:p w14:paraId="19AE3624" w14:textId="4B5FB4AE" w:rsidR="00D5527E" w:rsidRDefault="00D5527E" w:rsidP="0032160A">
      <w:pPr>
        <w:spacing w:after="0"/>
      </w:pPr>
    </w:p>
    <w:p w14:paraId="31A35A7E" w14:textId="62D36119" w:rsidR="00D5527E" w:rsidRDefault="00D5527E" w:rsidP="0032160A">
      <w:pPr>
        <w:spacing w:after="0"/>
      </w:pPr>
    </w:p>
    <w:p w14:paraId="6240E74D" w14:textId="6EF67266" w:rsidR="00D5527E" w:rsidRDefault="00D5527E" w:rsidP="0032160A">
      <w:pPr>
        <w:spacing w:after="0"/>
      </w:pPr>
    </w:p>
    <w:p w14:paraId="7F8FB5CD" w14:textId="473E7853" w:rsidR="00D5527E" w:rsidRDefault="00D5527E" w:rsidP="0032160A">
      <w:pPr>
        <w:spacing w:after="0"/>
      </w:pPr>
    </w:p>
    <w:p w14:paraId="429AF5EC" w14:textId="77777777" w:rsidR="00D5527E" w:rsidRDefault="00D5527E" w:rsidP="0032160A">
      <w:pPr>
        <w:spacing w:after="0"/>
      </w:pPr>
    </w:p>
    <w:p w14:paraId="719ED0C2" w14:textId="1582E74D" w:rsidR="00DA5E1B" w:rsidRDefault="00D5527E" w:rsidP="00DA5E1B">
      <w:pPr>
        <w:spacing w:after="0"/>
        <w:rPr>
          <w:b/>
          <w:bCs/>
        </w:rPr>
      </w:pPr>
      <w:r>
        <w:rPr>
          <w:b/>
          <w:bCs/>
        </w:rPr>
        <w:t>9</w:t>
      </w:r>
      <w:r w:rsidR="69FC6A17" w:rsidRPr="0E8B05ED">
        <w:rPr>
          <w:b/>
          <w:bCs/>
        </w:rPr>
        <w:t xml:space="preserve">. </w:t>
      </w:r>
      <w:r w:rsidR="00DA5E1B" w:rsidRPr="00A46297">
        <w:rPr>
          <w:b/>
          <w:bCs/>
        </w:rPr>
        <w:t>She returns for follow-up</w:t>
      </w:r>
      <w:r w:rsidR="00A46297">
        <w:rPr>
          <w:b/>
          <w:bCs/>
        </w:rPr>
        <w:t xml:space="preserve"> a few weeks later</w:t>
      </w:r>
      <w:r w:rsidR="00DA5E1B" w:rsidRPr="00A46297">
        <w:rPr>
          <w:b/>
          <w:bCs/>
        </w:rPr>
        <w:t xml:space="preserve"> and continues to complain of </w:t>
      </w:r>
      <w:r w:rsidR="00A46297">
        <w:rPr>
          <w:b/>
          <w:bCs/>
        </w:rPr>
        <w:t>shortness of breath</w:t>
      </w:r>
      <w:r w:rsidR="00DA5E1B" w:rsidRPr="00A46297">
        <w:rPr>
          <w:b/>
          <w:bCs/>
        </w:rPr>
        <w:t xml:space="preserve">.  </w:t>
      </w:r>
      <w:r w:rsidR="00A46297">
        <w:rPr>
          <w:b/>
          <w:bCs/>
        </w:rPr>
        <w:t>Her CAT score is 15. What do you do?</w:t>
      </w:r>
    </w:p>
    <w:p w14:paraId="6BD18F9B" w14:textId="03DD2CA9" w:rsidR="00474D1F" w:rsidRDefault="00474D1F" w:rsidP="00DA5E1B">
      <w:pPr>
        <w:spacing w:after="0"/>
        <w:rPr>
          <w:color w:val="FF0000"/>
        </w:rPr>
      </w:pPr>
    </w:p>
    <w:p w14:paraId="5707056B" w14:textId="4367B249" w:rsidR="00D5527E" w:rsidRDefault="00D5527E" w:rsidP="00DA5E1B">
      <w:pPr>
        <w:spacing w:after="0"/>
      </w:pPr>
    </w:p>
    <w:p w14:paraId="7C2F813E" w14:textId="457E28DA" w:rsidR="00D5527E" w:rsidRDefault="00D5527E" w:rsidP="00DA5E1B">
      <w:pPr>
        <w:spacing w:after="0"/>
      </w:pPr>
    </w:p>
    <w:p w14:paraId="13F1FA75" w14:textId="45220404" w:rsidR="00D5527E" w:rsidRDefault="00D5527E" w:rsidP="00DA5E1B">
      <w:pPr>
        <w:spacing w:after="0"/>
      </w:pPr>
    </w:p>
    <w:p w14:paraId="4500D90E" w14:textId="4C93D27D" w:rsidR="00D5527E" w:rsidRDefault="00D5527E" w:rsidP="00DA5E1B">
      <w:pPr>
        <w:spacing w:after="0"/>
      </w:pPr>
    </w:p>
    <w:p w14:paraId="5DFEEE88" w14:textId="1811D18B" w:rsidR="00D5527E" w:rsidRDefault="00D5527E" w:rsidP="00DA5E1B">
      <w:pPr>
        <w:spacing w:after="0"/>
      </w:pPr>
    </w:p>
    <w:p w14:paraId="7EA077D1" w14:textId="77777777" w:rsidR="00D5527E" w:rsidRDefault="00D5527E" w:rsidP="00DA5E1B">
      <w:pPr>
        <w:spacing w:after="0"/>
      </w:pPr>
    </w:p>
    <w:p w14:paraId="40F0FE13" w14:textId="77777777" w:rsidR="00DA5E1B" w:rsidRDefault="00DA5E1B" w:rsidP="00DA5E1B">
      <w:pPr>
        <w:spacing w:after="0"/>
        <w:rPr>
          <w:b/>
          <w:u w:val="single"/>
        </w:rPr>
      </w:pPr>
      <w:r>
        <w:rPr>
          <w:b/>
          <w:u w:val="single"/>
        </w:rPr>
        <w:t>Part 2</w:t>
      </w:r>
    </w:p>
    <w:p w14:paraId="1D3CBA3C" w14:textId="370EFD25" w:rsidR="00DA5E1B" w:rsidRDefault="00C16769" w:rsidP="00DA5E1B">
      <w:pPr>
        <w:spacing w:after="0"/>
      </w:pPr>
      <w:r>
        <w:t xml:space="preserve">A few months later, </w:t>
      </w:r>
      <w:r w:rsidR="00CC45DB">
        <w:t xml:space="preserve">you are on an emergency medicine rotation and to your dismay, you see that Ms. Puff has checked in with shortness of breath! You </w:t>
      </w:r>
      <w:r w:rsidR="00DA5E1B">
        <w:t xml:space="preserve">learn that Ms. Puff had noted worsening SOB at home for </w:t>
      </w:r>
      <w:r w:rsidR="2ED0D9A5">
        <w:t>the past f</w:t>
      </w:r>
      <w:r w:rsidR="002F0615">
        <w:t>our</w:t>
      </w:r>
      <w:r w:rsidR="00DA5E1B">
        <w:t xml:space="preserve"> days along with increased sputum production and sputum that was more yellow/green than </w:t>
      </w:r>
      <w:r w:rsidR="00071698">
        <w:t xml:space="preserve">her </w:t>
      </w:r>
      <w:r w:rsidR="00DA5E1B">
        <w:t xml:space="preserve">normal.  She </w:t>
      </w:r>
      <w:r w:rsidR="00071698">
        <w:t>says she was</w:t>
      </w:r>
      <w:r w:rsidR="00DA5E1B">
        <w:t xml:space="preserve"> taking her Tiotropium</w:t>
      </w:r>
      <w:r>
        <w:t xml:space="preserve"> + Formoterol</w:t>
      </w:r>
      <w:r w:rsidR="00DA5E1B">
        <w:t xml:space="preserve"> as prescribed but she has also be</w:t>
      </w:r>
      <w:r w:rsidR="00071698">
        <w:t xml:space="preserve">en needing her </w:t>
      </w:r>
      <w:r w:rsidR="002F0615">
        <w:t>rescue inhalers</w:t>
      </w:r>
      <w:r w:rsidR="00071698">
        <w:t xml:space="preserve"> every 2</w:t>
      </w:r>
      <w:r w:rsidR="00DA5E1B">
        <w:t xml:space="preserve"> hours for the last day. </w:t>
      </w:r>
    </w:p>
    <w:p w14:paraId="6004D26E" w14:textId="77777777" w:rsidR="002F0615" w:rsidRDefault="002F0615" w:rsidP="00DA5E1B">
      <w:pPr>
        <w:spacing w:after="0"/>
      </w:pPr>
    </w:p>
    <w:p w14:paraId="238601FE" w14:textId="4AA28505" w:rsidR="00AD3403" w:rsidRDefault="004A259E" w:rsidP="24890B0E">
      <w:pPr>
        <w:numPr>
          <w:ilvl w:val="0"/>
          <w:numId w:val="1"/>
        </w:numPr>
        <w:spacing w:after="0"/>
        <w:ind w:left="360"/>
        <w:rPr>
          <w:b/>
          <w:bCs/>
        </w:rPr>
      </w:pPr>
      <w:r w:rsidRPr="24890B0E">
        <w:rPr>
          <w:b/>
          <w:bCs/>
        </w:rPr>
        <w:t>What is</w:t>
      </w:r>
      <w:r w:rsidR="7785B011" w:rsidRPr="24890B0E">
        <w:rPr>
          <w:b/>
          <w:bCs/>
        </w:rPr>
        <w:t xml:space="preserve"> on</w:t>
      </w:r>
      <w:r w:rsidRPr="24890B0E">
        <w:rPr>
          <w:b/>
          <w:bCs/>
        </w:rPr>
        <w:t xml:space="preserve"> you</w:t>
      </w:r>
      <w:r w:rsidR="00E56603" w:rsidRPr="24890B0E">
        <w:rPr>
          <w:b/>
          <w:bCs/>
        </w:rPr>
        <w:t>r</w:t>
      </w:r>
      <w:r w:rsidRPr="24890B0E">
        <w:rPr>
          <w:b/>
          <w:bCs/>
        </w:rPr>
        <w:t xml:space="preserve"> differential? What clarifying questions might you ask?</w:t>
      </w:r>
    </w:p>
    <w:p w14:paraId="3912E02F" w14:textId="57DC5C3E" w:rsidR="002F0615" w:rsidRDefault="002F0615" w:rsidP="00DA5E1B">
      <w:pPr>
        <w:spacing w:after="0"/>
        <w:rPr>
          <w:bCs/>
          <w:color w:val="FF0000"/>
        </w:rPr>
      </w:pPr>
    </w:p>
    <w:p w14:paraId="3BCB9083" w14:textId="0B73D134" w:rsidR="00D5527E" w:rsidRDefault="00D5527E" w:rsidP="00DA5E1B">
      <w:pPr>
        <w:spacing w:after="0"/>
        <w:rPr>
          <w:bCs/>
          <w:color w:val="FF0000"/>
        </w:rPr>
      </w:pPr>
    </w:p>
    <w:p w14:paraId="752D62AC" w14:textId="692F55D2" w:rsidR="00D5527E" w:rsidRDefault="00D5527E" w:rsidP="00DA5E1B">
      <w:pPr>
        <w:spacing w:after="0"/>
        <w:rPr>
          <w:bCs/>
          <w:color w:val="FF0000"/>
        </w:rPr>
      </w:pPr>
    </w:p>
    <w:p w14:paraId="57FC4483" w14:textId="77777777" w:rsidR="00D5527E" w:rsidRDefault="00D5527E" w:rsidP="00DA5E1B">
      <w:pPr>
        <w:spacing w:after="0"/>
        <w:rPr>
          <w:bCs/>
          <w:color w:val="FF0000"/>
        </w:rPr>
      </w:pPr>
    </w:p>
    <w:p w14:paraId="5B1221DB" w14:textId="034033D2" w:rsidR="002F0615" w:rsidRDefault="002F0615" w:rsidP="002F0615">
      <w:pPr>
        <w:numPr>
          <w:ilvl w:val="0"/>
          <w:numId w:val="1"/>
        </w:numPr>
        <w:spacing w:after="0"/>
        <w:ind w:left="360"/>
        <w:rPr>
          <w:b/>
          <w:bCs/>
        </w:rPr>
      </w:pPr>
      <w:r>
        <w:rPr>
          <w:b/>
          <w:bCs/>
        </w:rPr>
        <w:lastRenderedPageBreak/>
        <w:t>How is a COPD exacerbation defined? How is severity defined?</w:t>
      </w:r>
    </w:p>
    <w:p w14:paraId="43F23C80" w14:textId="77777777" w:rsidR="002F0615" w:rsidRDefault="002F0615" w:rsidP="00DA5E1B">
      <w:pPr>
        <w:spacing w:after="0"/>
        <w:rPr>
          <w:bCs/>
          <w:color w:val="FF0000"/>
        </w:rPr>
      </w:pPr>
    </w:p>
    <w:p w14:paraId="78788C5C" w14:textId="43ADA972" w:rsidR="002F0615" w:rsidRDefault="002F0615" w:rsidP="31F4F5D7">
      <w:pPr>
        <w:spacing w:after="0"/>
        <w:ind w:left="360"/>
        <w:rPr>
          <w:color w:val="FF0000"/>
        </w:rPr>
      </w:pPr>
    </w:p>
    <w:p w14:paraId="473C02BE" w14:textId="469970E1" w:rsidR="002F0615" w:rsidRDefault="002F0615" w:rsidP="002F06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he-IL"/>
        </w:rPr>
      </w:pPr>
      <w:r w:rsidRPr="002F0615">
        <w:rPr>
          <w:rFonts w:ascii="Times New Roman" w:eastAsia="Times New Roman" w:hAnsi="Times New Roman"/>
          <w:sz w:val="24"/>
          <w:szCs w:val="24"/>
          <w:lang w:bidi="he-IL"/>
        </w:rPr>
        <w:t> </w:t>
      </w:r>
    </w:p>
    <w:p w14:paraId="078C50CB" w14:textId="77777777" w:rsidR="00D5527E" w:rsidRPr="002F0615" w:rsidRDefault="00D5527E" w:rsidP="002F06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he-IL"/>
        </w:rPr>
      </w:pPr>
    </w:p>
    <w:p w14:paraId="13ADA0E1" w14:textId="77777777" w:rsidR="002F0615" w:rsidRDefault="002F0615" w:rsidP="002F0615">
      <w:pPr>
        <w:spacing w:after="0"/>
        <w:rPr>
          <w:color w:val="FF0000"/>
        </w:rPr>
      </w:pPr>
    </w:p>
    <w:p w14:paraId="3FBDD2E5" w14:textId="6D55350F" w:rsidR="007B0FB3" w:rsidRPr="00AD3403" w:rsidRDefault="00D5527E" w:rsidP="31F4F5D7">
      <w:pPr>
        <w:spacing w:after="0"/>
        <w:rPr>
          <w:color w:val="FF0000"/>
        </w:rPr>
      </w:pPr>
      <w:r>
        <w:rPr>
          <w:b/>
          <w:bCs/>
        </w:rPr>
        <w:t>3</w:t>
      </w:r>
      <w:r w:rsidR="007B0FB3" w:rsidRPr="31F4F5D7">
        <w:rPr>
          <w:b/>
          <w:bCs/>
        </w:rPr>
        <w:t>. What set of vitals, exam findings, lab results, and imaging findings would:</w:t>
      </w:r>
    </w:p>
    <w:p w14:paraId="4AE63580" w14:textId="77777777" w:rsidR="5C985901" w:rsidRDefault="007B0FB3" w:rsidP="5C985901">
      <w:pPr>
        <w:spacing w:after="0"/>
        <w:rPr>
          <w:b/>
          <w:bCs/>
        </w:rPr>
      </w:pPr>
      <w:r>
        <w:rPr>
          <w:b/>
          <w:bCs/>
        </w:rPr>
        <w:tab/>
        <w:t>a. Reassure you that Ms. Puff can go home</w:t>
      </w:r>
      <w:r w:rsidR="00375963">
        <w:rPr>
          <w:b/>
          <w:bCs/>
        </w:rPr>
        <w:t>?</w:t>
      </w:r>
    </w:p>
    <w:p w14:paraId="39C3AFA4" w14:textId="77777777" w:rsidR="5C985901" w:rsidRDefault="007B0FB3" w:rsidP="5C985901">
      <w:pPr>
        <w:spacing w:after="0"/>
        <w:rPr>
          <w:b/>
          <w:bCs/>
        </w:rPr>
      </w:pPr>
      <w:r>
        <w:rPr>
          <w:b/>
          <w:bCs/>
        </w:rPr>
        <w:tab/>
        <w:t>b. Concern you enough that you would admit Ms. Puff to general medicine?</w:t>
      </w:r>
    </w:p>
    <w:p w14:paraId="0F3CABC7" w14:textId="26EAE825" w:rsidR="00474D1F" w:rsidRPr="00E25B88" w:rsidRDefault="007B0FB3" w:rsidP="00E25B88">
      <w:pPr>
        <w:spacing w:after="0"/>
        <w:rPr>
          <w:b/>
          <w:bCs/>
        </w:rPr>
      </w:pPr>
      <w:r>
        <w:rPr>
          <w:b/>
          <w:bCs/>
        </w:rPr>
        <w:tab/>
        <w:t>c. Make you call the MICU fellow?</w:t>
      </w:r>
      <w:r w:rsidR="00E25B88">
        <w:rPr>
          <w:b/>
          <w:bCs/>
        </w:rPr>
        <w:br/>
      </w:r>
    </w:p>
    <w:p w14:paraId="7CB14E1E" w14:textId="0E7A4D55" w:rsidR="0E765E3D" w:rsidRDefault="0E765E3D" w:rsidP="0E765E3D">
      <w:pPr>
        <w:spacing w:after="0"/>
        <w:rPr>
          <w:color w:val="FF0000"/>
        </w:rPr>
      </w:pPr>
    </w:p>
    <w:p w14:paraId="04F57798" w14:textId="57F9C128" w:rsidR="00D5527E" w:rsidRDefault="00D5527E" w:rsidP="0E765E3D">
      <w:pPr>
        <w:spacing w:after="0"/>
        <w:rPr>
          <w:b/>
          <w:bCs/>
        </w:rPr>
      </w:pPr>
    </w:p>
    <w:p w14:paraId="2711DF7B" w14:textId="77777777" w:rsidR="00D5527E" w:rsidRDefault="00D5527E" w:rsidP="0E765E3D">
      <w:pPr>
        <w:spacing w:after="0"/>
        <w:rPr>
          <w:b/>
          <w:bCs/>
        </w:rPr>
      </w:pPr>
    </w:p>
    <w:p w14:paraId="0DBE9C8E" w14:textId="0832DDD5" w:rsidR="007B0FB3" w:rsidRDefault="005726FC" w:rsidP="0E765E3D">
      <w:pPr>
        <w:spacing w:after="0"/>
        <w:rPr>
          <w:b/>
          <w:bCs/>
        </w:rPr>
      </w:pPr>
      <w:r>
        <w:rPr>
          <w:b/>
          <w:bCs/>
        </w:rPr>
        <w:t>4</w:t>
      </w:r>
      <w:r w:rsidR="007B0FB3" w:rsidRPr="0E765E3D">
        <w:rPr>
          <w:b/>
          <w:bCs/>
        </w:rPr>
        <w:t>. What are the common triggers of COPD exacerbations? What is the time course for recovery?</w:t>
      </w:r>
    </w:p>
    <w:p w14:paraId="7E97614C" w14:textId="4C3E3B1B" w:rsidR="00CE0A25" w:rsidRDefault="00CE0A25" w:rsidP="00CE0A25">
      <w:pPr>
        <w:pStyle w:val="ListParagraph"/>
        <w:spacing w:after="0"/>
        <w:rPr>
          <w:i/>
          <w:iCs/>
          <w:color w:val="FF0000"/>
        </w:rPr>
      </w:pPr>
    </w:p>
    <w:p w14:paraId="0A6E516E" w14:textId="45369B8A" w:rsidR="00D5527E" w:rsidRDefault="00D5527E" w:rsidP="00CE0A25">
      <w:pPr>
        <w:pStyle w:val="ListParagraph"/>
        <w:spacing w:after="0"/>
        <w:rPr>
          <w:i/>
          <w:iCs/>
          <w:color w:val="FF0000"/>
        </w:rPr>
      </w:pPr>
    </w:p>
    <w:p w14:paraId="5AF9C7E9" w14:textId="3B771A20" w:rsidR="00D5527E" w:rsidRDefault="00D5527E" w:rsidP="00CE0A25">
      <w:pPr>
        <w:pStyle w:val="ListParagraph"/>
        <w:spacing w:after="0"/>
        <w:rPr>
          <w:i/>
          <w:iCs/>
          <w:color w:val="FF0000"/>
        </w:rPr>
      </w:pPr>
    </w:p>
    <w:p w14:paraId="6332075A" w14:textId="1150FDB6" w:rsidR="00D5527E" w:rsidRDefault="00D5527E" w:rsidP="00CE0A25">
      <w:pPr>
        <w:pStyle w:val="ListParagraph"/>
        <w:spacing w:after="0"/>
        <w:rPr>
          <w:i/>
          <w:iCs/>
          <w:color w:val="FF0000"/>
        </w:rPr>
      </w:pPr>
    </w:p>
    <w:p w14:paraId="6B21E5D0" w14:textId="77777777" w:rsidR="00D5527E" w:rsidRPr="00CE0A25" w:rsidRDefault="00D5527E" w:rsidP="00CE0A25">
      <w:pPr>
        <w:pStyle w:val="ListParagraph"/>
        <w:spacing w:after="0"/>
        <w:rPr>
          <w:i/>
          <w:iCs/>
          <w:color w:val="FF0000"/>
        </w:rPr>
      </w:pPr>
    </w:p>
    <w:p w14:paraId="3DCEB3C2" w14:textId="77777777" w:rsidR="00DA5E1B" w:rsidRPr="00573C5B" w:rsidRDefault="00DA5E1B" w:rsidP="00DA5E1B">
      <w:pPr>
        <w:spacing w:after="0"/>
        <w:rPr>
          <w:b/>
          <w:u w:val="single"/>
        </w:rPr>
      </w:pPr>
      <w:r w:rsidRPr="00573C5B">
        <w:rPr>
          <w:b/>
          <w:u w:val="single"/>
        </w:rPr>
        <w:t>Case Continued</w:t>
      </w:r>
    </w:p>
    <w:p w14:paraId="205F7DF5" w14:textId="77777777" w:rsidR="00DA5E1B" w:rsidRDefault="00DA5E1B" w:rsidP="00DA5E1B">
      <w:pPr>
        <w:spacing w:after="0"/>
      </w:pPr>
      <w:r>
        <w:t>Physical Exam:</w:t>
      </w:r>
    </w:p>
    <w:p w14:paraId="5D2C2B2F" w14:textId="77777777" w:rsidR="00DA5E1B" w:rsidRDefault="00DA5E1B" w:rsidP="00DA5E1B">
      <w:pPr>
        <w:spacing w:after="0"/>
      </w:pPr>
      <w:r>
        <w:t xml:space="preserve">Vitals: 98.9, HR </w:t>
      </w:r>
      <w:r w:rsidR="00ED041D">
        <w:t>92</w:t>
      </w:r>
      <w:r>
        <w:t>, RR 2</w:t>
      </w:r>
      <w:r w:rsidR="00DB14A8">
        <w:t>4</w:t>
      </w:r>
      <w:r>
        <w:t xml:space="preserve">, BP 121/98, </w:t>
      </w:r>
      <w:r w:rsidR="00375963">
        <w:t>SpO2</w:t>
      </w:r>
      <w:r>
        <w:t xml:space="preserve"> </w:t>
      </w:r>
      <w:r w:rsidR="00BC221F">
        <w:t>86</w:t>
      </w:r>
      <w:r>
        <w:t>% on RA</w:t>
      </w:r>
    </w:p>
    <w:p w14:paraId="74ED9B01" w14:textId="77777777" w:rsidR="00DA5E1B" w:rsidRPr="00633446" w:rsidRDefault="00DA5E1B" w:rsidP="00CA4BC9">
      <w:pPr>
        <w:spacing w:line="240" w:lineRule="auto"/>
        <w:contextualSpacing/>
      </w:pPr>
      <w:r>
        <w:t>GEN: Sitting on edge of bed, appears a little uncomf</w:t>
      </w:r>
      <w:r w:rsidRPr="00633446">
        <w:t xml:space="preserve">ortable/anxious, </w:t>
      </w:r>
      <w:r w:rsidR="00422B3E" w:rsidRPr="00633446">
        <w:t>seems short of breath after speaking</w:t>
      </w:r>
    </w:p>
    <w:p w14:paraId="4F21C942" w14:textId="380B0CE1" w:rsidR="00DA5E1B" w:rsidRDefault="00DA5E1B" w:rsidP="00CA4BC9">
      <w:pPr>
        <w:spacing w:line="240" w:lineRule="auto"/>
        <w:contextualSpacing/>
      </w:pPr>
      <w:r>
        <w:t xml:space="preserve">CV: </w:t>
      </w:r>
      <w:r w:rsidR="6CBAACAC">
        <w:t>Nml rate, reg rhythm</w:t>
      </w:r>
      <w:r>
        <w:t>, normal S1, S2, no M/R/G</w:t>
      </w:r>
    </w:p>
    <w:p w14:paraId="779F9E06" w14:textId="77777777" w:rsidR="00DA5E1B" w:rsidRPr="00633446" w:rsidRDefault="00DA5E1B" w:rsidP="00CA4BC9">
      <w:pPr>
        <w:spacing w:line="240" w:lineRule="auto"/>
        <w:contextualSpacing/>
      </w:pPr>
      <w:r>
        <w:t>Pulm: Distant breath so</w:t>
      </w:r>
      <w:r w:rsidRPr="00633446">
        <w:t>unds, prolonged expiratory phase accompanied by expiratory wheezes throughout, scant crackles at the bases with some clearing when asked to cough</w:t>
      </w:r>
    </w:p>
    <w:p w14:paraId="4C488124" w14:textId="77777777" w:rsidR="00DA5E1B" w:rsidRPr="00633446" w:rsidRDefault="00DA5E1B" w:rsidP="00CA4BC9">
      <w:pPr>
        <w:spacing w:line="240" w:lineRule="auto"/>
        <w:contextualSpacing/>
      </w:pPr>
      <w:r>
        <w:t>Extrem</w:t>
      </w:r>
      <w:r w:rsidR="00294400" w:rsidRPr="00633446">
        <w:t>ities</w:t>
      </w:r>
      <w:r w:rsidRPr="00633446">
        <w:t>: 1+ pitting edema to ankles bilaterally</w:t>
      </w:r>
    </w:p>
    <w:p w14:paraId="59F15D8B" w14:textId="77777777" w:rsidR="00DA5E1B" w:rsidRDefault="00257BF9" w:rsidP="00CA4BC9">
      <w:pPr>
        <w:spacing w:line="240" w:lineRule="auto"/>
        <w:contextualSpacing/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293E14C0" wp14:editId="07777777">
            <wp:simplePos x="0" y="0"/>
            <wp:positionH relativeFrom="column">
              <wp:posOffset>4297680</wp:posOffset>
            </wp:positionH>
            <wp:positionV relativeFrom="paragraph">
              <wp:posOffset>147320</wp:posOffset>
            </wp:positionV>
            <wp:extent cx="1081331" cy="1067147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331" cy="106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5A964" w14:textId="77777777" w:rsidR="00DA5E1B" w:rsidRDefault="00DA5E1B" w:rsidP="00CA4BC9">
      <w:pPr>
        <w:spacing w:line="240" w:lineRule="auto"/>
        <w:contextualSpacing/>
      </w:pPr>
      <w:r>
        <w:t>CBC: WBC 8.8, Hb 14.8, Hct 44.5, Plt 185</w:t>
      </w:r>
    </w:p>
    <w:p w14:paraId="58528DB3" w14:textId="77777777" w:rsidR="00DA5E1B" w:rsidRPr="0094081A" w:rsidRDefault="00294400" w:rsidP="00CA4BC9">
      <w:pPr>
        <w:spacing w:line="240" w:lineRule="auto"/>
        <w:contextualSpacing/>
        <w:rPr>
          <w:lang w:val="es-ES"/>
        </w:rPr>
      </w:pPr>
      <w:r w:rsidRPr="0094081A">
        <w:rPr>
          <w:lang w:val="es-ES"/>
        </w:rPr>
        <w:t>Renal: Na 14</w:t>
      </w:r>
      <w:r w:rsidR="00ED041D" w:rsidRPr="0094081A">
        <w:rPr>
          <w:lang w:val="es-ES"/>
        </w:rPr>
        <w:t>0</w:t>
      </w:r>
      <w:r w:rsidR="00DA5E1B" w:rsidRPr="0094081A">
        <w:rPr>
          <w:lang w:val="es-ES"/>
        </w:rPr>
        <w:t xml:space="preserve">, K </w:t>
      </w:r>
      <w:r w:rsidR="00ED041D" w:rsidRPr="0094081A">
        <w:rPr>
          <w:lang w:val="es-ES"/>
        </w:rPr>
        <w:t>3.9</w:t>
      </w:r>
      <w:r w:rsidR="00DA5E1B" w:rsidRPr="0094081A">
        <w:rPr>
          <w:lang w:val="es-ES"/>
        </w:rPr>
        <w:t xml:space="preserve">, Cl </w:t>
      </w:r>
      <w:r w:rsidR="00ED041D" w:rsidRPr="0094081A">
        <w:rPr>
          <w:lang w:val="es-ES"/>
        </w:rPr>
        <w:t>98</w:t>
      </w:r>
      <w:r w:rsidR="00DA5E1B" w:rsidRPr="0094081A">
        <w:rPr>
          <w:lang w:val="es-ES"/>
        </w:rPr>
        <w:t xml:space="preserve">, HCO3 </w:t>
      </w:r>
      <w:r w:rsidR="00ED041D" w:rsidRPr="0094081A">
        <w:rPr>
          <w:lang w:val="es-ES"/>
        </w:rPr>
        <w:t>32</w:t>
      </w:r>
      <w:r w:rsidR="00DA5E1B" w:rsidRPr="0094081A">
        <w:rPr>
          <w:lang w:val="es-ES"/>
        </w:rPr>
        <w:t xml:space="preserve">, BUN </w:t>
      </w:r>
      <w:r w:rsidR="00ED041D" w:rsidRPr="0094081A">
        <w:rPr>
          <w:lang w:val="es-ES"/>
        </w:rPr>
        <w:t>20</w:t>
      </w:r>
      <w:r w:rsidR="00DA5E1B" w:rsidRPr="0094081A">
        <w:rPr>
          <w:lang w:val="es-ES"/>
        </w:rPr>
        <w:t>, Cr 1</w:t>
      </w:r>
      <w:r w:rsidR="00ED041D" w:rsidRPr="0094081A">
        <w:rPr>
          <w:lang w:val="es-ES"/>
        </w:rPr>
        <w:t>.2</w:t>
      </w:r>
      <w:r w:rsidR="00DA5E1B" w:rsidRPr="0094081A">
        <w:rPr>
          <w:lang w:val="es-ES"/>
        </w:rPr>
        <w:t>, Glu 127</w:t>
      </w:r>
    </w:p>
    <w:p w14:paraId="4944B3AA" w14:textId="77777777" w:rsidR="00DA5E1B" w:rsidRPr="00633446" w:rsidRDefault="00DA5E1B" w:rsidP="00CA4BC9">
      <w:pPr>
        <w:spacing w:line="240" w:lineRule="auto"/>
        <w:contextualSpacing/>
      </w:pPr>
      <w:r>
        <w:t>BNP:</w:t>
      </w:r>
      <w:r w:rsidRPr="00633446">
        <w:t xml:space="preserve"> &lt; 15</w:t>
      </w:r>
    </w:p>
    <w:p w14:paraId="4F4E8E5F" w14:textId="67B8732B" w:rsidR="00DA5E1B" w:rsidRDefault="00DA5E1B" w:rsidP="31F4F5D7">
      <w:pPr>
        <w:spacing w:line="240" w:lineRule="auto"/>
      </w:pPr>
      <w:r>
        <w:t>CXR: no acute cardiopulmonary disease</w:t>
      </w:r>
      <w:r w:rsidR="00F943CE">
        <w:t>, stable compared to prior</w:t>
      </w:r>
    </w:p>
    <w:p w14:paraId="4E9AF470" w14:textId="77777777" w:rsidR="00ED041D" w:rsidRDefault="00375963" w:rsidP="0009723C">
      <w:pPr>
        <w:spacing w:line="240" w:lineRule="auto"/>
        <w:contextualSpacing/>
      </w:pPr>
      <w:r>
        <w:t>V</w:t>
      </w:r>
      <w:r w:rsidR="00ED041D">
        <w:t>BG</w:t>
      </w:r>
      <w:r w:rsidR="00DA5E1B">
        <w:t>: 7.</w:t>
      </w:r>
      <w:r w:rsidR="0009723C" w:rsidRPr="00633446">
        <w:t>3</w:t>
      </w:r>
      <w:r w:rsidR="00ED041D">
        <w:t>4</w:t>
      </w:r>
      <w:r w:rsidR="00DA5E1B" w:rsidRPr="00633446">
        <w:t>/</w:t>
      </w:r>
      <w:r w:rsidR="00ED041D">
        <w:t>60</w:t>
      </w:r>
    </w:p>
    <w:p w14:paraId="0AD9C6F4" w14:textId="77777777" w:rsidR="00ED041D" w:rsidRDefault="00ED041D" w:rsidP="00ED041D">
      <w:pPr>
        <w:spacing w:line="240" w:lineRule="auto"/>
        <w:contextualSpacing/>
      </w:pPr>
    </w:p>
    <w:p w14:paraId="0A8B8AD1" w14:textId="799C31FA" w:rsidR="07170D28" w:rsidRDefault="005726FC" w:rsidP="00CE0A25">
      <w:pPr>
        <w:spacing w:after="0" w:line="240" w:lineRule="auto"/>
        <w:rPr>
          <w:b/>
          <w:bCs/>
        </w:rPr>
      </w:pPr>
      <w:r>
        <w:rPr>
          <w:b/>
          <w:bCs/>
        </w:rPr>
        <w:t>5</w:t>
      </w:r>
      <w:r w:rsidR="00ED041D" w:rsidRPr="31F4F5D7">
        <w:rPr>
          <w:b/>
          <w:bCs/>
        </w:rPr>
        <w:t xml:space="preserve">. What sort of acid-base disturbance does this patient have? </w:t>
      </w:r>
      <w:r w:rsidR="000267C0" w:rsidRPr="31F4F5D7">
        <w:rPr>
          <w:b/>
          <w:bCs/>
        </w:rPr>
        <w:t>If you need</w:t>
      </w:r>
    </w:p>
    <w:p w14:paraId="6193A5ED" w14:textId="77777777" w:rsidR="00ED041D" w:rsidRDefault="000267C0" w:rsidP="00CE0A25">
      <w:pPr>
        <w:spacing w:after="0" w:line="240" w:lineRule="auto"/>
        <w:contextualSpacing/>
        <w:rPr>
          <w:b/>
          <w:bCs/>
        </w:rPr>
      </w:pPr>
      <w:r w:rsidRPr="31F4F5D7">
        <w:rPr>
          <w:b/>
          <w:bCs/>
        </w:rPr>
        <w:t>help refer to the acid-base AHD guide with the QR code:</w:t>
      </w:r>
    </w:p>
    <w:p w14:paraId="0416F2E8" w14:textId="3EB68B24" w:rsidR="00CA4BC9" w:rsidRDefault="00CA4BC9" w:rsidP="31F4F5D7">
      <w:pPr>
        <w:spacing w:line="240" w:lineRule="auto"/>
        <w:contextualSpacing/>
        <w:rPr>
          <w:color w:val="FF0000"/>
        </w:rPr>
      </w:pPr>
    </w:p>
    <w:p w14:paraId="4B1F511A" w14:textId="3530D71A" w:rsidR="00CA4BC9" w:rsidRDefault="00CA4BC9" w:rsidP="31F4F5D7">
      <w:pPr>
        <w:spacing w:line="240" w:lineRule="auto"/>
        <w:contextualSpacing/>
        <w:rPr>
          <w:color w:val="FF0000"/>
        </w:rPr>
      </w:pPr>
    </w:p>
    <w:p w14:paraId="2DB8C0CF" w14:textId="23C9A02A" w:rsidR="00D5527E" w:rsidRDefault="00D5527E" w:rsidP="31F4F5D7">
      <w:pPr>
        <w:spacing w:line="240" w:lineRule="auto"/>
        <w:contextualSpacing/>
        <w:rPr>
          <w:color w:val="FF0000"/>
        </w:rPr>
      </w:pPr>
    </w:p>
    <w:p w14:paraId="0912325E" w14:textId="1A230217" w:rsidR="00D5527E" w:rsidRDefault="00D5527E" w:rsidP="31F4F5D7">
      <w:pPr>
        <w:spacing w:line="240" w:lineRule="auto"/>
        <w:contextualSpacing/>
        <w:rPr>
          <w:color w:val="FF0000"/>
        </w:rPr>
      </w:pPr>
    </w:p>
    <w:p w14:paraId="4C13D9D6" w14:textId="3098CA66" w:rsidR="00D5527E" w:rsidRDefault="00D5527E" w:rsidP="31F4F5D7">
      <w:pPr>
        <w:spacing w:line="240" w:lineRule="auto"/>
        <w:contextualSpacing/>
        <w:rPr>
          <w:color w:val="FF0000"/>
        </w:rPr>
      </w:pPr>
    </w:p>
    <w:p w14:paraId="709974DB" w14:textId="4A24F28A" w:rsidR="00D5527E" w:rsidRDefault="00D5527E" w:rsidP="31F4F5D7">
      <w:pPr>
        <w:spacing w:line="240" w:lineRule="auto"/>
        <w:contextualSpacing/>
        <w:rPr>
          <w:color w:val="FF0000"/>
        </w:rPr>
      </w:pPr>
    </w:p>
    <w:p w14:paraId="06797114" w14:textId="7BF3B0AD" w:rsidR="00D5527E" w:rsidRDefault="00D5527E" w:rsidP="31F4F5D7">
      <w:pPr>
        <w:spacing w:line="240" w:lineRule="auto"/>
        <w:contextualSpacing/>
        <w:rPr>
          <w:color w:val="FF0000"/>
        </w:rPr>
      </w:pPr>
    </w:p>
    <w:p w14:paraId="4ECDE7B0" w14:textId="77777777" w:rsidR="00D5527E" w:rsidRDefault="00D5527E" w:rsidP="31F4F5D7">
      <w:pPr>
        <w:spacing w:line="240" w:lineRule="auto"/>
        <w:contextualSpacing/>
        <w:rPr>
          <w:color w:val="FF0000"/>
        </w:rPr>
      </w:pPr>
    </w:p>
    <w:p w14:paraId="65F9C3DC" w14:textId="5574C4FF" w:rsidR="00F524D1" w:rsidRDefault="005726FC" w:rsidP="31F4F5D7">
      <w:pPr>
        <w:spacing w:line="240" w:lineRule="auto"/>
        <w:contextualSpacing/>
        <w:rPr>
          <w:b/>
          <w:bCs/>
        </w:rPr>
      </w:pPr>
      <w:r>
        <w:rPr>
          <w:b/>
          <w:bCs/>
        </w:rPr>
        <w:t>6</w:t>
      </w:r>
      <w:r w:rsidR="00CA4BC9" w:rsidRPr="31F4F5D7">
        <w:rPr>
          <w:b/>
          <w:bCs/>
        </w:rPr>
        <w:t>. You</w:t>
      </w:r>
      <w:r w:rsidR="00F524D1" w:rsidRPr="31F4F5D7">
        <w:rPr>
          <w:b/>
          <w:bCs/>
        </w:rPr>
        <w:t xml:space="preserve"> decide to admit Ms. Puff</w:t>
      </w:r>
      <w:r w:rsidR="00F524D1" w:rsidRPr="0E765E3D">
        <w:rPr>
          <w:b/>
          <w:bCs/>
        </w:rPr>
        <w:t>.</w:t>
      </w:r>
      <w:r w:rsidR="00F524D1" w:rsidRPr="31F4F5D7">
        <w:rPr>
          <w:b/>
          <w:bCs/>
        </w:rPr>
        <w:t xml:space="preserve"> What orders do you place?</w:t>
      </w:r>
      <w:r w:rsidR="003F38EA" w:rsidRPr="31F4F5D7">
        <w:rPr>
          <w:b/>
          <w:bCs/>
        </w:rPr>
        <w:t xml:space="preserve"> </w:t>
      </w:r>
      <w:r w:rsidR="00480D47">
        <w:rPr>
          <w:b/>
          <w:bCs/>
        </w:rPr>
        <w:t xml:space="preserve">What do you do with her home inhalers? </w:t>
      </w:r>
      <w:r w:rsidR="003F38EA" w:rsidRPr="31F4F5D7">
        <w:rPr>
          <w:b/>
          <w:bCs/>
        </w:rPr>
        <w:t>How will each of your therapies help Ms. Puff?</w:t>
      </w:r>
    </w:p>
    <w:p w14:paraId="34DD34BB" w14:textId="7B412B60" w:rsidR="000B10C8" w:rsidRDefault="000B10C8" w:rsidP="00CE0A25">
      <w:pPr>
        <w:spacing w:after="0" w:line="240" w:lineRule="auto"/>
        <w:rPr>
          <w:b/>
          <w:bCs/>
        </w:rPr>
      </w:pPr>
    </w:p>
    <w:p w14:paraId="562C75D1" w14:textId="345E9218" w:rsidR="00474D1F" w:rsidRDefault="00474D1F" w:rsidP="00CE0A25">
      <w:pPr>
        <w:spacing w:after="0" w:line="240" w:lineRule="auto"/>
        <w:contextualSpacing/>
        <w:rPr>
          <w:b/>
          <w:color w:val="FF0000"/>
        </w:rPr>
      </w:pPr>
    </w:p>
    <w:p w14:paraId="2B176BA0" w14:textId="3C88A8D9" w:rsidR="00D5527E" w:rsidRDefault="00D5527E" w:rsidP="00CE0A25">
      <w:pPr>
        <w:spacing w:after="0" w:line="240" w:lineRule="auto"/>
        <w:contextualSpacing/>
        <w:rPr>
          <w:i/>
          <w:iCs/>
        </w:rPr>
      </w:pPr>
    </w:p>
    <w:p w14:paraId="61C270DC" w14:textId="7B709491" w:rsidR="00D5527E" w:rsidRDefault="00D5527E" w:rsidP="00CE0A25">
      <w:pPr>
        <w:spacing w:after="0" w:line="240" w:lineRule="auto"/>
        <w:contextualSpacing/>
        <w:rPr>
          <w:i/>
          <w:iCs/>
        </w:rPr>
      </w:pPr>
    </w:p>
    <w:p w14:paraId="2900670D" w14:textId="0F7E389D" w:rsidR="00D5527E" w:rsidRDefault="00D5527E" w:rsidP="00CE0A25">
      <w:pPr>
        <w:spacing w:after="0" w:line="240" w:lineRule="auto"/>
        <w:contextualSpacing/>
        <w:rPr>
          <w:i/>
          <w:iCs/>
        </w:rPr>
      </w:pPr>
    </w:p>
    <w:p w14:paraId="1DC417D9" w14:textId="06D39170" w:rsidR="00D5527E" w:rsidRDefault="00D5527E" w:rsidP="00CE0A25">
      <w:pPr>
        <w:spacing w:after="0" w:line="240" w:lineRule="auto"/>
        <w:contextualSpacing/>
        <w:rPr>
          <w:i/>
          <w:iCs/>
        </w:rPr>
      </w:pPr>
    </w:p>
    <w:p w14:paraId="0F0DFF14" w14:textId="77777777" w:rsidR="00D5527E" w:rsidRDefault="00D5527E" w:rsidP="00CE0A25">
      <w:pPr>
        <w:spacing w:after="0" w:line="240" w:lineRule="auto"/>
        <w:contextualSpacing/>
        <w:rPr>
          <w:i/>
          <w:iCs/>
        </w:rPr>
      </w:pPr>
    </w:p>
    <w:p w14:paraId="748048A4" w14:textId="26FF52F9" w:rsidR="00B90968" w:rsidRDefault="00B90968" w:rsidP="007E661D">
      <w:pPr>
        <w:spacing w:line="240" w:lineRule="auto"/>
        <w:contextualSpacing/>
        <w:rPr>
          <w:rFonts w:eastAsia="ヒラギノ角ゴ Pro W3"/>
          <w:b/>
          <w:color w:val="000000"/>
          <w:szCs w:val="20"/>
        </w:rPr>
      </w:pPr>
      <w:r w:rsidRPr="007E661D">
        <w:rPr>
          <w:rFonts w:eastAsia="ヒラギノ角ゴ Pro W3"/>
          <w:b/>
          <w:color w:val="000000"/>
          <w:szCs w:val="20"/>
        </w:rPr>
        <w:t>Case Continued</w:t>
      </w:r>
    </w:p>
    <w:p w14:paraId="2C1ED07B" w14:textId="77777777" w:rsidR="00D5527E" w:rsidRPr="007E661D" w:rsidRDefault="00D5527E" w:rsidP="007E661D">
      <w:pPr>
        <w:spacing w:line="240" w:lineRule="auto"/>
        <w:contextualSpacing/>
        <w:rPr>
          <w:rFonts w:eastAsia="ヒラギノ角ゴ Pro W3"/>
          <w:i/>
          <w:iCs/>
          <w:color w:val="000000"/>
          <w:szCs w:val="20"/>
        </w:rPr>
      </w:pPr>
    </w:p>
    <w:p w14:paraId="68D4703A" w14:textId="4D6E1E79" w:rsidR="00B90968" w:rsidRPr="006B2956" w:rsidRDefault="006E1030" w:rsidP="00DA5E1B">
      <w:pPr>
        <w:spacing w:line="240" w:lineRule="auto"/>
        <w:contextualSpacing/>
        <w:rPr>
          <w:rFonts w:eastAsia="ヒラギノ角ゴ Pro W3"/>
          <w:b/>
          <w:bCs/>
          <w:color w:val="000000"/>
        </w:rPr>
      </w:pPr>
      <w:r w:rsidRPr="006B2956">
        <w:rPr>
          <w:rFonts w:eastAsia="ヒラギノ角ゴ Pro W3"/>
          <w:b/>
          <w:bCs/>
          <w:color w:val="000000" w:themeColor="text1"/>
        </w:rPr>
        <w:t xml:space="preserve">2 hours later Ms. Puff’s nurse </w:t>
      </w:r>
      <w:r w:rsidR="7259D33A" w:rsidRPr="006B2956">
        <w:rPr>
          <w:rFonts w:eastAsia="ヒラギノ角ゴ Pro W3"/>
          <w:b/>
          <w:bCs/>
          <w:color w:val="000000" w:themeColor="text1"/>
        </w:rPr>
        <w:t>calls you</w:t>
      </w:r>
      <w:r w:rsidR="6690114F" w:rsidRPr="006B2956">
        <w:rPr>
          <w:rFonts w:eastAsia="ヒラギノ角ゴ Pro W3"/>
          <w:b/>
          <w:bCs/>
          <w:color w:val="000000" w:themeColor="text1"/>
        </w:rPr>
        <w:t>.</w:t>
      </w:r>
      <w:r w:rsidR="00B90968" w:rsidRPr="006B2956">
        <w:rPr>
          <w:rFonts w:eastAsia="ヒラギノ角ゴ Pro W3"/>
          <w:b/>
          <w:bCs/>
          <w:color w:val="000000" w:themeColor="text1"/>
        </w:rPr>
        <w:t xml:space="preserve"> She reports that Ms. Puff is still feeling quite SOB and appears more tired than before. You go and evaluate Ms. Puff.</w:t>
      </w:r>
    </w:p>
    <w:p w14:paraId="664355AD" w14:textId="77777777" w:rsidR="00B90968" w:rsidRDefault="00B90968" w:rsidP="00DA5E1B">
      <w:pPr>
        <w:spacing w:after="0"/>
        <w:rPr>
          <w:b/>
        </w:rPr>
      </w:pPr>
    </w:p>
    <w:p w14:paraId="47703722" w14:textId="77777777" w:rsidR="00DA5E1B" w:rsidRDefault="00DA5E1B" w:rsidP="00DA5E1B">
      <w:pPr>
        <w:spacing w:after="0"/>
      </w:pPr>
      <w:r>
        <w:t>Physical Exam:</w:t>
      </w:r>
    </w:p>
    <w:p w14:paraId="1A74B938" w14:textId="77777777" w:rsidR="00DA5E1B" w:rsidRDefault="00DA5E1B" w:rsidP="00DA5E1B">
      <w:pPr>
        <w:spacing w:after="0"/>
      </w:pPr>
      <w:r>
        <w:t xml:space="preserve">Vitals: 98.9, </w:t>
      </w:r>
      <w:r w:rsidR="00B90968">
        <w:t xml:space="preserve">HR 102, RR </w:t>
      </w:r>
      <w:r w:rsidR="001911BF">
        <w:t>26</w:t>
      </w:r>
      <w:r w:rsidR="00B90968">
        <w:t>, BP 121/98, POX 8</w:t>
      </w:r>
      <w:r w:rsidR="001911BF">
        <w:t>5</w:t>
      </w:r>
      <w:r>
        <w:t xml:space="preserve">% on </w:t>
      </w:r>
      <w:r w:rsidR="001911BF">
        <w:t>4</w:t>
      </w:r>
      <w:r>
        <w:t>L</w:t>
      </w:r>
    </w:p>
    <w:p w14:paraId="4F885BAB" w14:textId="6186AC58" w:rsidR="00DA5E1B" w:rsidRPr="00633446" w:rsidRDefault="00DB7F70" w:rsidP="00CA4BC9">
      <w:pPr>
        <w:spacing w:line="240" w:lineRule="auto"/>
        <w:contextualSpacing/>
      </w:pPr>
      <w:r>
        <w:t xml:space="preserve">GEN: </w:t>
      </w:r>
      <w:r w:rsidR="006E1030">
        <w:t xml:space="preserve">Is drowsy </w:t>
      </w:r>
      <w:r w:rsidR="002F6369">
        <w:t>and s</w:t>
      </w:r>
      <w:r w:rsidR="0042005B">
        <w:t>eems much more tired and sleepy, dozes off but easily arousable.</w:t>
      </w:r>
      <w:r w:rsidR="00B90968" w:rsidRPr="00633446">
        <w:t xml:space="preserve"> Follows commands</w:t>
      </w:r>
      <w:r w:rsidRPr="00633446">
        <w:t>. AAOx4</w:t>
      </w:r>
    </w:p>
    <w:p w14:paraId="06D7BB18" w14:textId="77777777" w:rsidR="00DA5E1B" w:rsidRPr="00633446" w:rsidRDefault="00DA5E1B" w:rsidP="00CA4BC9">
      <w:pPr>
        <w:spacing w:line="240" w:lineRule="auto"/>
        <w:contextualSpacing/>
      </w:pPr>
      <w:r>
        <w:t>CV: Tachycardic, regular rhythm, normal S1, S2,</w:t>
      </w:r>
      <w:r w:rsidRPr="00633446">
        <w:t xml:space="preserve"> no M/R/G</w:t>
      </w:r>
    </w:p>
    <w:p w14:paraId="675F278A" w14:textId="77777777" w:rsidR="00DA5E1B" w:rsidRDefault="00DA5E1B" w:rsidP="00DA5E1B">
      <w:pPr>
        <w:spacing w:line="240" w:lineRule="auto"/>
        <w:contextualSpacing/>
      </w:pPr>
      <w:r>
        <w:t>Pulm: Dista</w:t>
      </w:r>
      <w:r w:rsidRPr="00633446">
        <w:t>nt breath sounds, prolonged expiratory phase accompanied by expiratory wheezes</w:t>
      </w:r>
      <w:r w:rsidR="004F1024">
        <w:t>, no gurgling or drooling</w:t>
      </w:r>
    </w:p>
    <w:p w14:paraId="1A965116" w14:textId="77777777" w:rsidR="00633446" w:rsidRPr="00633446" w:rsidRDefault="00633446" w:rsidP="00633446">
      <w:pPr>
        <w:spacing w:line="240" w:lineRule="auto"/>
        <w:contextualSpacing/>
      </w:pPr>
    </w:p>
    <w:p w14:paraId="7DF4E37C" w14:textId="1C22BA56" w:rsidR="004F1024" w:rsidRDefault="005726FC" w:rsidP="24890B0E">
      <w:pPr>
        <w:spacing w:after="0"/>
        <w:rPr>
          <w:b/>
          <w:bCs/>
        </w:rPr>
      </w:pPr>
      <w:r>
        <w:rPr>
          <w:b/>
          <w:bCs/>
        </w:rPr>
        <w:t>7</w:t>
      </w:r>
      <w:r w:rsidR="00B90968" w:rsidRPr="24890B0E">
        <w:rPr>
          <w:b/>
          <w:bCs/>
        </w:rPr>
        <w:t>. What concerns do you have? What do you do from here?</w:t>
      </w:r>
    </w:p>
    <w:p w14:paraId="568F149C" w14:textId="3C781C29" w:rsidR="00E25B88" w:rsidRDefault="00E25B88" w:rsidP="00DA5E1B">
      <w:pPr>
        <w:spacing w:after="0"/>
        <w:rPr>
          <w:bCs/>
          <w:color w:val="FF0000"/>
        </w:rPr>
      </w:pPr>
    </w:p>
    <w:p w14:paraId="66DD2D6E" w14:textId="393B55FD" w:rsidR="00E25B88" w:rsidRPr="004F1024" w:rsidRDefault="00E25B88" w:rsidP="00DA5E1B">
      <w:pPr>
        <w:spacing w:after="0"/>
        <w:rPr>
          <w:bCs/>
          <w:color w:val="FF0000"/>
        </w:rPr>
      </w:pPr>
    </w:p>
    <w:p w14:paraId="44FB30F8" w14:textId="381FDBAD" w:rsidR="00481759" w:rsidRDefault="00481759" w:rsidP="00DA5E1B">
      <w:pPr>
        <w:spacing w:after="0"/>
      </w:pPr>
    </w:p>
    <w:p w14:paraId="11BE6D23" w14:textId="77777777" w:rsidR="00271AB4" w:rsidRPr="0042005B" w:rsidRDefault="00271AB4" w:rsidP="00DA5E1B">
      <w:pPr>
        <w:spacing w:after="0"/>
      </w:pPr>
    </w:p>
    <w:p w14:paraId="123FBF8A" w14:textId="5A1504C7" w:rsidR="55544875" w:rsidRDefault="55544875" w:rsidP="55544875">
      <w:pPr>
        <w:spacing w:after="0"/>
        <w:rPr>
          <w:b/>
          <w:bCs/>
          <w:u w:val="single"/>
        </w:rPr>
      </w:pPr>
    </w:p>
    <w:p w14:paraId="22C49F13" w14:textId="77777777" w:rsidR="00DA5E1B" w:rsidRPr="00AD3403" w:rsidRDefault="00DA5E1B" w:rsidP="008A22C4">
      <w:pPr>
        <w:spacing w:after="0" w:line="240" w:lineRule="auto"/>
        <w:rPr>
          <w:i/>
          <w:iCs/>
        </w:rPr>
      </w:pPr>
      <w:r w:rsidRPr="00AD3403">
        <w:rPr>
          <w:b/>
          <w:u w:val="single"/>
        </w:rPr>
        <w:t>Case Continued</w:t>
      </w:r>
    </w:p>
    <w:p w14:paraId="3041E394" w14:textId="1DC64011" w:rsidR="00AD3403" w:rsidRPr="0060377B" w:rsidRDefault="003F4C10" w:rsidP="008A22C4">
      <w:pPr>
        <w:spacing w:after="0" w:line="240" w:lineRule="auto"/>
      </w:pPr>
      <w:r>
        <w:t>Ms. Puff</w:t>
      </w:r>
      <w:r w:rsidR="008D3DCC">
        <w:t xml:space="preserve"> ultimately</w:t>
      </w:r>
      <w:r>
        <w:t xml:space="preserve"> improves under your team’s care</w:t>
      </w:r>
      <w:r w:rsidR="008D3DCC">
        <w:t xml:space="preserve"> and feels almost back to normal</w:t>
      </w:r>
      <w:r>
        <w:t xml:space="preserve">. You are preparing to discharge her, but she has remained on 2 liters O2. </w:t>
      </w:r>
    </w:p>
    <w:p w14:paraId="3367AF6B" w14:textId="77777777" w:rsidR="00E25B88" w:rsidRDefault="00E25B88" w:rsidP="008A22C4">
      <w:pPr>
        <w:spacing w:after="0" w:line="240" w:lineRule="auto"/>
        <w:rPr>
          <w:b/>
          <w:bCs/>
        </w:rPr>
      </w:pPr>
    </w:p>
    <w:p w14:paraId="722B00AE" w14:textId="7DFC0050" w:rsidR="00AD3403" w:rsidRDefault="005726FC" w:rsidP="008A22C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8. </w:t>
      </w:r>
      <w:r w:rsidR="008D3DCC">
        <w:rPr>
          <w:b/>
          <w:bCs/>
        </w:rPr>
        <w:t>Does she need</w:t>
      </w:r>
      <w:r w:rsidR="00481759">
        <w:rPr>
          <w:b/>
          <w:bCs/>
        </w:rPr>
        <w:t xml:space="preserve"> </w:t>
      </w:r>
      <w:r w:rsidR="008D3DCC">
        <w:rPr>
          <w:b/>
          <w:bCs/>
        </w:rPr>
        <w:t>supplemental oxygen</w:t>
      </w:r>
      <w:r w:rsidR="00310ED6">
        <w:rPr>
          <w:b/>
          <w:bCs/>
        </w:rPr>
        <w:t xml:space="preserve">? How will you evaluate for this? </w:t>
      </w:r>
    </w:p>
    <w:p w14:paraId="54E11D2A" w14:textId="0BFE14AC" w:rsidR="00AD3403" w:rsidRDefault="00AD3403" w:rsidP="004D4A01">
      <w:pPr>
        <w:spacing w:after="0"/>
        <w:rPr>
          <w:b/>
          <w:bCs/>
        </w:rPr>
      </w:pPr>
    </w:p>
    <w:p w14:paraId="2DE403A5" w14:textId="7FFDB9C3" w:rsidR="009832B5" w:rsidRDefault="009832B5" w:rsidP="008A22C4">
      <w:pPr>
        <w:spacing w:after="0" w:line="240" w:lineRule="auto"/>
        <w:rPr>
          <w:color w:val="FF0000"/>
        </w:rPr>
      </w:pPr>
    </w:p>
    <w:p w14:paraId="43CC6520" w14:textId="13505D10" w:rsidR="00D5527E" w:rsidRDefault="00D5527E" w:rsidP="008A22C4">
      <w:pPr>
        <w:spacing w:after="0" w:line="240" w:lineRule="auto"/>
        <w:rPr>
          <w:color w:val="FF0000"/>
        </w:rPr>
      </w:pPr>
    </w:p>
    <w:p w14:paraId="0D0ED986" w14:textId="0DBBB1B0" w:rsidR="00D5527E" w:rsidRDefault="00D5527E" w:rsidP="008A22C4">
      <w:pPr>
        <w:spacing w:after="0" w:line="240" w:lineRule="auto"/>
        <w:rPr>
          <w:color w:val="FF0000"/>
        </w:rPr>
      </w:pPr>
    </w:p>
    <w:p w14:paraId="749C75C4" w14:textId="315ECF53" w:rsidR="00D5527E" w:rsidRDefault="00D5527E" w:rsidP="008A22C4">
      <w:pPr>
        <w:spacing w:after="0" w:line="240" w:lineRule="auto"/>
        <w:rPr>
          <w:color w:val="FF0000"/>
        </w:rPr>
      </w:pPr>
    </w:p>
    <w:p w14:paraId="1D446504" w14:textId="63E41754" w:rsidR="00D5527E" w:rsidRDefault="00D5527E" w:rsidP="008A22C4">
      <w:pPr>
        <w:spacing w:after="0" w:line="240" w:lineRule="auto"/>
        <w:rPr>
          <w:color w:val="FF0000"/>
        </w:rPr>
      </w:pPr>
    </w:p>
    <w:p w14:paraId="405FD94B" w14:textId="77777777" w:rsidR="00D5527E" w:rsidRPr="0060377B" w:rsidRDefault="00D5527E" w:rsidP="008A22C4">
      <w:pPr>
        <w:spacing w:after="0" w:line="240" w:lineRule="auto"/>
        <w:rPr>
          <w:color w:val="FF0000"/>
        </w:rPr>
      </w:pPr>
    </w:p>
    <w:p w14:paraId="29B10D4B" w14:textId="21C5724F" w:rsidR="00D0398D" w:rsidRDefault="005726FC" w:rsidP="008A22C4">
      <w:pPr>
        <w:spacing w:after="0" w:line="240" w:lineRule="auto"/>
        <w:rPr>
          <w:b/>
          <w:bCs/>
        </w:rPr>
      </w:pPr>
      <w:r>
        <w:rPr>
          <w:b/>
          <w:bCs/>
        </w:rPr>
        <w:t>9</w:t>
      </w:r>
      <w:r w:rsidR="023C3ABC" w:rsidRPr="24890B0E">
        <w:rPr>
          <w:b/>
          <w:bCs/>
        </w:rPr>
        <w:t xml:space="preserve">. </w:t>
      </w:r>
      <w:r w:rsidR="00D0398D" w:rsidRPr="24890B0E">
        <w:rPr>
          <w:b/>
          <w:bCs/>
        </w:rPr>
        <w:t>Do you need to make any changes to her medications</w:t>
      </w:r>
      <w:r w:rsidR="00C3499D" w:rsidRPr="24890B0E">
        <w:rPr>
          <w:b/>
          <w:bCs/>
        </w:rPr>
        <w:t xml:space="preserve"> before discharge</w:t>
      </w:r>
      <w:r w:rsidR="003A37FD" w:rsidRPr="24890B0E">
        <w:rPr>
          <w:b/>
          <w:bCs/>
        </w:rPr>
        <w:t>? What resources will you provide her in the outpatient world?</w:t>
      </w:r>
    </w:p>
    <w:p w14:paraId="1FA9C0A4" w14:textId="77777777" w:rsidR="002F0803" w:rsidRDefault="002F0803" w:rsidP="008A22C4">
      <w:pPr>
        <w:spacing w:after="0" w:line="240" w:lineRule="auto"/>
        <w:rPr>
          <w:color w:val="FF0000"/>
        </w:rPr>
      </w:pPr>
    </w:p>
    <w:p w14:paraId="70FD393F" w14:textId="77777777" w:rsidR="005726FC" w:rsidRDefault="005726FC" w:rsidP="008A22C4">
      <w:pPr>
        <w:spacing w:after="0" w:line="240" w:lineRule="auto"/>
        <w:rPr>
          <w:rFonts w:eastAsia="ヒラギノ角ゴ Pro W3"/>
          <w:b/>
          <w:bCs/>
          <w:color w:val="000000"/>
          <w:szCs w:val="20"/>
        </w:rPr>
      </w:pPr>
    </w:p>
    <w:p w14:paraId="3CF851D9" w14:textId="2EBF03B0" w:rsidR="00C42626" w:rsidRDefault="00C42626" w:rsidP="008A22C4">
      <w:pPr>
        <w:spacing w:after="0" w:line="240" w:lineRule="auto"/>
        <w:rPr>
          <w:rFonts w:eastAsia="ヒラギノ角ゴ Pro W3"/>
          <w:color w:val="000000"/>
          <w:szCs w:val="20"/>
        </w:rPr>
      </w:pPr>
      <w:r w:rsidRPr="00C42626">
        <w:rPr>
          <w:rFonts w:eastAsia="ヒラギノ角ゴ Pro W3"/>
          <w:b/>
          <w:bCs/>
          <w:color w:val="000000"/>
          <w:szCs w:val="20"/>
        </w:rPr>
        <w:lastRenderedPageBreak/>
        <w:t>Bonus question</w:t>
      </w:r>
      <w:r>
        <w:rPr>
          <w:rFonts w:eastAsia="ヒラギノ角ゴ Pro W3"/>
          <w:color w:val="000000"/>
          <w:szCs w:val="20"/>
        </w:rPr>
        <w:t>:</w:t>
      </w:r>
    </w:p>
    <w:p w14:paraId="6D5CF0AC" w14:textId="77777777" w:rsidR="00633446" w:rsidRDefault="00CA4BC9" w:rsidP="008A22C4">
      <w:pPr>
        <w:spacing w:after="0" w:line="240" w:lineRule="auto"/>
        <w:rPr>
          <w:rFonts w:eastAsia="ヒラギノ角ゴ Pro W3"/>
          <w:color w:val="000000"/>
          <w:szCs w:val="20"/>
        </w:rPr>
      </w:pPr>
      <w:r>
        <w:rPr>
          <w:rFonts w:eastAsia="ヒラギノ角ゴ Pro W3"/>
          <w:color w:val="000000"/>
          <w:szCs w:val="20"/>
        </w:rPr>
        <w:t xml:space="preserve">A </w:t>
      </w:r>
      <w:r w:rsidR="00017B1B">
        <w:rPr>
          <w:rFonts w:eastAsia="ヒラギノ角ゴ Pro W3"/>
          <w:color w:val="000000"/>
          <w:szCs w:val="20"/>
        </w:rPr>
        <w:t>62</w:t>
      </w:r>
      <w:r>
        <w:rPr>
          <w:rFonts w:eastAsia="ヒラギノ角ゴ Pro W3"/>
          <w:color w:val="000000"/>
          <w:szCs w:val="20"/>
        </w:rPr>
        <w:t xml:space="preserve"> year old </w:t>
      </w:r>
      <w:r w:rsidR="00017B1B">
        <w:rPr>
          <w:rFonts w:eastAsia="ヒラギノ角ゴ Pro W3"/>
          <w:color w:val="000000"/>
          <w:szCs w:val="20"/>
        </w:rPr>
        <w:t>female</w:t>
      </w:r>
      <w:r>
        <w:rPr>
          <w:rFonts w:eastAsia="ヒラギノ角ゴ Pro W3"/>
          <w:color w:val="000000"/>
          <w:szCs w:val="20"/>
        </w:rPr>
        <w:t xml:space="preserve"> with moderate</w:t>
      </w:r>
      <w:r w:rsidR="00C42626">
        <w:rPr>
          <w:rFonts w:eastAsia="ヒラギノ角ゴ Pro W3"/>
          <w:color w:val="000000"/>
          <w:szCs w:val="20"/>
        </w:rPr>
        <w:t>-severe</w:t>
      </w:r>
      <w:r>
        <w:rPr>
          <w:rFonts w:eastAsia="ヒラギノ角ゴ Pro W3"/>
          <w:color w:val="000000"/>
          <w:szCs w:val="20"/>
        </w:rPr>
        <w:t xml:space="preserve"> </w:t>
      </w:r>
      <w:r w:rsidR="00C42626">
        <w:rPr>
          <w:rFonts w:eastAsia="ヒラギノ角ゴ Pro W3"/>
          <w:color w:val="000000"/>
          <w:szCs w:val="20"/>
        </w:rPr>
        <w:t xml:space="preserve">COPD, HTN, and OA </w:t>
      </w:r>
      <w:r>
        <w:rPr>
          <w:rFonts w:eastAsia="ヒラギノ角ゴ Pro W3"/>
          <w:color w:val="000000"/>
          <w:szCs w:val="20"/>
        </w:rPr>
        <w:t xml:space="preserve">is brought to the ED with acute onset of </w:t>
      </w:r>
      <w:r w:rsidR="00C42626">
        <w:rPr>
          <w:rFonts w:eastAsia="ヒラギノ角ゴ Pro W3"/>
          <w:color w:val="000000"/>
          <w:szCs w:val="20"/>
        </w:rPr>
        <w:t>shortness of breath</w:t>
      </w:r>
      <w:r>
        <w:rPr>
          <w:rFonts w:eastAsia="ヒラギノ角ゴ Pro W3"/>
          <w:color w:val="000000"/>
          <w:szCs w:val="20"/>
        </w:rPr>
        <w:t xml:space="preserve"> that started this </w:t>
      </w:r>
      <w:r w:rsidR="00C42626">
        <w:rPr>
          <w:rFonts w:eastAsia="ヒラギノ角ゴ Pro W3"/>
          <w:color w:val="000000"/>
          <w:szCs w:val="20"/>
        </w:rPr>
        <w:t>morning</w:t>
      </w:r>
      <w:r>
        <w:rPr>
          <w:rFonts w:eastAsia="ヒラギノ角ゴ Pro W3"/>
          <w:color w:val="000000"/>
          <w:szCs w:val="20"/>
        </w:rPr>
        <w:t xml:space="preserve">. He was discharged </w:t>
      </w:r>
      <w:r w:rsidR="00C42626">
        <w:rPr>
          <w:rFonts w:eastAsia="ヒラギノ角ゴ Pro W3"/>
          <w:color w:val="000000"/>
          <w:szCs w:val="20"/>
        </w:rPr>
        <w:t>3</w:t>
      </w:r>
      <w:r>
        <w:rPr>
          <w:rFonts w:eastAsia="ヒラギノ角ゴ Pro W3"/>
          <w:color w:val="000000"/>
          <w:szCs w:val="20"/>
        </w:rPr>
        <w:t xml:space="preserve"> days ago for a COPD exacerbation treated</w:t>
      </w:r>
      <w:r w:rsidR="00C42626">
        <w:rPr>
          <w:rFonts w:eastAsia="ヒラギノ角ゴ Pro W3"/>
          <w:color w:val="000000"/>
          <w:szCs w:val="20"/>
        </w:rPr>
        <w:t xml:space="preserve"> with </w:t>
      </w:r>
      <w:r>
        <w:rPr>
          <w:rFonts w:eastAsia="ヒラギノ角ゴ Pro W3"/>
          <w:color w:val="000000"/>
          <w:szCs w:val="20"/>
        </w:rPr>
        <w:t>steroids</w:t>
      </w:r>
      <w:r w:rsidR="00C42626">
        <w:rPr>
          <w:rFonts w:eastAsia="ヒラギノ角ゴ Pro W3"/>
          <w:color w:val="000000"/>
          <w:szCs w:val="20"/>
        </w:rPr>
        <w:t xml:space="preserve">, </w:t>
      </w:r>
      <w:r>
        <w:rPr>
          <w:rFonts w:eastAsia="ヒラギノ角ゴ Pro W3"/>
          <w:color w:val="000000"/>
          <w:szCs w:val="20"/>
        </w:rPr>
        <w:t>antibiotics</w:t>
      </w:r>
      <w:r w:rsidR="00C42626">
        <w:rPr>
          <w:rFonts w:eastAsia="ヒラギノ角ゴ Pro W3"/>
          <w:color w:val="000000"/>
          <w:szCs w:val="20"/>
        </w:rPr>
        <w:t>, and BiPAP on admission, which was subsequently weaned off to supplemental O2 per nasal cannula</w:t>
      </w:r>
      <w:r>
        <w:rPr>
          <w:rFonts w:eastAsia="ヒラギノ角ゴ Pro W3"/>
          <w:color w:val="000000"/>
          <w:szCs w:val="20"/>
        </w:rPr>
        <w:t xml:space="preserve">. He finished antibiotics yesterday. He was discharged to a SNF due to being largely non-ambulatory during his admission. He complains of productive cough </w:t>
      </w:r>
      <w:r w:rsidR="00C42626">
        <w:rPr>
          <w:rFonts w:eastAsia="ヒラギノ角ゴ Pro W3"/>
          <w:color w:val="000000"/>
          <w:szCs w:val="20"/>
        </w:rPr>
        <w:t>with</w:t>
      </w:r>
      <w:r>
        <w:rPr>
          <w:rFonts w:eastAsia="ヒラギノ角ゴ Pro W3"/>
          <w:color w:val="000000"/>
          <w:szCs w:val="20"/>
        </w:rPr>
        <w:t xml:space="preserve"> white sputum and mild right-sided chest pain. </w:t>
      </w:r>
    </w:p>
    <w:p w14:paraId="7D34F5C7" w14:textId="77777777" w:rsidR="00C42626" w:rsidRDefault="00C42626" w:rsidP="008A22C4">
      <w:pPr>
        <w:spacing w:after="0" w:line="240" w:lineRule="auto"/>
        <w:rPr>
          <w:rFonts w:eastAsia="ヒラギノ角ゴ Pro W3"/>
          <w:color w:val="000000"/>
          <w:szCs w:val="20"/>
        </w:rPr>
      </w:pPr>
    </w:p>
    <w:p w14:paraId="47CADFAA" w14:textId="77777777" w:rsidR="00CA4BC9" w:rsidRDefault="00CA4BC9" w:rsidP="008A22C4">
      <w:pPr>
        <w:spacing w:after="0" w:line="240" w:lineRule="auto"/>
        <w:rPr>
          <w:rFonts w:eastAsia="ヒラギノ角ゴ Pro W3"/>
          <w:color w:val="000000"/>
          <w:szCs w:val="20"/>
        </w:rPr>
      </w:pPr>
      <w:r>
        <w:rPr>
          <w:rFonts w:eastAsia="ヒラギノ角ゴ Pro W3"/>
          <w:color w:val="000000"/>
          <w:szCs w:val="20"/>
        </w:rPr>
        <w:t xml:space="preserve">Vitals: </w:t>
      </w:r>
      <w:r w:rsidR="00C42626">
        <w:rPr>
          <w:rFonts w:eastAsia="ヒラギノ角ゴ Pro W3"/>
          <w:color w:val="000000"/>
          <w:szCs w:val="20"/>
        </w:rPr>
        <w:t>98.8 deg</w:t>
      </w:r>
      <w:r>
        <w:rPr>
          <w:rFonts w:eastAsia="ヒラギノ角ゴ Pro W3"/>
          <w:color w:val="000000"/>
          <w:szCs w:val="20"/>
        </w:rPr>
        <w:t>, BP 118/76, pulse 112, respirations 23</w:t>
      </w:r>
      <w:r w:rsidR="00C42626">
        <w:rPr>
          <w:rFonts w:eastAsia="ヒラギノ角ゴ Pro W3"/>
          <w:color w:val="000000"/>
          <w:szCs w:val="20"/>
        </w:rPr>
        <w:t>, SpO2 89% on RA</w:t>
      </w:r>
      <w:r>
        <w:rPr>
          <w:rFonts w:eastAsia="ヒラギノ角ゴ Pro W3"/>
          <w:color w:val="000000"/>
          <w:szCs w:val="20"/>
        </w:rPr>
        <w:t xml:space="preserve"> JVD </w:t>
      </w:r>
    </w:p>
    <w:p w14:paraId="7F62B3FC" w14:textId="77777777" w:rsidR="00CA4BC9" w:rsidRDefault="00C42626" w:rsidP="008A22C4">
      <w:pPr>
        <w:spacing w:after="0" w:line="240" w:lineRule="auto"/>
        <w:rPr>
          <w:rFonts w:eastAsia="ヒラギノ角ゴ Pro W3"/>
          <w:color w:val="000000"/>
          <w:szCs w:val="20"/>
        </w:rPr>
      </w:pPr>
      <w:r>
        <w:rPr>
          <w:rFonts w:eastAsia="ヒラギノ角ゴ Pro W3"/>
          <w:color w:val="000000"/>
          <w:szCs w:val="20"/>
        </w:rPr>
        <w:t>Exam is notable for e</w:t>
      </w:r>
      <w:r w:rsidR="00CA4BC9">
        <w:rPr>
          <w:rFonts w:eastAsia="ヒラギノ角ゴ Pro W3"/>
          <w:color w:val="000000"/>
          <w:szCs w:val="20"/>
        </w:rPr>
        <w:t>nd expiratory wheezing</w:t>
      </w:r>
      <w:r>
        <w:rPr>
          <w:rFonts w:eastAsia="ヒラギノ角ゴ Pro W3"/>
          <w:color w:val="000000"/>
          <w:szCs w:val="20"/>
        </w:rPr>
        <w:t xml:space="preserve">, mild tachypnea, b/l lower extremity edema (which he says is chronic), and JVD to 8 cm H2O. </w:t>
      </w:r>
    </w:p>
    <w:p w14:paraId="0B4020A7" w14:textId="77777777" w:rsidR="00C42626" w:rsidRDefault="00C42626" w:rsidP="008A22C4">
      <w:pPr>
        <w:spacing w:after="0" w:line="240" w:lineRule="auto"/>
        <w:rPr>
          <w:rFonts w:eastAsia="ヒラギノ角ゴ Pro W3"/>
          <w:color w:val="000000"/>
          <w:szCs w:val="20"/>
        </w:rPr>
      </w:pPr>
    </w:p>
    <w:p w14:paraId="1F7414E6" w14:textId="77777777" w:rsidR="00C42626" w:rsidRDefault="00C42626" w:rsidP="008A22C4">
      <w:pPr>
        <w:spacing w:after="0" w:line="240" w:lineRule="auto"/>
        <w:rPr>
          <w:rFonts w:eastAsia="ヒラギノ角ゴ Pro W3"/>
          <w:color w:val="000000"/>
          <w:szCs w:val="20"/>
        </w:rPr>
      </w:pPr>
      <w:r>
        <w:rPr>
          <w:rFonts w:eastAsia="ヒラギノ角ゴ Pro W3"/>
          <w:color w:val="000000"/>
          <w:szCs w:val="20"/>
        </w:rPr>
        <w:t>Labs: WBC 14k, Hgb 15, Plt 100k</w:t>
      </w:r>
    </w:p>
    <w:p w14:paraId="677E54A4" w14:textId="77777777" w:rsidR="00C42626" w:rsidRDefault="00C42626" w:rsidP="008A22C4">
      <w:pPr>
        <w:spacing w:after="0" w:line="240" w:lineRule="auto"/>
        <w:rPr>
          <w:rFonts w:eastAsia="ヒラギノ角ゴ Pro W3"/>
          <w:color w:val="000000"/>
          <w:szCs w:val="20"/>
        </w:rPr>
      </w:pPr>
      <w:r>
        <w:rPr>
          <w:rFonts w:eastAsia="ヒラギノ角ゴ Pro W3"/>
          <w:color w:val="000000"/>
          <w:szCs w:val="20"/>
        </w:rPr>
        <w:t>Na 135, K 4.2, HCO3 29,</w:t>
      </w:r>
      <w:r w:rsidR="00CA4BC9">
        <w:rPr>
          <w:rFonts w:eastAsia="ヒラギノ角ゴ Pro W3"/>
          <w:color w:val="000000"/>
          <w:szCs w:val="20"/>
        </w:rPr>
        <w:t xml:space="preserve"> </w:t>
      </w:r>
      <w:r>
        <w:rPr>
          <w:rFonts w:eastAsia="ヒラギノ角ゴ Pro W3"/>
          <w:color w:val="000000"/>
          <w:szCs w:val="20"/>
        </w:rPr>
        <w:t>Cr 1.1</w:t>
      </w:r>
    </w:p>
    <w:p w14:paraId="39ECBBDF" w14:textId="77777777" w:rsidR="00CA4BC9" w:rsidRDefault="00CA4BC9" w:rsidP="008A22C4">
      <w:pPr>
        <w:spacing w:after="0" w:line="240" w:lineRule="auto"/>
        <w:rPr>
          <w:rFonts w:eastAsia="ヒラギノ角ゴ Pro W3"/>
          <w:color w:val="000000"/>
          <w:szCs w:val="20"/>
        </w:rPr>
      </w:pPr>
      <w:r>
        <w:rPr>
          <w:rFonts w:eastAsia="ヒラギノ角ゴ Pro W3"/>
          <w:color w:val="000000"/>
          <w:szCs w:val="20"/>
        </w:rPr>
        <w:t>Trop 0.3</w:t>
      </w:r>
      <w:r>
        <w:rPr>
          <w:rFonts w:eastAsia="ヒラギノ角ゴ Pro W3"/>
          <w:color w:val="000000"/>
          <w:szCs w:val="20"/>
        </w:rPr>
        <w:br/>
        <w:t>ABG pH 7.4, PaO2 57, PaCO2 41</w:t>
      </w:r>
    </w:p>
    <w:p w14:paraId="1D7B270A" w14:textId="77777777" w:rsidR="00C42626" w:rsidRDefault="00C42626" w:rsidP="008A22C4">
      <w:pPr>
        <w:spacing w:after="0" w:line="240" w:lineRule="auto"/>
        <w:rPr>
          <w:rFonts w:eastAsia="ヒラギノ角ゴ Pro W3"/>
          <w:color w:val="000000"/>
          <w:szCs w:val="20"/>
        </w:rPr>
      </w:pPr>
    </w:p>
    <w:p w14:paraId="1DEEF631" w14:textId="77777777" w:rsidR="00CA4BC9" w:rsidRDefault="00CA4BC9" w:rsidP="008A22C4">
      <w:pPr>
        <w:spacing w:after="0" w:line="240" w:lineRule="auto"/>
        <w:rPr>
          <w:rFonts w:eastAsia="ヒラギノ角ゴ Pro W3"/>
          <w:color w:val="000000"/>
          <w:szCs w:val="20"/>
        </w:rPr>
      </w:pPr>
      <w:r>
        <w:rPr>
          <w:rFonts w:eastAsia="ヒラギノ角ゴ Pro W3"/>
          <w:color w:val="000000"/>
          <w:szCs w:val="20"/>
        </w:rPr>
        <w:t>EKG sinus tach with non-specific TW changes</w:t>
      </w:r>
      <w:r w:rsidR="00C42626">
        <w:rPr>
          <w:rFonts w:eastAsia="ヒラギノ角ゴ Pro W3"/>
          <w:color w:val="000000"/>
          <w:szCs w:val="20"/>
        </w:rPr>
        <w:t>.</w:t>
      </w:r>
    </w:p>
    <w:p w14:paraId="3A1E1F33" w14:textId="77777777" w:rsidR="00CA4BC9" w:rsidRDefault="00CA4BC9" w:rsidP="008A22C4">
      <w:pPr>
        <w:spacing w:after="0" w:line="240" w:lineRule="auto"/>
        <w:rPr>
          <w:rFonts w:eastAsia="ヒラギノ角ゴ Pro W3"/>
          <w:color w:val="000000"/>
          <w:szCs w:val="20"/>
        </w:rPr>
      </w:pPr>
      <w:r>
        <w:rPr>
          <w:rFonts w:eastAsia="ヒラギノ角ゴ Pro W3"/>
          <w:color w:val="000000"/>
          <w:szCs w:val="20"/>
        </w:rPr>
        <w:t>CXR hyperinflated lungs with linear densities at the RL base c/w atelectasis</w:t>
      </w:r>
      <w:r w:rsidR="00C42626">
        <w:rPr>
          <w:rFonts w:eastAsia="ヒラギノ角ゴ Pro W3"/>
          <w:color w:val="000000"/>
          <w:szCs w:val="20"/>
        </w:rPr>
        <w:t>.</w:t>
      </w:r>
      <w:r>
        <w:rPr>
          <w:rFonts w:eastAsia="ヒラギノ角ゴ Pro W3"/>
          <w:color w:val="000000"/>
          <w:szCs w:val="20"/>
        </w:rPr>
        <w:t xml:space="preserve"> </w:t>
      </w:r>
    </w:p>
    <w:p w14:paraId="23D83AC1" w14:textId="53787869" w:rsidR="55544875" w:rsidRDefault="55544875" w:rsidP="008A22C4">
      <w:pPr>
        <w:spacing w:after="0" w:line="240" w:lineRule="auto"/>
        <w:rPr>
          <w:rFonts w:eastAsia="ヒラギノ角ゴ Pro W3"/>
          <w:color w:val="000000" w:themeColor="text1"/>
        </w:rPr>
      </w:pPr>
    </w:p>
    <w:p w14:paraId="27A4B3A6" w14:textId="77777777" w:rsidR="00C42626" w:rsidRPr="008A22C4" w:rsidRDefault="00C42626" w:rsidP="008A22C4">
      <w:pPr>
        <w:spacing w:after="0" w:line="240" w:lineRule="auto"/>
        <w:rPr>
          <w:rFonts w:eastAsia="ヒラギノ角ゴ Pro W3"/>
          <w:b/>
          <w:bCs/>
          <w:color w:val="000000"/>
          <w:szCs w:val="20"/>
        </w:rPr>
      </w:pPr>
      <w:r w:rsidRPr="008A22C4">
        <w:rPr>
          <w:rFonts w:eastAsia="ヒラギノ角ゴ Pro W3"/>
          <w:b/>
          <w:bCs/>
          <w:color w:val="000000"/>
          <w:szCs w:val="20"/>
        </w:rPr>
        <w:t>What is your next best step in management?</w:t>
      </w:r>
    </w:p>
    <w:p w14:paraId="4F3F3F8B" w14:textId="77777777" w:rsidR="00C42626" w:rsidRDefault="00C42626" w:rsidP="00A4159A">
      <w:pPr>
        <w:pStyle w:val="ListParagraph"/>
        <w:numPr>
          <w:ilvl w:val="0"/>
          <w:numId w:val="9"/>
        </w:numPr>
        <w:spacing w:after="0" w:line="240" w:lineRule="auto"/>
        <w:rPr>
          <w:rFonts w:eastAsia="ヒラギノ角ゴ Pro W3"/>
          <w:color w:val="000000"/>
          <w:szCs w:val="20"/>
        </w:rPr>
      </w:pPr>
      <w:r>
        <w:rPr>
          <w:rFonts w:eastAsia="ヒラギノ角ゴ Pro W3"/>
          <w:color w:val="000000"/>
          <w:szCs w:val="20"/>
        </w:rPr>
        <w:t>IV antibiotics and steroids</w:t>
      </w:r>
    </w:p>
    <w:p w14:paraId="396DA92D" w14:textId="77777777" w:rsidR="00C42626" w:rsidRDefault="00C42626" w:rsidP="00A4159A">
      <w:pPr>
        <w:pStyle w:val="ListParagraph"/>
        <w:numPr>
          <w:ilvl w:val="0"/>
          <w:numId w:val="9"/>
        </w:numPr>
        <w:spacing w:after="0" w:line="240" w:lineRule="auto"/>
        <w:rPr>
          <w:rFonts w:eastAsia="ヒラギノ角ゴ Pro W3"/>
          <w:color w:val="000000"/>
          <w:szCs w:val="20"/>
        </w:rPr>
      </w:pPr>
      <w:r>
        <w:rPr>
          <w:rFonts w:eastAsia="ヒラギノ角ゴ Pro W3"/>
          <w:color w:val="000000"/>
          <w:szCs w:val="20"/>
        </w:rPr>
        <w:t>V/Q scan</w:t>
      </w:r>
    </w:p>
    <w:p w14:paraId="6C581F3B" w14:textId="77777777" w:rsidR="00C42626" w:rsidRDefault="00C42626" w:rsidP="00A4159A">
      <w:pPr>
        <w:pStyle w:val="ListParagraph"/>
        <w:numPr>
          <w:ilvl w:val="0"/>
          <w:numId w:val="9"/>
        </w:numPr>
        <w:spacing w:after="0" w:line="240" w:lineRule="auto"/>
        <w:rPr>
          <w:rFonts w:eastAsia="ヒラギノ角ゴ Pro W3"/>
          <w:color w:val="000000"/>
          <w:szCs w:val="20"/>
        </w:rPr>
      </w:pPr>
      <w:r>
        <w:rPr>
          <w:rFonts w:eastAsia="ヒラギノ角ゴ Pro W3"/>
          <w:color w:val="000000"/>
          <w:szCs w:val="20"/>
        </w:rPr>
        <w:t>NIPPV</w:t>
      </w:r>
    </w:p>
    <w:p w14:paraId="72D19FCD" w14:textId="77777777" w:rsidR="00C42626" w:rsidRDefault="00C42626" w:rsidP="00A4159A">
      <w:pPr>
        <w:pStyle w:val="ListParagraph"/>
        <w:numPr>
          <w:ilvl w:val="0"/>
          <w:numId w:val="9"/>
        </w:numPr>
        <w:spacing w:after="0" w:line="240" w:lineRule="auto"/>
        <w:rPr>
          <w:rFonts w:eastAsia="ヒラギノ角ゴ Pro W3"/>
          <w:color w:val="000000"/>
          <w:szCs w:val="20"/>
        </w:rPr>
      </w:pPr>
      <w:r>
        <w:rPr>
          <w:rFonts w:eastAsia="ヒラギノ角ゴ Pro W3"/>
          <w:color w:val="000000"/>
          <w:szCs w:val="20"/>
        </w:rPr>
        <w:t>CT angio chest</w:t>
      </w:r>
    </w:p>
    <w:p w14:paraId="4104A070" w14:textId="77777777" w:rsidR="00B754F8" w:rsidRDefault="00B754F8" w:rsidP="00A4159A">
      <w:pPr>
        <w:pStyle w:val="ListParagraph"/>
        <w:numPr>
          <w:ilvl w:val="0"/>
          <w:numId w:val="9"/>
        </w:numPr>
        <w:spacing w:after="0" w:line="240" w:lineRule="auto"/>
        <w:rPr>
          <w:rFonts w:eastAsia="ヒラギノ角ゴ Pro W3"/>
          <w:color w:val="000000"/>
          <w:szCs w:val="20"/>
        </w:rPr>
      </w:pPr>
      <w:r>
        <w:rPr>
          <w:rFonts w:eastAsia="ヒラギノ角ゴ Pro W3"/>
          <w:color w:val="000000"/>
          <w:szCs w:val="20"/>
        </w:rPr>
        <w:t>Monitor troponin trend and EKG trend</w:t>
      </w:r>
    </w:p>
    <w:p w14:paraId="5F96A722" w14:textId="77777777" w:rsidR="00B754F8" w:rsidRDefault="00B754F8" w:rsidP="008A22C4">
      <w:pPr>
        <w:spacing w:after="0" w:line="240" w:lineRule="auto"/>
        <w:rPr>
          <w:rFonts w:eastAsia="ヒラギノ角ゴ Pro W3"/>
          <w:color w:val="000000"/>
          <w:szCs w:val="20"/>
        </w:rPr>
      </w:pPr>
    </w:p>
    <w:p w14:paraId="74869460" w14:textId="2DBDEF73" w:rsidR="00674692" w:rsidRDefault="00674692" w:rsidP="55544875">
      <w:pPr>
        <w:spacing w:after="0"/>
        <w:rPr>
          <w:rFonts w:eastAsia="ヒラギノ角ゴ Pro W3"/>
          <w:color w:val="000000"/>
        </w:rPr>
      </w:pPr>
    </w:p>
    <w:sectPr w:rsidR="00674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DC93A" w14:textId="77777777" w:rsidR="004D0824" w:rsidRDefault="004D0824" w:rsidP="00633446">
      <w:pPr>
        <w:spacing w:after="0" w:line="240" w:lineRule="auto"/>
      </w:pPr>
      <w:r>
        <w:separator/>
      </w:r>
    </w:p>
  </w:endnote>
  <w:endnote w:type="continuationSeparator" w:id="0">
    <w:p w14:paraId="45A9F4F0" w14:textId="77777777" w:rsidR="004D0824" w:rsidRDefault="004D0824" w:rsidP="00633446">
      <w:pPr>
        <w:spacing w:after="0" w:line="240" w:lineRule="auto"/>
      </w:pPr>
      <w:r>
        <w:continuationSeparator/>
      </w:r>
    </w:p>
  </w:endnote>
  <w:endnote w:type="continuationNotice" w:id="1">
    <w:p w14:paraId="702E18B0" w14:textId="77777777" w:rsidR="004D0824" w:rsidRDefault="004D08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AFDD7" w14:textId="77777777" w:rsidR="004D0824" w:rsidRDefault="004D0824" w:rsidP="00633446">
      <w:pPr>
        <w:spacing w:after="0" w:line="240" w:lineRule="auto"/>
      </w:pPr>
      <w:r>
        <w:separator/>
      </w:r>
    </w:p>
  </w:footnote>
  <w:footnote w:type="continuationSeparator" w:id="0">
    <w:p w14:paraId="4C193DE4" w14:textId="77777777" w:rsidR="004D0824" w:rsidRDefault="004D0824" w:rsidP="00633446">
      <w:pPr>
        <w:spacing w:after="0" w:line="240" w:lineRule="auto"/>
      </w:pPr>
      <w:r>
        <w:continuationSeparator/>
      </w:r>
    </w:p>
  </w:footnote>
  <w:footnote w:type="continuationNotice" w:id="1">
    <w:p w14:paraId="5AC0E9E3" w14:textId="77777777" w:rsidR="004D0824" w:rsidRDefault="004D082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35293"/>
    <w:multiLevelType w:val="hybridMultilevel"/>
    <w:tmpl w:val="4956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C4952"/>
    <w:multiLevelType w:val="hybridMultilevel"/>
    <w:tmpl w:val="7E00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DD03D"/>
    <w:multiLevelType w:val="hybridMultilevel"/>
    <w:tmpl w:val="D730EACA"/>
    <w:lvl w:ilvl="0" w:tplc="E5602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1899D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8C0AD4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0860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FCDF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BE3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62A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DE0F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2258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4334A"/>
    <w:multiLevelType w:val="hybridMultilevel"/>
    <w:tmpl w:val="98742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95B5D"/>
    <w:multiLevelType w:val="hybridMultilevel"/>
    <w:tmpl w:val="FC48DF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B15AD"/>
    <w:multiLevelType w:val="hybridMultilevel"/>
    <w:tmpl w:val="08D40406"/>
    <w:lvl w:ilvl="0" w:tplc="AEDCB33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CD70DA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C2E2BE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2ECF59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44627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EE4887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AECF65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B98A25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4C4C76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6659DE"/>
    <w:multiLevelType w:val="hybridMultilevel"/>
    <w:tmpl w:val="B1360D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2032E"/>
    <w:multiLevelType w:val="hybridMultilevel"/>
    <w:tmpl w:val="9E18AD64"/>
    <w:lvl w:ilvl="0" w:tplc="86E6C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3E801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5F28D6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D25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2857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10F4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62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4603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1887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43652"/>
    <w:multiLevelType w:val="hybridMultilevel"/>
    <w:tmpl w:val="6510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A3FF1"/>
    <w:multiLevelType w:val="hybridMultilevel"/>
    <w:tmpl w:val="702000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11414"/>
    <w:multiLevelType w:val="hybridMultilevel"/>
    <w:tmpl w:val="8DCAFFAA"/>
    <w:lvl w:ilvl="0" w:tplc="D9BCB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1CE2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B0A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02EB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5A7A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62F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867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0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9631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04549"/>
    <w:multiLevelType w:val="hybridMultilevel"/>
    <w:tmpl w:val="85243A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1D7032"/>
    <w:multiLevelType w:val="hybridMultilevel"/>
    <w:tmpl w:val="055281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5E900"/>
    <w:multiLevelType w:val="hybridMultilevel"/>
    <w:tmpl w:val="15C8EB2A"/>
    <w:lvl w:ilvl="0" w:tplc="645EF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58C41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3A21D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382B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1E5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F4E6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88D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7EB5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8E5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7704C"/>
    <w:multiLevelType w:val="multilevel"/>
    <w:tmpl w:val="D958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9F600E8"/>
    <w:multiLevelType w:val="multilevel"/>
    <w:tmpl w:val="E886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E106143"/>
    <w:multiLevelType w:val="hybridMultilevel"/>
    <w:tmpl w:val="284C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C5310"/>
    <w:multiLevelType w:val="hybridMultilevel"/>
    <w:tmpl w:val="9F68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20C79"/>
    <w:multiLevelType w:val="hybridMultilevel"/>
    <w:tmpl w:val="0216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951AF"/>
    <w:multiLevelType w:val="hybridMultilevel"/>
    <w:tmpl w:val="A9640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12"/>
  </w:num>
  <w:num w:numId="7">
    <w:abstractNumId w:val="3"/>
  </w:num>
  <w:num w:numId="8">
    <w:abstractNumId w:val="11"/>
  </w:num>
  <w:num w:numId="9">
    <w:abstractNumId w:val="4"/>
  </w:num>
  <w:num w:numId="10">
    <w:abstractNumId w:val="18"/>
  </w:num>
  <w:num w:numId="11">
    <w:abstractNumId w:val="10"/>
  </w:num>
  <w:num w:numId="12">
    <w:abstractNumId w:val="5"/>
  </w:num>
  <w:num w:numId="13">
    <w:abstractNumId w:val="13"/>
  </w:num>
  <w:num w:numId="14">
    <w:abstractNumId w:val="2"/>
  </w:num>
  <w:num w:numId="15">
    <w:abstractNumId w:val="7"/>
  </w:num>
  <w:num w:numId="16">
    <w:abstractNumId w:val="14"/>
  </w:num>
  <w:num w:numId="17">
    <w:abstractNumId w:val="8"/>
  </w:num>
  <w:num w:numId="18">
    <w:abstractNumId w:val="15"/>
  </w:num>
  <w:num w:numId="19">
    <w:abstractNumId w:val="16"/>
  </w:num>
  <w:num w:numId="20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3E"/>
    <w:rsid w:val="00002D5D"/>
    <w:rsid w:val="000101AB"/>
    <w:rsid w:val="00013113"/>
    <w:rsid w:val="000142BC"/>
    <w:rsid w:val="00017B1B"/>
    <w:rsid w:val="000267C0"/>
    <w:rsid w:val="00026E94"/>
    <w:rsid w:val="00031A82"/>
    <w:rsid w:val="00045FF3"/>
    <w:rsid w:val="00052FD3"/>
    <w:rsid w:val="00061B73"/>
    <w:rsid w:val="0006300E"/>
    <w:rsid w:val="00064A36"/>
    <w:rsid w:val="00071698"/>
    <w:rsid w:val="00086C4B"/>
    <w:rsid w:val="0009723C"/>
    <w:rsid w:val="000A474E"/>
    <w:rsid w:val="000B0A4F"/>
    <w:rsid w:val="000B10C8"/>
    <w:rsid w:val="000B23FE"/>
    <w:rsid w:val="000B76AC"/>
    <w:rsid w:val="000D0509"/>
    <w:rsid w:val="000E0994"/>
    <w:rsid w:val="000E2278"/>
    <w:rsid w:val="000E4CFD"/>
    <w:rsid w:val="000F2563"/>
    <w:rsid w:val="00101624"/>
    <w:rsid w:val="00121D0C"/>
    <w:rsid w:val="0014456C"/>
    <w:rsid w:val="00146F6F"/>
    <w:rsid w:val="0015409B"/>
    <w:rsid w:val="001911BF"/>
    <w:rsid w:val="001A32DF"/>
    <w:rsid w:val="001B3BC0"/>
    <w:rsid w:val="001C3867"/>
    <w:rsid w:val="001D261E"/>
    <w:rsid w:val="001D2E37"/>
    <w:rsid w:val="001D5AF3"/>
    <w:rsid w:val="001D7286"/>
    <w:rsid w:val="001D75FF"/>
    <w:rsid w:val="001E15B8"/>
    <w:rsid w:val="001F09B8"/>
    <w:rsid w:val="001F0C3E"/>
    <w:rsid w:val="001F39DC"/>
    <w:rsid w:val="001F665B"/>
    <w:rsid w:val="002147EB"/>
    <w:rsid w:val="00220A32"/>
    <w:rsid w:val="0022747C"/>
    <w:rsid w:val="00234E72"/>
    <w:rsid w:val="00237A1D"/>
    <w:rsid w:val="00244F72"/>
    <w:rsid w:val="00250FD4"/>
    <w:rsid w:val="002519B2"/>
    <w:rsid w:val="00257BF9"/>
    <w:rsid w:val="00261DE8"/>
    <w:rsid w:val="00271AB4"/>
    <w:rsid w:val="00277DCF"/>
    <w:rsid w:val="00294400"/>
    <w:rsid w:val="002974D5"/>
    <w:rsid w:val="002A2D0D"/>
    <w:rsid w:val="002B3976"/>
    <w:rsid w:val="002B6B71"/>
    <w:rsid w:val="002D6475"/>
    <w:rsid w:val="002D6FA1"/>
    <w:rsid w:val="002E301D"/>
    <w:rsid w:val="002F0615"/>
    <w:rsid w:val="002F0803"/>
    <w:rsid w:val="002F6369"/>
    <w:rsid w:val="00310ED6"/>
    <w:rsid w:val="00314B8C"/>
    <w:rsid w:val="0032160A"/>
    <w:rsid w:val="00332994"/>
    <w:rsid w:val="003532EB"/>
    <w:rsid w:val="003552BD"/>
    <w:rsid w:val="003630F9"/>
    <w:rsid w:val="003631E7"/>
    <w:rsid w:val="00375963"/>
    <w:rsid w:val="00375A4F"/>
    <w:rsid w:val="00380802"/>
    <w:rsid w:val="00385CCD"/>
    <w:rsid w:val="00396051"/>
    <w:rsid w:val="003A37FD"/>
    <w:rsid w:val="003C4B5C"/>
    <w:rsid w:val="003C590A"/>
    <w:rsid w:val="003D361B"/>
    <w:rsid w:val="003F38EA"/>
    <w:rsid w:val="003F4C10"/>
    <w:rsid w:val="00405933"/>
    <w:rsid w:val="00411A49"/>
    <w:rsid w:val="0042005B"/>
    <w:rsid w:val="00422B3E"/>
    <w:rsid w:val="00427DA9"/>
    <w:rsid w:val="0043053E"/>
    <w:rsid w:val="00432DBC"/>
    <w:rsid w:val="00440E4C"/>
    <w:rsid w:val="00453C64"/>
    <w:rsid w:val="00456E15"/>
    <w:rsid w:val="004735F7"/>
    <w:rsid w:val="00474D1F"/>
    <w:rsid w:val="00474F05"/>
    <w:rsid w:val="0047655B"/>
    <w:rsid w:val="00480D47"/>
    <w:rsid w:val="00481759"/>
    <w:rsid w:val="004A259E"/>
    <w:rsid w:val="004A338B"/>
    <w:rsid w:val="004C1388"/>
    <w:rsid w:val="004D0824"/>
    <w:rsid w:val="004D4A01"/>
    <w:rsid w:val="004D4A33"/>
    <w:rsid w:val="004F1024"/>
    <w:rsid w:val="00505E57"/>
    <w:rsid w:val="005118A9"/>
    <w:rsid w:val="0051588B"/>
    <w:rsid w:val="0054088E"/>
    <w:rsid w:val="0055247E"/>
    <w:rsid w:val="00561534"/>
    <w:rsid w:val="0057077E"/>
    <w:rsid w:val="005726FC"/>
    <w:rsid w:val="0057432B"/>
    <w:rsid w:val="0058682A"/>
    <w:rsid w:val="005904D0"/>
    <w:rsid w:val="00593667"/>
    <w:rsid w:val="005953F2"/>
    <w:rsid w:val="005B0F37"/>
    <w:rsid w:val="005C2787"/>
    <w:rsid w:val="005D2733"/>
    <w:rsid w:val="005E2C53"/>
    <w:rsid w:val="005E6F46"/>
    <w:rsid w:val="0060377B"/>
    <w:rsid w:val="006106C1"/>
    <w:rsid w:val="006133D3"/>
    <w:rsid w:val="006203B3"/>
    <w:rsid w:val="006224A0"/>
    <w:rsid w:val="00633446"/>
    <w:rsid w:val="00633838"/>
    <w:rsid w:val="00642D1F"/>
    <w:rsid w:val="00654FDE"/>
    <w:rsid w:val="00671245"/>
    <w:rsid w:val="0067156B"/>
    <w:rsid w:val="00674692"/>
    <w:rsid w:val="006804C0"/>
    <w:rsid w:val="006862EF"/>
    <w:rsid w:val="00692B12"/>
    <w:rsid w:val="006976C2"/>
    <w:rsid w:val="006B0C19"/>
    <w:rsid w:val="006B2956"/>
    <w:rsid w:val="006C15F2"/>
    <w:rsid w:val="006C1BD5"/>
    <w:rsid w:val="006D7350"/>
    <w:rsid w:val="006E1030"/>
    <w:rsid w:val="0072545A"/>
    <w:rsid w:val="00737083"/>
    <w:rsid w:val="007405C7"/>
    <w:rsid w:val="00757748"/>
    <w:rsid w:val="00785857"/>
    <w:rsid w:val="0078768D"/>
    <w:rsid w:val="007B0FB3"/>
    <w:rsid w:val="007B2A5F"/>
    <w:rsid w:val="007E661D"/>
    <w:rsid w:val="007E6B46"/>
    <w:rsid w:val="008230C3"/>
    <w:rsid w:val="008240E3"/>
    <w:rsid w:val="00830B63"/>
    <w:rsid w:val="00836284"/>
    <w:rsid w:val="008367AB"/>
    <w:rsid w:val="00857974"/>
    <w:rsid w:val="00861025"/>
    <w:rsid w:val="0086337B"/>
    <w:rsid w:val="00864B10"/>
    <w:rsid w:val="008669EC"/>
    <w:rsid w:val="008741C8"/>
    <w:rsid w:val="008A22C4"/>
    <w:rsid w:val="008C58F7"/>
    <w:rsid w:val="008D2EA5"/>
    <w:rsid w:val="008D3DCC"/>
    <w:rsid w:val="008E0018"/>
    <w:rsid w:val="00916E2E"/>
    <w:rsid w:val="00920EA0"/>
    <w:rsid w:val="0094081A"/>
    <w:rsid w:val="00943D29"/>
    <w:rsid w:val="009471DC"/>
    <w:rsid w:val="0094789F"/>
    <w:rsid w:val="00955CEE"/>
    <w:rsid w:val="009832B5"/>
    <w:rsid w:val="00983EB8"/>
    <w:rsid w:val="009B0865"/>
    <w:rsid w:val="009C02BE"/>
    <w:rsid w:val="009C06A0"/>
    <w:rsid w:val="009C7FAB"/>
    <w:rsid w:val="009D3056"/>
    <w:rsid w:val="009E2343"/>
    <w:rsid w:val="00A059AE"/>
    <w:rsid w:val="00A14F0D"/>
    <w:rsid w:val="00A172CA"/>
    <w:rsid w:val="00A30929"/>
    <w:rsid w:val="00A34EF0"/>
    <w:rsid w:val="00A3751E"/>
    <w:rsid w:val="00A4159A"/>
    <w:rsid w:val="00A426E0"/>
    <w:rsid w:val="00A44866"/>
    <w:rsid w:val="00A46297"/>
    <w:rsid w:val="00A52679"/>
    <w:rsid w:val="00A54A8A"/>
    <w:rsid w:val="00A74829"/>
    <w:rsid w:val="00A7521A"/>
    <w:rsid w:val="00A77427"/>
    <w:rsid w:val="00A81FE8"/>
    <w:rsid w:val="00AA25B1"/>
    <w:rsid w:val="00AA3009"/>
    <w:rsid w:val="00AB67C7"/>
    <w:rsid w:val="00AC345D"/>
    <w:rsid w:val="00AD3403"/>
    <w:rsid w:val="00B2117A"/>
    <w:rsid w:val="00B365B6"/>
    <w:rsid w:val="00B463FC"/>
    <w:rsid w:val="00B53178"/>
    <w:rsid w:val="00B70280"/>
    <w:rsid w:val="00B754F8"/>
    <w:rsid w:val="00B75E90"/>
    <w:rsid w:val="00B762C2"/>
    <w:rsid w:val="00B81254"/>
    <w:rsid w:val="00B833EE"/>
    <w:rsid w:val="00B865A4"/>
    <w:rsid w:val="00B90968"/>
    <w:rsid w:val="00B939F0"/>
    <w:rsid w:val="00B952C0"/>
    <w:rsid w:val="00BB090E"/>
    <w:rsid w:val="00BB12F5"/>
    <w:rsid w:val="00BB7329"/>
    <w:rsid w:val="00BC19BC"/>
    <w:rsid w:val="00BC221F"/>
    <w:rsid w:val="00BD3D56"/>
    <w:rsid w:val="00BD4B34"/>
    <w:rsid w:val="00BD5F12"/>
    <w:rsid w:val="00BE226E"/>
    <w:rsid w:val="00BE2F99"/>
    <w:rsid w:val="00BF73C9"/>
    <w:rsid w:val="00C05F5B"/>
    <w:rsid w:val="00C1299A"/>
    <w:rsid w:val="00C16011"/>
    <w:rsid w:val="00C16769"/>
    <w:rsid w:val="00C2140E"/>
    <w:rsid w:val="00C23F03"/>
    <w:rsid w:val="00C341A7"/>
    <w:rsid w:val="00C3499D"/>
    <w:rsid w:val="00C373D8"/>
    <w:rsid w:val="00C421CB"/>
    <w:rsid w:val="00C42626"/>
    <w:rsid w:val="00C64483"/>
    <w:rsid w:val="00C64914"/>
    <w:rsid w:val="00C7558A"/>
    <w:rsid w:val="00C759C0"/>
    <w:rsid w:val="00C851CD"/>
    <w:rsid w:val="00C85AE3"/>
    <w:rsid w:val="00CA15AE"/>
    <w:rsid w:val="00CA2233"/>
    <w:rsid w:val="00CA4BC9"/>
    <w:rsid w:val="00CB6086"/>
    <w:rsid w:val="00CC45DB"/>
    <w:rsid w:val="00CC7372"/>
    <w:rsid w:val="00CD3E6C"/>
    <w:rsid w:val="00CD6AC3"/>
    <w:rsid w:val="00CE0A25"/>
    <w:rsid w:val="00CE18B1"/>
    <w:rsid w:val="00CE6C22"/>
    <w:rsid w:val="00D0398D"/>
    <w:rsid w:val="00D13D47"/>
    <w:rsid w:val="00D150C5"/>
    <w:rsid w:val="00D32B1B"/>
    <w:rsid w:val="00D3439F"/>
    <w:rsid w:val="00D3605C"/>
    <w:rsid w:val="00D5527E"/>
    <w:rsid w:val="00D61134"/>
    <w:rsid w:val="00D650EE"/>
    <w:rsid w:val="00D773D7"/>
    <w:rsid w:val="00D773E8"/>
    <w:rsid w:val="00D77972"/>
    <w:rsid w:val="00DA4DC6"/>
    <w:rsid w:val="00DA5E1B"/>
    <w:rsid w:val="00DA73CD"/>
    <w:rsid w:val="00DB14A8"/>
    <w:rsid w:val="00DB4C97"/>
    <w:rsid w:val="00DB7F70"/>
    <w:rsid w:val="00DD282B"/>
    <w:rsid w:val="00DE4261"/>
    <w:rsid w:val="00DF4A6D"/>
    <w:rsid w:val="00E0076D"/>
    <w:rsid w:val="00E116A8"/>
    <w:rsid w:val="00E256C6"/>
    <w:rsid w:val="00E25B88"/>
    <w:rsid w:val="00E32B72"/>
    <w:rsid w:val="00E42456"/>
    <w:rsid w:val="00E465ED"/>
    <w:rsid w:val="00E47373"/>
    <w:rsid w:val="00E56603"/>
    <w:rsid w:val="00E64FF6"/>
    <w:rsid w:val="00E71774"/>
    <w:rsid w:val="00E800F6"/>
    <w:rsid w:val="00E80737"/>
    <w:rsid w:val="00EA6A4F"/>
    <w:rsid w:val="00EB146D"/>
    <w:rsid w:val="00EB76AA"/>
    <w:rsid w:val="00EC699E"/>
    <w:rsid w:val="00ED041D"/>
    <w:rsid w:val="00EF13B0"/>
    <w:rsid w:val="00EF332B"/>
    <w:rsid w:val="00F00878"/>
    <w:rsid w:val="00F43F58"/>
    <w:rsid w:val="00F524D1"/>
    <w:rsid w:val="00F55165"/>
    <w:rsid w:val="00F719A2"/>
    <w:rsid w:val="00F77E15"/>
    <w:rsid w:val="00F86422"/>
    <w:rsid w:val="00F90C73"/>
    <w:rsid w:val="00F9294D"/>
    <w:rsid w:val="00F943CE"/>
    <w:rsid w:val="00FB3274"/>
    <w:rsid w:val="00FC3473"/>
    <w:rsid w:val="00FC66C5"/>
    <w:rsid w:val="00FF5D78"/>
    <w:rsid w:val="01635B11"/>
    <w:rsid w:val="021F4CD1"/>
    <w:rsid w:val="023C3ABC"/>
    <w:rsid w:val="03D9E238"/>
    <w:rsid w:val="044D21DE"/>
    <w:rsid w:val="0565C924"/>
    <w:rsid w:val="0570AB07"/>
    <w:rsid w:val="05B0E7FD"/>
    <w:rsid w:val="06465993"/>
    <w:rsid w:val="06983D2A"/>
    <w:rsid w:val="07170D28"/>
    <w:rsid w:val="07ED97F7"/>
    <w:rsid w:val="0878D09E"/>
    <w:rsid w:val="08A84BC9"/>
    <w:rsid w:val="09151607"/>
    <w:rsid w:val="095A6235"/>
    <w:rsid w:val="0BB7FB4A"/>
    <w:rsid w:val="0BBDB22E"/>
    <w:rsid w:val="0C1BC7FF"/>
    <w:rsid w:val="0C46E05B"/>
    <w:rsid w:val="0C4FCC18"/>
    <w:rsid w:val="0DF39C94"/>
    <w:rsid w:val="0E765E3D"/>
    <w:rsid w:val="0E8B05ED"/>
    <w:rsid w:val="0F510D42"/>
    <w:rsid w:val="0F559552"/>
    <w:rsid w:val="0FB0FE06"/>
    <w:rsid w:val="100BE789"/>
    <w:rsid w:val="101A414A"/>
    <w:rsid w:val="102D05B5"/>
    <w:rsid w:val="10917F78"/>
    <w:rsid w:val="1151338B"/>
    <w:rsid w:val="14584383"/>
    <w:rsid w:val="147560F5"/>
    <w:rsid w:val="156DA674"/>
    <w:rsid w:val="15EDC2A1"/>
    <w:rsid w:val="1636C9C5"/>
    <w:rsid w:val="16C6BC80"/>
    <w:rsid w:val="1740183F"/>
    <w:rsid w:val="1825532F"/>
    <w:rsid w:val="187D93C8"/>
    <w:rsid w:val="188641B2"/>
    <w:rsid w:val="19B6E91F"/>
    <w:rsid w:val="1A3566DC"/>
    <w:rsid w:val="1A44E29C"/>
    <w:rsid w:val="1A5F48B2"/>
    <w:rsid w:val="1D473B63"/>
    <w:rsid w:val="1D4C4508"/>
    <w:rsid w:val="1D5AC20D"/>
    <w:rsid w:val="1E9B653B"/>
    <w:rsid w:val="1F6744D6"/>
    <w:rsid w:val="1F9306B8"/>
    <w:rsid w:val="2165BA68"/>
    <w:rsid w:val="21DB40DA"/>
    <w:rsid w:val="22692CF9"/>
    <w:rsid w:val="22B612A4"/>
    <w:rsid w:val="22BE9092"/>
    <w:rsid w:val="23130300"/>
    <w:rsid w:val="2335F5F1"/>
    <w:rsid w:val="237F67CB"/>
    <w:rsid w:val="24890B0E"/>
    <w:rsid w:val="2527F550"/>
    <w:rsid w:val="269E8A23"/>
    <w:rsid w:val="26E76CBE"/>
    <w:rsid w:val="28291F24"/>
    <w:rsid w:val="28576A87"/>
    <w:rsid w:val="28C686FE"/>
    <w:rsid w:val="28F08634"/>
    <w:rsid w:val="296CF01B"/>
    <w:rsid w:val="29AF2DF3"/>
    <w:rsid w:val="2A040858"/>
    <w:rsid w:val="2A6F02C9"/>
    <w:rsid w:val="2B0ED24C"/>
    <w:rsid w:val="2BB90A0F"/>
    <w:rsid w:val="2D5676A0"/>
    <w:rsid w:val="2DE4E795"/>
    <w:rsid w:val="2ED0D9A5"/>
    <w:rsid w:val="2EFEE2FE"/>
    <w:rsid w:val="2FECF281"/>
    <w:rsid w:val="2FFA4098"/>
    <w:rsid w:val="31D11E68"/>
    <w:rsid w:val="31F4F5D7"/>
    <w:rsid w:val="32BCF3D5"/>
    <w:rsid w:val="341D507C"/>
    <w:rsid w:val="34493F4F"/>
    <w:rsid w:val="345712F9"/>
    <w:rsid w:val="3458C436"/>
    <w:rsid w:val="34B0C6FC"/>
    <w:rsid w:val="3524836A"/>
    <w:rsid w:val="354B0DB0"/>
    <w:rsid w:val="35F0B970"/>
    <w:rsid w:val="36B06825"/>
    <w:rsid w:val="36E51EAA"/>
    <w:rsid w:val="37EDA5A6"/>
    <w:rsid w:val="384B0EFE"/>
    <w:rsid w:val="38674988"/>
    <w:rsid w:val="387FF41A"/>
    <w:rsid w:val="389862B2"/>
    <w:rsid w:val="38BDE5AB"/>
    <w:rsid w:val="3914F222"/>
    <w:rsid w:val="3A63C04B"/>
    <w:rsid w:val="3B4B9AA4"/>
    <w:rsid w:val="3C0F3A04"/>
    <w:rsid w:val="3C3EB4E9"/>
    <w:rsid w:val="3C426C83"/>
    <w:rsid w:val="3C522659"/>
    <w:rsid w:val="3C967B7E"/>
    <w:rsid w:val="3E1349CB"/>
    <w:rsid w:val="3F247C0F"/>
    <w:rsid w:val="3F2AA9A8"/>
    <w:rsid w:val="3F5C6F14"/>
    <w:rsid w:val="3F8A3C06"/>
    <w:rsid w:val="3FA50553"/>
    <w:rsid w:val="400C0A88"/>
    <w:rsid w:val="403C80C7"/>
    <w:rsid w:val="40A369BE"/>
    <w:rsid w:val="40D44C86"/>
    <w:rsid w:val="40F67F2F"/>
    <w:rsid w:val="41260C67"/>
    <w:rsid w:val="41D85128"/>
    <w:rsid w:val="421BD169"/>
    <w:rsid w:val="44C8F78D"/>
    <w:rsid w:val="45D9E353"/>
    <w:rsid w:val="4683BCC8"/>
    <w:rsid w:val="46A3D211"/>
    <w:rsid w:val="4793E41F"/>
    <w:rsid w:val="47F73675"/>
    <w:rsid w:val="47FCED59"/>
    <w:rsid w:val="48717332"/>
    <w:rsid w:val="48910947"/>
    <w:rsid w:val="48945980"/>
    <w:rsid w:val="4944A028"/>
    <w:rsid w:val="4996DB6E"/>
    <w:rsid w:val="4A48B8AE"/>
    <w:rsid w:val="4B7D5060"/>
    <w:rsid w:val="4C37C038"/>
    <w:rsid w:val="4C428022"/>
    <w:rsid w:val="4D236914"/>
    <w:rsid w:val="4E640701"/>
    <w:rsid w:val="4EBF959C"/>
    <w:rsid w:val="4FC6C507"/>
    <w:rsid w:val="50036E9B"/>
    <w:rsid w:val="51B79AE5"/>
    <w:rsid w:val="5273B5A9"/>
    <w:rsid w:val="52E9E3F9"/>
    <w:rsid w:val="52EC3B59"/>
    <w:rsid w:val="5385D156"/>
    <w:rsid w:val="53F64A54"/>
    <w:rsid w:val="547AA17B"/>
    <w:rsid w:val="54C24804"/>
    <w:rsid w:val="5502354F"/>
    <w:rsid w:val="55544875"/>
    <w:rsid w:val="561C1566"/>
    <w:rsid w:val="5692DF1A"/>
    <w:rsid w:val="569B94EF"/>
    <w:rsid w:val="579141A3"/>
    <w:rsid w:val="57C6FDE4"/>
    <w:rsid w:val="57E2A2C7"/>
    <w:rsid w:val="5848D31D"/>
    <w:rsid w:val="59507A5D"/>
    <w:rsid w:val="5B236F3A"/>
    <w:rsid w:val="5C86D05E"/>
    <w:rsid w:val="5C985901"/>
    <w:rsid w:val="5CD3AFF0"/>
    <w:rsid w:val="5D2D7FC9"/>
    <w:rsid w:val="5D8A9C83"/>
    <w:rsid w:val="5D99BB74"/>
    <w:rsid w:val="5DF299D2"/>
    <w:rsid w:val="5E58245C"/>
    <w:rsid w:val="5F8DEF45"/>
    <w:rsid w:val="61BD8222"/>
    <w:rsid w:val="625A51B5"/>
    <w:rsid w:val="6439EA15"/>
    <w:rsid w:val="64CD9796"/>
    <w:rsid w:val="64F130C3"/>
    <w:rsid w:val="657DB7B0"/>
    <w:rsid w:val="661C95E9"/>
    <w:rsid w:val="6690114F"/>
    <w:rsid w:val="66D751FC"/>
    <w:rsid w:val="67AAD64D"/>
    <w:rsid w:val="67F80094"/>
    <w:rsid w:val="68C1AA43"/>
    <w:rsid w:val="68FA1EA8"/>
    <w:rsid w:val="69FC6A17"/>
    <w:rsid w:val="6B0123C7"/>
    <w:rsid w:val="6B2D4929"/>
    <w:rsid w:val="6B515A26"/>
    <w:rsid w:val="6B780E35"/>
    <w:rsid w:val="6BA51000"/>
    <w:rsid w:val="6C753B7C"/>
    <w:rsid w:val="6CBAACAC"/>
    <w:rsid w:val="6CCAF2B8"/>
    <w:rsid w:val="6CE22EB7"/>
    <w:rsid w:val="6D88A46F"/>
    <w:rsid w:val="6DE28B26"/>
    <w:rsid w:val="6FF2F905"/>
    <w:rsid w:val="7009E39E"/>
    <w:rsid w:val="72176D1F"/>
    <w:rsid w:val="7259D33A"/>
    <w:rsid w:val="72651116"/>
    <w:rsid w:val="72FDBC61"/>
    <w:rsid w:val="73C10B72"/>
    <w:rsid w:val="747FECA6"/>
    <w:rsid w:val="74948E75"/>
    <w:rsid w:val="758628E4"/>
    <w:rsid w:val="76C180A8"/>
    <w:rsid w:val="76E8D739"/>
    <w:rsid w:val="7709441A"/>
    <w:rsid w:val="7785B011"/>
    <w:rsid w:val="77D19386"/>
    <w:rsid w:val="78D57B23"/>
    <w:rsid w:val="793A356C"/>
    <w:rsid w:val="79A6FFAA"/>
    <w:rsid w:val="7A94DF0F"/>
    <w:rsid w:val="7B132BA3"/>
    <w:rsid w:val="7B49F8A3"/>
    <w:rsid w:val="7BAD6783"/>
    <w:rsid w:val="7D0A8340"/>
    <w:rsid w:val="7D2C877E"/>
    <w:rsid w:val="7D34D235"/>
    <w:rsid w:val="7E32B9E7"/>
    <w:rsid w:val="7E3CF801"/>
    <w:rsid w:val="7ECC9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C1661"/>
  <w15:chartTrackingRefBased/>
  <w15:docId w15:val="{C112B2D4-4924-4941-995B-2D65DA35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46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C5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0202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eastAsia="en-US"/>
    </w:rPr>
  </w:style>
  <w:style w:type="paragraph" w:customStyle="1" w:styleId="MediumGrid1-Accent21">
    <w:name w:val="Medium Grid 1 - Accent 21"/>
    <w:qFormat/>
    <w:rsid w:val="000E646E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  <w:lang w:eastAsia="en-US"/>
    </w:rPr>
  </w:style>
  <w:style w:type="table" w:styleId="TableGrid">
    <w:name w:val="Table Grid"/>
    <w:basedOn w:val="TableNormal"/>
    <w:uiPriority w:val="59"/>
    <w:rsid w:val="00573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0B0A4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334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34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3344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34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33446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C590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ubtitle1">
    <w:name w:val="Subtitle1"/>
    <w:rsid w:val="003C590A"/>
  </w:style>
  <w:style w:type="character" w:customStyle="1" w:styleId="normaltextrun">
    <w:name w:val="normaltextrun"/>
    <w:basedOn w:val="DefaultParagraphFont"/>
    <w:rsid w:val="009832B5"/>
  </w:style>
  <w:style w:type="character" w:customStyle="1" w:styleId="eop">
    <w:name w:val="eop"/>
    <w:basedOn w:val="DefaultParagraphFont"/>
    <w:rsid w:val="009832B5"/>
  </w:style>
  <w:style w:type="paragraph" w:customStyle="1" w:styleId="paragraph">
    <w:name w:val="paragraph"/>
    <w:basedOn w:val="Normal"/>
    <w:rsid w:val="002F06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8CEDFC-5E9D-B94F-8FAB-D7337591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Health</Company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Danielle</dc:creator>
  <cp:keywords/>
  <cp:lastModifiedBy>Nicole Damari</cp:lastModifiedBy>
  <cp:revision>4</cp:revision>
  <dcterms:created xsi:type="dcterms:W3CDTF">2023-11-15T19:22:00Z</dcterms:created>
  <dcterms:modified xsi:type="dcterms:W3CDTF">2023-11-15T19:37:00Z</dcterms:modified>
</cp:coreProperties>
</file>