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3E03" w14:textId="769C63DC" w:rsidR="296AE993" w:rsidRDefault="296AE993" w:rsidP="06BA246B">
      <w:pPr>
        <w:jc w:val="center"/>
        <w:rPr>
          <w:rFonts w:eastAsiaTheme="minorEastAsia"/>
          <w:b/>
          <w:bCs/>
          <w:sz w:val="28"/>
          <w:szCs w:val="28"/>
        </w:rPr>
      </w:pPr>
      <w:r w:rsidRPr="555C53C1">
        <w:rPr>
          <w:rFonts w:eastAsiaTheme="minorEastAsia"/>
          <w:b/>
          <w:bCs/>
          <w:sz w:val="28"/>
          <w:szCs w:val="28"/>
        </w:rPr>
        <w:t>Academic Half Day</w:t>
      </w:r>
      <w:r w:rsidR="0767D8C6" w:rsidRPr="555C53C1">
        <w:rPr>
          <w:rFonts w:eastAsiaTheme="minorEastAsia"/>
          <w:b/>
          <w:bCs/>
          <w:sz w:val="28"/>
          <w:szCs w:val="28"/>
        </w:rPr>
        <w:t xml:space="preserve"> </w:t>
      </w:r>
      <w:r w:rsidR="79266E0C" w:rsidRPr="555C53C1">
        <w:rPr>
          <w:rFonts w:eastAsiaTheme="minorEastAsia"/>
          <w:b/>
          <w:bCs/>
          <w:sz w:val="28"/>
          <w:szCs w:val="28"/>
        </w:rPr>
        <w:t>11/30</w:t>
      </w:r>
      <w:r w:rsidRPr="555C53C1">
        <w:rPr>
          <w:rFonts w:eastAsiaTheme="minorEastAsia"/>
          <w:b/>
          <w:bCs/>
          <w:sz w:val="28"/>
          <w:szCs w:val="28"/>
        </w:rPr>
        <w:t>: Antibiotics</w:t>
      </w:r>
      <w:r>
        <w:br/>
      </w:r>
      <w:r w:rsidR="753C79DD" w:rsidRPr="555C53C1">
        <w:rPr>
          <w:rFonts w:eastAsiaTheme="minorEastAsia"/>
          <w:b/>
          <w:bCs/>
          <w:sz w:val="28"/>
          <w:szCs w:val="28"/>
        </w:rPr>
        <w:t>Facilitator’s Guide</w:t>
      </w:r>
    </w:p>
    <w:p w14:paraId="1C390F49" w14:textId="3580976A" w:rsidR="0E3A748A" w:rsidRDefault="0E3A748A" w:rsidP="26180380">
      <w:pPr>
        <w:rPr>
          <w:rFonts w:eastAsiaTheme="minorEastAsia"/>
        </w:rPr>
      </w:pPr>
      <w:r w:rsidRPr="26180380">
        <w:rPr>
          <w:rFonts w:eastAsiaTheme="minorEastAsia"/>
          <w:b/>
          <w:bCs/>
          <w:sz w:val="24"/>
          <w:szCs w:val="24"/>
        </w:rPr>
        <w:t>Recommended Pre-Reading</w:t>
      </w:r>
      <w:r>
        <w:br/>
      </w:r>
      <w:r w:rsidR="16CCBF03" w:rsidRPr="26180380">
        <w:rPr>
          <w:rFonts w:eastAsiaTheme="minorEastAsia"/>
        </w:rPr>
        <w:t xml:space="preserve">Johnson, JR, Russo, TA. Acute pyelonephritis in adults. N Engl J Med 2018; 378:48–59. </w:t>
      </w:r>
    </w:p>
    <w:p w14:paraId="5D509D11" w14:textId="516E67CA" w:rsidR="7350F5F3" w:rsidRDefault="7350F5F3" w:rsidP="26180380">
      <w:pPr>
        <w:ind w:left="720" w:hanging="720"/>
        <w:rPr>
          <w:rFonts w:eastAsiaTheme="minorEastAsia"/>
        </w:rPr>
      </w:pPr>
      <w:r w:rsidRPr="26180380">
        <w:rPr>
          <w:rFonts w:eastAsiaTheme="minorEastAsia"/>
          <w:color w:val="000000" w:themeColor="text1"/>
        </w:rPr>
        <w:t xml:space="preserve">Leekha S, Terrell CL, Edson RS. General principles of antimicrobial therapy. Paper presented at: Mayo Clinic Proceedings 2011. </w:t>
      </w:r>
      <w:hyperlink r:id="rId7">
        <w:r w:rsidRPr="26180380">
          <w:rPr>
            <w:rStyle w:val="Hyperlink"/>
            <w:rFonts w:eastAsiaTheme="minorEastAsia"/>
          </w:rPr>
          <w:t>https://www.ncbi.nlm.nih.gov/pmc/articles/PMC3031442/</w:t>
        </w:r>
      </w:hyperlink>
    </w:p>
    <w:p w14:paraId="206BC183" w14:textId="569EC7A3" w:rsidR="43469B63" w:rsidRDefault="43469B63" w:rsidP="26180380">
      <w:pPr>
        <w:ind w:left="567" w:hanging="567"/>
        <w:rPr>
          <w:rFonts w:eastAsiaTheme="minorEastAsia"/>
        </w:rPr>
      </w:pPr>
      <w:r w:rsidRPr="00520130">
        <w:rPr>
          <w:rFonts w:eastAsiaTheme="minorEastAsia"/>
          <w:lang w:val="de-DE"/>
        </w:rPr>
        <w:t xml:space="preserve">Stevens, D. L., Bisno, A. L., Chambers, H. F., Dellinger, E. P., Goldstein, E. J., Gorbach, S. L., Hirschmann, J. V., Kaplan, S. L., Montoya, J. G., &amp; Wade, J. C. (2014). </w:t>
      </w:r>
      <w:r w:rsidRPr="26180380">
        <w:rPr>
          <w:rFonts w:eastAsiaTheme="minorEastAsia"/>
        </w:rPr>
        <w:t xml:space="preserve">Practice guidelines for the diagnosis and management of skin and soft tissue infections: 2014 update by the Infectious Diseases Society of America. </w:t>
      </w:r>
      <w:r w:rsidRPr="26180380">
        <w:rPr>
          <w:rFonts w:eastAsiaTheme="minorEastAsia"/>
          <w:i/>
          <w:iCs/>
        </w:rPr>
        <w:t>Clinical Infectious Diseases</w:t>
      </w:r>
      <w:r w:rsidRPr="26180380">
        <w:rPr>
          <w:rFonts w:eastAsiaTheme="minorEastAsia"/>
        </w:rPr>
        <w:t xml:space="preserve">, </w:t>
      </w:r>
      <w:r w:rsidRPr="26180380">
        <w:rPr>
          <w:rFonts w:eastAsiaTheme="minorEastAsia"/>
          <w:i/>
          <w:iCs/>
        </w:rPr>
        <w:t>59</w:t>
      </w:r>
      <w:r w:rsidRPr="26180380">
        <w:rPr>
          <w:rFonts w:eastAsiaTheme="minorEastAsia"/>
        </w:rPr>
        <w:t xml:space="preserve">(2). </w:t>
      </w:r>
      <w:hyperlink r:id="rId8">
        <w:r w:rsidRPr="26180380">
          <w:rPr>
            <w:rStyle w:val="Hyperlink"/>
            <w:rFonts w:eastAsiaTheme="minorEastAsia"/>
          </w:rPr>
          <w:t>https://doi.org/10.1093/cid/ciu296</w:t>
        </w:r>
      </w:hyperlink>
    </w:p>
    <w:p w14:paraId="59AF79B3" w14:textId="577CAACA" w:rsidR="753C79DD" w:rsidRDefault="753C79DD" w:rsidP="06BA246B">
      <w:pPr>
        <w:rPr>
          <w:rFonts w:eastAsiaTheme="minorEastAsia"/>
          <w:sz w:val="24"/>
          <w:szCs w:val="24"/>
        </w:rPr>
      </w:pPr>
      <w:r w:rsidRPr="555C53C1">
        <w:rPr>
          <w:rFonts w:eastAsiaTheme="minorEastAsia"/>
          <w:b/>
          <w:bCs/>
          <w:sz w:val="24"/>
          <w:szCs w:val="24"/>
        </w:rPr>
        <w:t>Agenda</w:t>
      </w:r>
      <w:r>
        <w:br/>
      </w:r>
      <w:r w:rsidR="296AE993" w:rsidRPr="555C53C1">
        <w:rPr>
          <w:rFonts w:eastAsiaTheme="minorEastAsia"/>
          <w:sz w:val="24"/>
          <w:szCs w:val="24"/>
        </w:rPr>
        <w:t>1:15 – 1:30: Theory Burst</w:t>
      </w:r>
      <w:r>
        <w:br/>
      </w:r>
      <w:r w:rsidR="498AB6AF" w:rsidRPr="555C53C1">
        <w:rPr>
          <w:rFonts w:eastAsiaTheme="minorEastAsia"/>
          <w:sz w:val="24"/>
          <w:szCs w:val="24"/>
        </w:rPr>
        <w:t>1:30 – 2:</w:t>
      </w:r>
      <w:r w:rsidR="2E5112D5" w:rsidRPr="555C53C1">
        <w:rPr>
          <w:rFonts w:eastAsiaTheme="minorEastAsia"/>
          <w:sz w:val="24"/>
          <w:szCs w:val="24"/>
        </w:rPr>
        <w:t>15</w:t>
      </w:r>
      <w:r w:rsidR="498AB6AF" w:rsidRPr="555C53C1">
        <w:rPr>
          <w:rFonts w:eastAsiaTheme="minorEastAsia"/>
          <w:sz w:val="24"/>
          <w:szCs w:val="24"/>
        </w:rPr>
        <w:t>: Cases 1 and 2</w:t>
      </w:r>
      <w:r>
        <w:br/>
      </w:r>
      <w:r w:rsidR="56F367D5" w:rsidRPr="555C53C1">
        <w:rPr>
          <w:rFonts w:eastAsiaTheme="minorEastAsia"/>
          <w:sz w:val="24"/>
          <w:szCs w:val="24"/>
        </w:rPr>
        <w:t>2:</w:t>
      </w:r>
      <w:r w:rsidR="44A701F8" w:rsidRPr="555C53C1">
        <w:rPr>
          <w:rFonts w:eastAsiaTheme="minorEastAsia"/>
          <w:sz w:val="24"/>
          <w:szCs w:val="24"/>
        </w:rPr>
        <w:t>15</w:t>
      </w:r>
      <w:r w:rsidR="56F367D5" w:rsidRPr="555C53C1">
        <w:rPr>
          <w:rFonts w:eastAsiaTheme="minorEastAsia"/>
          <w:sz w:val="24"/>
          <w:szCs w:val="24"/>
        </w:rPr>
        <w:t xml:space="preserve"> – 2:</w:t>
      </w:r>
      <w:r w:rsidR="27CFC301" w:rsidRPr="555C53C1">
        <w:rPr>
          <w:rFonts w:eastAsiaTheme="minorEastAsia"/>
          <w:sz w:val="24"/>
          <w:szCs w:val="24"/>
        </w:rPr>
        <w:t>30</w:t>
      </w:r>
      <w:r w:rsidR="56F367D5" w:rsidRPr="555C53C1">
        <w:rPr>
          <w:rFonts w:eastAsiaTheme="minorEastAsia"/>
          <w:sz w:val="24"/>
          <w:szCs w:val="24"/>
        </w:rPr>
        <w:t>: Questions for the Expert / Break</w:t>
      </w:r>
      <w:r>
        <w:br/>
      </w:r>
      <w:r w:rsidR="052C391C" w:rsidRPr="555C53C1">
        <w:rPr>
          <w:rFonts w:eastAsiaTheme="minorEastAsia"/>
          <w:sz w:val="24"/>
          <w:szCs w:val="24"/>
        </w:rPr>
        <w:t>2:</w:t>
      </w:r>
      <w:r w:rsidR="5AF62529" w:rsidRPr="555C53C1">
        <w:rPr>
          <w:rFonts w:eastAsiaTheme="minorEastAsia"/>
          <w:sz w:val="24"/>
          <w:szCs w:val="24"/>
        </w:rPr>
        <w:t>30</w:t>
      </w:r>
      <w:r w:rsidR="052C391C" w:rsidRPr="555C53C1">
        <w:rPr>
          <w:rFonts w:eastAsiaTheme="minorEastAsia"/>
          <w:sz w:val="24"/>
          <w:szCs w:val="24"/>
        </w:rPr>
        <w:t xml:space="preserve"> – 3:20: Cases 3 and 4</w:t>
      </w:r>
      <w:r>
        <w:br/>
      </w:r>
      <w:r w:rsidR="748693AB" w:rsidRPr="555C53C1">
        <w:rPr>
          <w:rFonts w:eastAsiaTheme="minorEastAsia"/>
          <w:sz w:val="24"/>
          <w:szCs w:val="24"/>
        </w:rPr>
        <w:t>3:20 – 3:30: Questions for the Expert</w:t>
      </w:r>
    </w:p>
    <w:p w14:paraId="400957CE" w14:textId="14BC0E65" w:rsidR="4D345901" w:rsidRDefault="55AADADB" w:rsidP="06BA246B">
      <w:pPr>
        <w:rPr>
          <w:rFonts w:eastAsiaTheme="minorEastAsia"/>
          <w:sz w:val="24"/>
          <w:szCs w:val="24"/>
        </w:rPr>
      </w:pPr>
      <w:r w:rsidRPr="65A28AAE">
        <w:rPr>
          <w:rFonts w:eastAsiaTheme="minorEastAsia"/>
          <w:sz w:val="24"/>
          <w:szCs w:val="24"/>
        </w:rPr>
        <w:t>For each of the cases, you may refer to the following resources:</w:t>
      </w:r>
      <w:r w:rsidR="4D345901">
        <w:br/>
      </w:r>
      <w:r w:rsidR="4D345901">
        <w:tab/>
      </w:r>
      <w:r w:rsidR="4D345901">
        <w:tab/>
      </w:r>
      <w:r w:rsidR="681F824A" w:rsidRPr="65A28AAE">
        <w:rPr>
          <w:rFonts w:eastAsiaTheme="minorEastAsia"/>
          <w:sz w:val="24"/>
          <w:szCs w:val="24"/>
        </w:rPr>
        <w:t xml:space="preserve">      </w:t>
      </w:r>
      <w:r w:rsidR="4D345901">
        <w:tab/>
      </w:r>
      <w:r w:rsidR="681F824A">
        <w:rPr>
          <w:noProof/>
        </w:rPr>
        <w:drawing>
          <wp:inline distT="0" distB="0" distL="0" distR="0" wp14:anchorId="6AC1825D" wp14:editId="1BFA6B22">
            <wp:extent cx="1448124" cy="1466850"/>
            <wp:effectExtent l="0" t="0" r="0" b="0"/>
            <wp:docPr id="671033631" name="Picture 67103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8124" cy="1466850"/>
                    </a:xfrm>
                    <a:prstGeom prst="rect">
                      <a:avLst/>
                    </a:prstGeom>
                  </pic:spPr>
                </pic:pic>
              </a:graphicData>
            </a:graphic>
          </wp:inline>
        </w:drawing>
      </w:r>
    </w:p>
    <w:p w14:paraId="6920D30D" w14:textId="116F1283" w:rsidR="4D345901" w:rsidRDefault="62DDF639" w:rsidP="06BA246B">
      <w:pPr>
        <w:rPr>
          <w:rFonts w:eastAsiaTheme="minorEastAsia"/>
          <w:sz w:val="24"/>
          <w:szCs w:val="24"/>
        </w:rPr>
      </w:pPr>
      <w:r w:rsidRPr="65A28AAE">
        <w:rPr>
          <w:rFonts w:eastAsiaTheme="minorEastAsia"/>
          <w:sz w:val="24"/>
          <w:szCs w:val="24"/>
        </w:rPr>
        <w:t xml:space="preserve"> </w:t>
      </w:r>
      <w:r w:rsidR="4D345901">
        <w:tab/>
      </w:r>
      <w:r w:rsidR="4D345901">
        <w:tab/>
      </w:r>
      <w:r w:rsidR="4D345901">
        <w:tab/>
      </w:r>
      <w:r w:rsidR="55AADADB" w:rsidRPr="65A28AAE">
        <w:rPr>
          <w:rFonts w:eastAsiaTheme="minorEastAsia"/>
          <w:sz w:val="24"/>
          <w:szCs w:val="24"/>
        </w:rPr>
        <w:t>Antibiotic Spectrum</w:t>
      </w:r>
    </w:p>
    <w:p w14:paraId="4207B2B0" w14:textId="39FEF62C" w:rsidR="748693AB" w:rsidRDefault="748693AB" w:rsidP="06BA246B">
      <w:pPr>
        <w:rPr>
          <w:rFonts w:eastAsiaTheme="minorEastAsia"/>
          <w:sz w:val="24"/>
          <w:szCs w:val="24"/>
        </w:rPr>
      </w:pPr>
      <w:r w:rsidRPr="06BA246B">
        <w:rPr>
          <w:rFonts w:eastAsiaTheme="minorEastAsia"/>
          <w:b/>
          <w:bCs/>
          <w:sz w:val="24"/>
          <w:szCs w:val="24"/>
        </w:rPr>
        <w:t>Case 1</w:t>
      </w:r>
    </w:p>
    <w:p w14:paraId="6CA9FEDB" w14:textId="105A8304" w:rsidR="3D3C062F" w:rsidRDefault="5F8F4CEF" w:rsidP="65A28AAE">
      <w:pPr>
        <w:pStyle w:val="Normal1"/>
        <w:rPr>
          <w:rFonts w:asciiTheme="minorHAnsi" w:eastAsiaTheme="minorEastAsia" w:hAnsiTheme="minorHAnsi" w:cstheme="minorBidi"/>
        </w:rPr>
      </w:pPr>
      <w:r w:rsidRPr="65A28AAE">
        <w:rPr>
          <w:rFonts w:asciiTheme="minorHAnsi" w:eastAsiaTheme="minorEastAsia" w:hAnsiTheme="minorHAnsi" w:cstheme="minorBidi"/>
        </w:rPr>
        <w:t>Mr. Sal Ulitis is a 56-year-old with congestive heart failure</w:t>
      </w:r>
      <w:r w:rsidR="2030553F" w:rsidRPr="65A28AAE">
        <w:rPr>
          <w:rFonts w:asciiTheme="minorHAnsi" w:eastAsiaTheme="minorEastAsia" w:hAnsiTheme="minorHAnsi" w:cstheme="minorBidi"/>
        </w:rPr>
        <w:t xml:space="preserve"> and chronic lower extremity edema</w:t>
      </w:r>
      <w:r w:rsidRPr="65A28AAE">
        <w:rPr>
          <w:rFonts w:asciiTheme="minorHAnsi" w:eastAsiaTheme="minorEastAsia" w:hAnsiTheme="minorHAnsi" w:cstheme="minorBidi"/>
        </w:rPr>
        <w:t xml:space="preserve">, atrial fibrillation on warfarin, </w:t>
      </w:r>
      <w:r w:rsidR="44D47573" w:rsidRPr="65A28AAE">
        <w:rPr>
          <w:rFonts w:asciiTheme="minorHAnsi" w:eastAsiaTheme="minorEastAsia" w:hAnsiTheme="minorHAnsi" w:cstheme="minorBidi"/>
        </w:rPr>
        <w:t xml:space="preserve">and </w:t>
      </w:r>
      <w:r w:rsidRPr="65A28AAE">
        <w:rPr>
          <w:rFonts w:asciiTheme="minorHAnsi" w:eastAsiaTheme="minorEastAsia" w:hAnsiTheme="minorHAnsi" w:cstheme="minorBidi"/>
        </w:rPr>
        <w:t>diabetes mellitus presents to the emergency room with abrupt onset of right lower extremity pain associated with redness and swelling that evolved over a period of several hours</w:t>
      </w:r>
      <w:r w:rsidR="3C0120B4" w:rsidRPr="65A28AAE">
        <w:rPr>
          <w:rFonts w:asciiTheme="minorHAnsi" w:eastAsiaTheme="minorEastAsia" w:hAnsiTheme="minorHAnsi" w:cstheme="minorBidi"/>
        </w:rPr>
        <w:t xml:space="preserve">. </w:t>
      </w:r>
    </w:p>
    <w:p w14:paraId="27CBF6C5" w14:textId="161064D1" w:rsidR="7CF91D14" w:rsidRDefault="7CF91D14" w:rsidP="06BA246B">
      <w:pPr>
        <w:pStyle w:val="Normal1"/>
        <w:rPr>
          <w:rFonts w:asciiTheme="minorHAnsi" w:eastAsiaTheme="minorEastAsia" w:hAnsiTheme="minorHAnsi" w:cstheme="minorBidi"/>
        </w:rPr>
      </w:pPr>
      <w:r w:rsidRPr="06BA246B">
        <w:rPr>
          <w:rFonts w:asciiTheme="minorHAnsi" w:eastAsiaTheme="minorEastAsia" w:hAnsiTheme="minorHAnsi" w:cstheme="minorBidi"/>
        </w:rPr>
        <w:t xml:space="preserve">He </w:t>
      </w:r>
      <w:r w:rsidR="3D3C062F" w:rsidRPr="06BA246B">
        <w:rPr>
          <w:rFonts w:asciiTheme="minorHAnsi" w:eastAsiaTheme="minorEastAsia" w:hAnsiTheme="minorHAnsi" w:cstheme="minorBidi"/>
        </w:rPr>
        <w:t xml:space="preserve">has a low-grade temperature (99.9°F) at presentation but is otherwise hemodynamically stable. His white blood cell count (WBC) is slightly elevated (10.6 cells/μL). </w:t>
      </w:r>
      <w:r w:rsidR="1B8D44E2" w:rsidRPr="06BA246B">
        <w:rPr>
          <w:rFonts w:asciiTheme="minorHAnsi" w:eastAsiaTheme="minorEastAsia" w:hAnsiTheme="minorHAnsi" w:cstheme="minorBidi"/>
        </w:rPr>
        <w:t xml:space="preserve">His right lower </w:t>
      </w:r>
      <w:r w:rsidR="1B8D44E2" w:rsidRPr="06BA246B">
        <w:rPr>
          <w:rFonts w:asciiTheme="minorHAnsi" w:eastAsiaTheme="minorEastAsia" w:hAnsiTheme="minorHAnsi" w:cstheme="minorBidi"/>
        </w:rPr>
        <w:lastRenderedPageBreak/>
        <w:t xml:space="preserve">extremity is more swollen than the left lower extremity. It is erythematous, warm, and painful to touch. </w:t>
      </w:r>
      <w:r w:rsidR="68CC3028" w:rsidRPr="06BA246B">
        <w:rPr>
          <w:rFonts w:asciiTheme="minorHAnsi" w:eastAsiaTheme="minorEastAsia" w:hAnsiTheme="minorHAnsi" w:cstheme="minorBidi"/>
        </w:rPr>
        <w:t xml:space="preserve">There is no drainage. </w:t>
      </w:r>
    </w:p>
    <w:p w14:paraId="07BB2B2A" w14:textId="661A6042" w:rsidR="4CE0FFF3" w:rsidRDefault="4CE0FFF3" w:rsidP="06BA246B">
      <w:pPr>
        <w:pStyle w:val="Normal1"/>
        <w:numPr>
          <w:ilvl w:val="0"/>
          <w:numId w:val="30"/>
        </w:numPr>
        <w:rPr>
          <w:rFonts w:asciiTheme="minorHAnsi" w:eastAsiaTheme="minorEastAsia" w:hAnsiTheme="minorHAnsi" w:cstheme="minorBidi"/>
          <w:b/>
          <w:bCs/>
        </w:rPr>
      </w:pPr>
      <w:r w:rsidRPr="06BA246B">
        <w:rPr>
          <w:rFonts w:asciiTheme="minorHAnsi" w:eastAsiaTheme="minorEastAsia" w:hAnsiTheme="minorHAnsi" w:cstheme="minorBidi"/>
          <w:b/>
          <w:bCs/>
        </w:rPr>
        <w:t xml:space="preserve">What is on your differential diagnosis for this patient? </w:t>
      </w:r>
    </w:p>
    <w:p w14:paraId="6983A74C" w14:textId="4E4B33BA" w:rsidR="27D8ADA6" w:rsidRDefault="27D8ADA6" w:rsidP="06BA246B">
      <w:pPr>
        <w:pStyle w:val="Normal1"/>
        <w:rPr>
          <w:rFonts w:asciiTheme="minorHAnsi" w:eastAsiaTheme="minorEastAsia" w:hAnsiTheme="minorHAnsi" w:cstheme="minorBidi"/>
        </w:rPr>
      </w:pPr>
      <w:r w:rsidRPr="06BA246B">
        <w:rPr>
          <w:rFonts w:asciiTheme="minorHAnsi" w:eastAsiaTheme="minorEastAsia" w:hAnsiTheme="minorHAnsi" w:cstheme="minorBidi"/>
        </w:rPr>
        <w:t xml:space="preserve">Most likely cellulitis given unilateral presentation with redness, pain, swelling, and warmth. </w:t>
      </w:r>
      <w:r w:rsidR="44F2741C" w:rsidRPr="06BA246B">
        <w:rPr>
          <w:rFonts w:asciiTheme="minorHAnsi" w:eastAsiaTheme="minorEastAsia" w:hAnsiTheme="minorHAnsi" w:cstheme="minorBidi"/>
        </w:rPr>
        <w:t xml:space="preserve">Cellulitis results from an infection of the skin that is caused by a breech in the skin (trauma/injury, chronic edema/lymphedema, </w:t>
      </w:r>
      <w:r w:rsidR="1AF48214" w:rsidRPr="06BA246B">
        <w:rPr>
          <w:rFonts w:asciiTheme="minorHAnsi" w:eastAsiaTheme="minorEastAsia" w:hAnsiTheme="minorHAnsi" w:cstheme="minorBidi"/>
        </w:rPr>
        <w:t xml:space="preserve">history of radiation, etc.). </w:t>
      </w:r>
      <w:r w:rsidR="2F86374E" w:rsidRPr="06BA246B">
        <w:rPr>
          <w:rFonts w:asciiTheme="minorHAnsi" w:eastAsiaTheme="minorEastAsia" w:hAnsiTheme="minorHAnsi" w:cstheme="minorBidi"/>
        </w:rPr>
        <w:t>E</w:t>
      </w:r>
      <w:r w:rsidR="09FDEFB2" w:rsidRPr="06BA246B">
        <w:rPr>
          <w:rFonts w:asciiTheme="minorHAnsi" w:eastAsiaTheme="minorEastAsia" w:hAnsiTheme="minorHAnsi" w:cstheme="minorBidi"/>
        </w:rPr>
        <w:t>rysipelas</w:t>
      </w:r>
      <w:r w:rsidR="35303B58" w:rsidRPr="06BA246B">
        <w:rPr>
          <w:rFonts w:asciiTheme="minorHAnsi" w:eastAsiaTheme="minorEastAsia" w:hAnsiTheme="minorHAnsi" w:cstheme="minorBidi"/>
        </w:rPr>
        <w:t xml:space="preserve"> </w:t>
      </w:r>
      <w:r w:rsidR="09FDEFB2" w:rsidRPr="06BA246B">
        <w:rPr>
          <w:rFonts w:asciiTheme="minorHAnsi" w:eastAsiaTheme="minorEastAsia" w:hAnsiTheme="minorHAnsi" w:cstheme="minorBidi"/>
        </w:rPr>
        <w:t>is a superficial infection</w:t>
      </w:r>
      <w:r w:rsidR="5033C4B5" w:rsidRPr="06BA246B">
        <w:rPr>
          <w:rFonts w:asciiTheme="minorHAnsi" w:eastAsiaTheme="minorEastAsia" w:hAnsiTheme="minorHAnsi" w:cstheme="minorBidi"/>
        </w:rPr>
        <w:t xml:space="preserve"> involving the upper dermis and lymphatics</w:t>
      </w:r>
      <w:r w:rsidR="2262A697" w:rsidRPr="06BA246B">
        <w:rPr>
          <w:rFonts w:asciiTheme="minorHAnsi" w:eastAsiaTheme="minorEastAsia" w:hAnsiTheme="minorHAnsi" w:cstheme="minorBidi"/>
        </w:rPr>
        <w:t>. Cellulitis involves the dermis and subcutaneous fat. A</w:t>
      </w:r>
      <w:r w:rsidR="1827C886" w:rsidRPr="06BA246B">
        <w:rPr>
          <w:rFonts w:asciiTheme="minorHAnsi" w:eastAsiaTheme="minorEastAsia" w:hAnsiTheme="minorHAnsi" w:cstheme="minorBidi"/>
        </w:rPr>
        <w:t xml:space="preserve">n abscess is </w:t>
      </w:r>
      <w:r w:rsidR="09FDEFB2" w:rsidRPr="06BA246B">
        <w:rPr>
          <w:rFonts w:asciiTheme="minorHAnsi" w:eastAsiaTheme="minorEastAsia" w:hAnsiTheme="minorHAnsi" w:cstheme="minorBidi"/>
        </w:rPr>
        <w:t xml:space="preserve">a collection of purulence </w:t>
      </w:r>
      <w:r w:rsidR="446EFC31" w:rsidRPr="06BA246B">
        <w:rPr>
          <w:rFonts w:asciiTheme="minorHAnsi" w:eastAsiaTheme="minorEastAsia" w:hAnsiTheme="minorHAnsi" w:cstheme="minorBidi"/>
        </w:rPr>
        <w:t>located with</w:t>
      </w:r>
      <w:r w:rsidR="09FDEFB2" w:rsidRPr="06BA246B">
        <w:rPr>
          <w:rFonts w:asciiTheme="minorHAnsi" w:eastAsiaTheme="minorEastAsia" w:hAnsiTheme="minorHAnsi" w:cstheme="minorBidi"/>
        </w:rPr>
        <w:t xml:space="preserve">in the dermis. </w:t>
      </w:r>
      <w:r w:rsidR="28B82F5F" w:rsidRPr="06BA246B">
        <w:rPr>
          <w:rFonts w:asciiTheme="minorHAnsi" w:eastAsiaTheme="minorEastAsia" w:hAnsiTheme="minorHAnsi" w:cstheme="minorBidi"/>
        </w:rPr>
        <w:t xml:space="preserve">Patients with cellulitis tend to have a more indolent course with development of localized symptoms over a few days. Patients with erysipelas generally have acute onset of symptoms with systemic manifestations, including fever, chills, severe malaise, and headache; these can precede onset of local inflammatory signs and symptoms by minutes to hours. In erysipelas, there is clear demarcation between involved and uninvolved tissue. </w:t>
      </w:r>
      <w:r w:rsidR="1AF48214" w:rsidRPr="06BA246B">
        <w:rPr>
          <w:rFonts w:asciiTheme="minorHAnsi" w:eastAsiaTheme="minorEastAsia" w:hAnsiTheme="minorHAnsi" w:cstheme="minorBidi"/>
        </w:rPr>
        <w:t>Cellulitis can be either non-purulent or purulent. In this patient’s case</w:t>
      </w:r>
      <w:r w:rsidR="737663BD" w:rsidRPr="06BA246B">
        <w:rPr>
          <w:rFonts w:asciiTheme="minorHAnsi" w:eastAsiaTheme="minorEastAsia" w:hAnsiTheme="minorHAnsi" w:cstheme="minorBidi"/>
        </w:rPr>
        <w:t xml:space="preserve">, it most likely non-purulent cellulitis. </w:t>
      </w:r>
      <w:r w:rsidR="0CA5EC35" w:rsidRPr="06BA246B">
        <w:rPr>
          <w:rFonts w:asciiTheme="minorHAnsi" w:eastAsiaTheme="minorEastAsia" w:hAnsiTheme="minorHAnsi" w:cstheme="minorBidi"/>
        </w:rPr>
        <w:t>Other things on the differential include deep vein thrombosis</w:t>
      </w:r>
      <w:r w:rsidR="32D575F0" w:rsidRPr="06BA246B">
        <w:rPr>
          <w:rFonts w:asciiTheme="minorHAnsi" w:eastAsiaTheme="minorEastAsia" w:hAnsiTheme="minorHAnsi" w:cstheme="minorBidi"/>
        </w:rPr>
        <w:t>, contact dermatitis, viral rash,</w:t>
      </w:r>
      <w:r w:rsidR="0CA5EC35" w:rsidRPr="06BA246B">
        <w:rPr>
          <w:rFonts w:asciiTheme="minorHAnsi" w:eastAsiaTheme="minorEastAsia" w:hAnsiTheme="minorHAnsi" w:cstheme="minorBidi"/>
        </w:rPr>
        <w:t xml:space="preserve"> and trauma. </w:t>
      </w:r>
    </w:p>
    <w:p w14:paraId="44E84721" w14:textId="7EB9B06A" w:rsidR="40D3724D" w:rsidRDefault="4FB87011" w:rsidP="65A28AAE">
      <w:pPr>
        <w:pStyle w:val="Normal1"/>
        <w:rPr>
          <w:rFonts w:asciiTheme="minorHAnsi" w:eastAsiaTheme="minorEastAsia" w:hAnsiTheme="minorHAnsi" w:cstheme="minorBidi"/>
        </w:rPr>
      </w:pPr>
      <w:r w:rsidRPr="65A28AAE">
        <w:rPr>
          <w:rFonts w:asciiTheme="minorHAnsi" w:eastAsiaTheme="minorEastAsia" w:hAnsiTheme="minorHAnsi" w:cstheme="minorBidi"/>
          <w:b/>
          <w:bCs/>
        </w:rPr>
        <w:t xml:space="preserve">Ask the learners if their differentials would change if the patient presented with bilateral lower extremity redness and swelling. </w:t>
      </w:r>
      <w:r w:rsidRPr="65A28AAE">
        <w:rPr>
          <w:rFonts w:asciiTheme="minorHAnsi" w:eastAsiaTheme="minorEastAsia" w:hAnsiTheme="minorHAnsi" w:cstheme="minorBidi"/>
        </w:rPr>
        <w:t xml:space="preserve">Bilateral cellulitis is rare. </w:t>
      </w:r>
      <w:r w:rsidR="1EB846E7" w:rsidRPr="65A28AAE">
        <w:rPr>
          <w:rFonts w:asciiTheme="minorHAnsi" w:eastAsiaTheme="minorEastAsia" w:hAnsiTheme="minorHAnsi" w:cstheme="minorBidi"/>
        </w:rPr>
        <w:t xml:space="preserve">Bilateral, circumferential, and symmetric symptoms </w:t>
      </w:r>
      <w:r w:rsidR="4FD13292" w:rsidRPr="65A28AAE">
        <w:rPr>
          <w:rFonts w:asciiTheme="minorHAnsi" w:eastAsiaTheme="minorEastAsia" w:hAnsiTheme="minorHAnsi" w:cstheme="minorBidi"/>
        </w:rPr>
        <w:t xml:space="preserve">are </w:t>
      </w:r>
      <w:r w:rsidR="1EB846E7" w:rsidRPr="65A28AAE">
        <w:rPr>
          <w:rFonts w:asciiTheme="minorHAnsi" w:eastAsiaTheme="minorEastAsia" w:hAnsiTheme="minorHAnsi" w:cstheme="minorBidi"/>
        </w:rPr>
        <w:t>more reflective of stasis dermatitis, viral rash, chronic wounds, etc. Stasis dermatitis typically presents with erythematous, scaling, and eczematous patches or plaques on chronically edematous legs. The medial ankle is most frequently and severely involved, although the skin changes may extend up to the knee and down to the foot. Pruritus is variable but, when present, results in lichenification from chronic scratching or rubbing.</w:t>
      </w:r>
      <w:r w:rsidR="54E848DB" w:rsidRPr="65A28AAE">
        <w:rPr>
          <w:rFonts w:asciiTheme="minorHAnsi" w:eastAsiaTheme="minorEastAsia" w:hAnsiTheme="minorHAnsi" w:cstheme="minorBidi"/>
        </w:rPr>
        <w:t xml:space="preserve"> </w:t>
      </w:r>
    </w:p>
    <w:p w14:paraId="3C85767C" w14:textId="56BF0898" w:rsidR="05DEEDE3" w:rsidRDefault="05DEEDE3" w:rsidP="06BA246B">
      <w:pPr>
        <w:pStyle w:val="ListParagraph"/>
        <w:numPr>
          <w:ilvl w:val="0"/>
          <w:numId w:val="30"/>
        </w:numPr>
        <w:rPr>
          <w:rFonts w:eastAsiaTheme="minorEastAsia"/>
          <w:b/>
          <w:bCs/>
          <w:sz w:val="24"/>
          <w:szCs w:val="24"/>
        </w:rPr>
      </w:pPr>
      <w:r w:rsidRPr="06BA246B">
        <w:rPr>
          <w:rFonts w:eastAsiaTheme="minorEastAsia"/>
          <w:b/>
          <w:bCs/>
          <w:sz w:val="24"/>
          <w:szCs w:val="24"/>
        </w:rPr>
        <w:t xml:space="preserve">What </w:t>
      </w:r>
      <w:r w:rsidR="11276DF9" w:rsidRPr="06BA246B">
        <w:rPr>
          <w:rFonts w:eastAsiaTheme="minorEastAsia"/>
          <w:b/>
          <w:bCs/>
          <w:sz w:val="24"/>
          <w:szCs w:val="24"/>
        </w:rPr>
        <w:t>are the most common pathogens?</w:t>
      </w:r>
    </w:p>
    <w:p w14:paraId="0D9C55FD" w14:textId="2E96A460" w:rsidR="11276DF9" w:rsidRDefault="11276DF9" w:rsidP="06BA246B">
      <w:pPr>
        <w:rPr>
          <w:rFonts w:eastAsiaTheme="minorEastAsia"/>
          <w:b/>
          <w:bCs/>
          <w:sz w:val="24"/>
          <w:szCs w:val="24"/>
        </w:rPr>
      </w:pPr>
      <w:r w:rsidRPr="06BA246B">
        <w:rPr>
          <w:rFonts w:eastAsiaTheme="minorEastAsia"/>
          <w:sz w:val="24"/>
          <w:szCs w:val="24"/>
        </w:rPr>
        <w:t xml:space="preserve">For non-purulent cellulitis, think Streptococcal species (Group A Strep most commonly, followed by Group B Strep and Group C Strep). </w:t>
      </w:r>
      <w:r w:rsidR="3E8C97EF" w:rsidRPr="06BA246B">
        <w:rPr>
          <w:rFonts w:eastAsiaTheme="minorEastAsia"/>
          <w:sz w:val="24"/>
          <w:szCs w:val="24"/>
        </w:rPr>
        <w:t xml:space="preserve">Erysipelas is always Strep (particularly Group A Strep). </w:t>
      </w:r>
      <w:r w:rsidR="52DB4222" w:rsidRPr="06BA246B">
        <w:rPr>
          <w:rFonts w:eastAsiaTheme="minorEastAsia"/>
          <w:sz w:val="24"/>
          <w:szCs w:val="24"/>
        </w:rPr>
        <w:t xml:space="preserve">If this patient were to have purulent cellulitis, think Staphylococcus aureus (MSSA, MRSA). </w:t>
      </w:r>
    </w:p>
    <w:p w14:paraId="1AD486CF" w14:textId="75D4375C" w:rsidR="52DB4222" w:rsidRDefault="52DB4222" w:rsidP="06BA246B">
      <w:pPr>
        <w:pStyle w:val="ListParagraph"/>
        <w:numPr>
          <w:ilvl w:val="0"/>
          <w:numId w:val="30"/>
        </w:numPr>
        <w:rPr>
          <w:rFonts w:eastAsiaTheme="minorEastAsia"/>
          <w:b/>
          <w:bCs/>
          <w:sz w:val="24"/>
          <w:szCs w:val="24"/>
        </w:rPr>
      </w:pPr>
      <w:r w:rsidRPr="06BA246B">
        <w:rPr>
          <w:rFonts w:eastAsiaTheme="minorEastAsia"/>
          <w:b/>
          <w:bCs/>
          <w:sz w:val="24"/>
          <w:szCs w:val="24"/>
        </w:rPr>
        <w:t xml:space="preserve">What </w:t>
      </w:r>
      <w:r w:rsidR="34B5EFF2" w:rsidRPr="06BA246B">
        <w:rPr>
          <w:rFonts w:eastAsiaTheme="minorEastAsia"/>
          <w:b/>
          <w:bCs/>
          <w:sz w:val="24"/>
          <w:szCs w:val="24"/>
        </w:rPr>
        <w:t xml:space="preserve">additional </w:t>
      </w:r>
      <w:r w:rsidRPr="06BA246B">
        <w:rPr>
          <w:rFonts w:eastAsiaTheme="minorEastAsia"/>
          <w:b/>
          <w:bCs/>
          <w:sz w:val="24"/>
          <w:szCs w:val="24"/>
        </w:rPr>
        <w:t>history would you like to obtain?</w:t>
      </w:r>
    </w:p>
    <w:p w14:paraId="34204555" w14:textId="36A6B084" w:rsidR="52DB4222" w:rsidRDefault="52DB4222" w:rsidP="06BA246B">
      <w:pPr>
        <w:pStyle w:val="ListParagraph"/>
        <w:numPr>
          <w:ilvl w:val="0"/>
          <w:numId w:val="29"/>
        </w:numPr>
        <w:rPr>
          <w:rFonts w:eastAsiaTheme="minorEastAsia"/>
          <w:b/>
          <w:bCs/>
          <w:sz w:val="24"/>
          <w:szCs w:val="24"/>
        </w:rPr>
      </w:pPr>
      <w:r w:rsidRPr="06BA246B">
        <w:rPr>
          <w:rFonts w:eastAsiaTheme="minorEastAsia"/>
          <w:sz w:val="24"/>
          <w:szCs w:val="24"/>
        </w:rPr>
        <w:t>Risk factors for cellulitis (trauma to the extremity, history of radiation to the extremity, history of chronic edema/swelling)</w:t>
      </w:r>
    </w:p>
    <w:p w14:paraId="0A27F75A" w14:textId="530048BB" w:rsidR="6F96ACE6" w:rsidRDefault="6F96ACE6" w:rsidP="06BA246B">
      <w:pPr>
        <w:pStyle w:val="ListParagraph"/>
        <w:numPr>
          <w:ilvl w:val="0"/>
          <w:numId w:val="29"/>
        </w:numPr>
        <w:rPr>
          <w:b/>
          <w:bCs/>
          <w:sz w:val="24"/>
          <w:szCs w:val="24"/>
        </w:rPr>
      </w:pPr>
      <w:r w:rsidRPr="06BA246B">
        <w:rPr>
          <w:rFonts w:eastAsiaTheme="minorEastAsia"/>
          <w:sz w:val="24"/>
          <w:szCs w:val="24"/>
        </w:rPr>
        <w:t xml:space="preserve">Immune status. Are they neutropenic? Immunocompromise puts the patient at risk for gram negatives and fungal infections. </w:t>
      </w:r>
    </w:p>
    <w:p w14:paraId="3C843B9B" w14:textId="25D2FBEC" w:rsidR="52DB4222" w:rsidRDefault="52DB4222" w:rsidP="06BA246B">
      <w:pPr>
        <w:pStyle w:val="ListParagraph"/>
        <w:numPr>
          <w:ilvl w:val="0"/>
          <w:numId w:val="29"/>
        </w:numPr>
        <w:rPr>
          <w:rFonts w:eastAsiaTheme="minorEastAsia"/>
          <w:b/>
          <w:bCs/>
          <w:sz w:val="24"/>
          <w:szCs w:val="24"/>
        </w:rPr>
      </w:pPr>
      <w:r w:rsidRPr="06BA246B">
        <w:rPr>
          <w:rFonts w:eastAsiaTheme="minorEastAsia"/>
          <w:sz w:val="24"/>
          <w:szCs w:val="24"/>
        </w:rPr>
        <w:t>If there is trauma, when was their last tetanus vaccination?</w:t>
      </w:r>
    </w:p>
    <w:p w14:paraId="07B5089A" w14:textId="722ACBCB" w:rsidR="76F7C3AA" w:rsidRDefault="76F7C3AA" w:rsidP="06BA246B">
      <w:pPr>
        <w:pStyle w:val="ListParagraph"/>
        <w:numPr>
          <w:ilvl w:val="0"/>
          <w:numId w:val="29"/>
        </w:numPr>
        <w:rPr>
          <w:rFonts w:eastAsiaTheme="minorEastAsia"/>
          <w:b/>
          <w:bCs/>
          <w:sz w:val="24"/>
          <w:szCs w:val="24"/>
        </w:rPr>
      </w:pPr>
      <w:r w:rsidRPr="06BA246B">
        <w:rPr>
          <w:rFonts w:eastAsiaTheme="minorEastAsia"/>
          <w:sz w:val="24"/>
          <w:szCs w:val="24"/>
        </w:rPr>
        <w:t>Penetrating foot wound “through tennis shoes?” --&gt; Pseudomonas aeruginosa</w:t>
      </w:r>
    </w:p>
    <w:p w14:paraId="27F7D769" w14:textId="03593964" w:rsidR="52DB4222" w:rsidRDefault="52DB4222" w:rsidP="06BA246B">
      <w:pPr>
        <w:pStyle w:val="ListParagraph"/>
        <w:numPr>
          <w:ilvl w:val="0"/>
          <w:numId w:val="29"/>
        </w:numPr>
        <w:rPr>
          <w:rFonts w:eastAsiaTheme="minorEastAsia"/>
          <w:b/>
          <w:bCs/>
          <w:sz w:val="24"/>
          <w:szCs w:val="24"/>
        </w:rPr>
      </w:pPr>
      <w:r w:rsidRPr="06BA246B">
        <w:rPr>
          <w:rFonts w:eastAsiaTheme="minorEastAsia"/>
          <w:sz w:val="24"/>
          <w:szCs w:val="24"/>
        </w:rPr>
        <w:lastRenderedPageBreak/>
        <w:t>Any pets or bites?</w:t>
      </w:r>
      <w:r w:rsidR="71155F68" w:rsidRPr="06BA246B">
        <w:rPr>
          <w:rFonts w:eastAsiaTheme="minorEastAsia"/>
          <w:sz w:val="24"/>
          <w:szCs w:val="24"/>
        </w:rPr>
        <w:t xml:space="preserve"> </w:t>
      </w:r>
    </w:p>
    <w:p w14:paraId="369BF39E" w14:textId="74A6B38C" w:rsidR="71155F68" w:rsidRDefault="71155F68" w:rsidP="06BA246B">
      <w:pPr>
        <w:pStyle w:val="ListParagraph"/>
        <w:numPr>
          <w:ilvl w:val="1"/>
          <w:numId w:val="29"/>
        </w:numPr>
        <w:rPr>
          <w:rFonts w:eastAsiaTheme="minorEastAsia"/>
          <w:b/>
          <w:bCs/>
          <w:sz w:val="24"/>
          <w:szCs w:val="24"/>
        </w:rPr>
      </w:pPr>
      <w:r w:rsidRPr="06BA246B">
        <w:rPr>
          <w:rFonts w:eastAsiaTheme="minorEastAsia"/>
          <w:sz w:val="24"/>
          <w:szCs w:val="24"/>
        </w:rPr>
        <w:t>Most bite infections are polymicrobial, with a mix of aerobic and anaerobic pathogens</w:t>
      </w:r>
    </w:p>
    <w:p w14:paraId="15CD8F07" w14:textId="65A2C3F2" w:rsidR="71155F68" w:rsidRDefault="71155F68" w:rsidP="06BA246B">
      <w:pPr>
        <w:pStyle w:val="ListParagraph"/>
        <w:numPr>
          <w:ilvl w:val="1"/>
          <w:numId w:val="29"/>
        </w:numPr>
        <w:rPr>
          <w:rFonts w:eastAsiaTheme="minorEastAsia"/>
          <w:b/>
          <w:bCs/>
          <w:sz w:val="24"/>
          <w:szCs w:val="24"/>
        </w:rPr>
      </w:pPr>
      <w:r w:rsidRPr="06BA246B">
        <w:rPr>
          <w:rFonts w:eastAsiaTheme="minorEastAsia"/>
          <w:sz w:val="24"/>
          <w:szCs w:val="24"/>
        </w:rPr>
        <w:t>Pasteurella is the most common pathogen in dogs and cats (followed by Streptococcus and Staphylococcus)</w:t>
      </w:r>
    </w:p>
    <w:p w14:paraId="3009FD41" w14:textId="7B7970D2" w:rsidR="61BAB119" w:rsidRDefault="61BAB119" w:rsidP="06BA246B">
      <w:pPr>
        <w:pStyle w:val="ListParagraph"/>
        <w:numPr>
          <w:ilvl w:val="1"/>
          <w:numId w:val="29"/>
        </w:numPr>
        <w:rPr>
          <w:rFonts w:eastAsiaTheme="minorEastAsia"/>
          <w:b/>
          <w:bCs/>
          <w:sz w:val="24"/>
          <w:szCs w:val="24"/>
        </w:rPr>
      </w:pPr>
      <w:r w:rsidRPr="06BA246B">
        <w:rPr>
          <w:rFonts w:eastAsiaTheme="minorEastAsia"/>
          <w:sz w:val="24"/>
          <w:szCs w:val="24"/>
        </w:rPr>
        <w:t xml:space="preserve">For asplenic patients with dog bite --&gt; Capnocytophagia </w:t>
      </w:r>
    </w:p>
    <w:p w14:paraId="19C99980" w14:textId="0C5754B9" w:rsidR="7937AB09" w:rsidRDefault="7937AB09" w:rsidP="06BA246B">
      <w:pPr>
        <w:pStyle w:val="ListParagraph"/>
        <w:numPr>
          <w:ilvl w:val="1"/>
          <w:numId w:val="29"/>
        </w:numPr>
        <w:rPr>
          <w:b/>
          <w:bCs/>
          <w:sz w:val="24"/>
          <w:szCs w:val="24"/>
        </w:rPr>
      </w:pPr>
      <w:r w:rsidRPr="06BA246B">
        <w:rPr>
          <w:rFonts w:eastAsiaTheme="minorEastAsia"/>
          <w:sz w:val="24"/>
          <w:szCs w:val="24"/>
        </w:rPr>
        <w:t>Human bites (during a fight), think Eikenella</w:t>
      </w:r>
    </w:p>
    <w:p w14:paraId="0F2BFA07" w14:textId="151E5761" w:rsidR="2E0344D8" w:rsidRDefault="2E0344D8" w:rsidP="06BA246B">
      <w:pPr>
        <w:pStyle w:val="ListParagraph"/>
        <w:numPr>
          <w:ilvl w:val="0"/>
          <w:numId w:val="29"/>
        </w:numPr>
        <w:rPr>
          <w:rFonts w:eastAsiaTheme="minorEastAsia"/>
          <w:b/>
          <w:bCs/>
          <w:sz w:val="24"/>
          <w:szCs w:val="24"/>
        </w:rPr>
      </w:pPr>
      <w:r w:rsidRPr="06BA246B">
        <w:rPr>
          <w:rFonts w:eastAsiaTheme="minorEastAsia"/>
          <w:sz w:val="24"/>
          <w:szCs w:val="24"/>
        </w:rPr>
        <w:t>Travel/Insect Bites</w:t>
      </w:r>
      <w:r w:rsidR="4B36CCF4" w:rsidRPr="06BA246B">
        <w:rPr>
          <w:rFonts w:eastAsiaTheme="minorEastAsia"/>
          <w:sz w:val="24"/>
          <w:szCs w:val="24"/>
        </w:rPr>
        <w:t xml:space="preserve"> --&gt; more likely to be </w:t>
      </w:r>
      <w:r w:rsidR="6031CD08" w:rsidRPr="06BA246B">
        <w:rPr>
          <w:rFonts w:eastAsiaTheme="minorEastAsia"/>
          <w:sz w:val="24"/>
          <w:szCs w:val="24"/>
        </w:rPr>
        <w:t>erythema migrans</w:t>
      </w:r>
    </w:p>
    <w:p w14:paraId="57EAD516" w14:textId="1F163E04" w:rsidR="52DB4222" w:rsidRDefault="52DB4222" w:rsidP="06BA246B">
      <w:pPr>
        <w:pStyle w:val="ListParagraph"/>
        <w:numPr>
          <w:ilvl w:val="0"/>
          <w:numId w:val="29"/>
        </w:numPr>
        <w:rPr>
          <w:rFonts w:eastAsiaTheme="minorEastAsia"/>
          <w:b/>
          <w:bCs/>
          <w:sz w:val="24"/>
          <w:szCs w:val="24"/>
        </w:rPr>
      </w:pPr>
      <w:r w:rsidRPr="06BA246B">
        <w:rPr>
          <w:rFonts w:eastAsiaTheme="minorEastAsia"/>
          <w:sz w:val="24"/>
          <w:szCs w:val="24"/>
        </w:rPr>
        <w:t>Laceration associated with water</w:t>
      </w:r>
      <w:r w:rsidR="32707A37" w:rsidRPr="06BA246B">
        <w:rPr>
          <w:rFonts w:eastAsiaTheme="minorEastAsia"/>
          <w:sz w:val="24"/>
          <w:szCs w:val="24"/>
        </w:rPr>
        <w:t xml:space="preserve"> or fish tanks</w:t>
      </w:r>
      <w:r w:rsidRPr="06BA246B">
        <w:rPr>
          <w:rFonts w:eastAsiaTheme="minorEastAsia"/>
          <w:sz w:val="24"/>
          <w:szCs w:val="24"/>
        </w:rPr>
        <w:t>?</w:t>
      </w:r>
    </w:p>
    <w:p w14:paraId="06FE2FB7" w14:textId="53004948" w:rsidR="52DB4222" w:rsidRDefault="52DB4222" w:rsidP="06BA246B">
      <w:pPr>
        <w:pStyle w:val="ListParagraph"/>
        <w:numPr>
          <w:ilvl w:val="1"/>
          <w:numId w:val="29"/>
        </w:numPr>
        <w:rPr>
          <w:rFonts w:eastAsiaTheme="minorEastAsia"/>
          <w:b/>
          <w:bCs/>
          <w:sz w:val="24"/>
          <w:szCs w:val="24"/>
        </w:rPr>
      </w:pPr>
      <w:r w:rsidRPr="06BA246B">
        <w:rPr>
          <w:rFonts w:eastAsiaTheme="minorEastAsia"/>
          <w:sz w:val="24"/>
          <w:szCs w:val="24"/>
        </w:rPr>
        <w:t>Fresh water:</w:t>
      </w:r>
      <w:r w:rsidR="27C0A63C" w:rsidRPr="06BA246B">
        <w:rPr>
          <w:rFonts w:eastAsiaTheme="minorEastAsia"/>
          <w:sz w:val="24"/>
          <w:szCs w:val="24"/>
        </w:rPr>
        <w:t xml:space="preserve"> </w:t>
      </w:r>
      <w:r w:rsidR="27C0A63C" w:rsidRPr="06BA246B">
        <w:rPr>
          <w:rFonts w:eastAsiaTheme="minorEastAsia"/>
          <w:b/>
          <w:bCs/>
          <w:sz w:val="24"/>
          <w:szCs w:val="24"/>
        </w:rPr>
        <w:t>Aeromonas</w:t>
      </w:r>
      <w:r w:rsidR="27C0A63C" w:rsidRPr="06BA246B">
        <w:rPr>
          <w:rFonts w:eastAsiaTheme="minorEastAsia"/>
          <w:sz w:val="24"/>
          <w:szCs w:val="24"/>
        </w:rPr>
        <w:t xml:space="preserve">, Burkholderia, Mycobacterium fortuitum, </w:t>
      </w:r>
      <w:r w:rsidR="5E80495A" w:rsidRPr="06BA246B">
        <w:rPr>
          <w:rFonts w:eastAsiaTheme="minorEastAsia"/>
          <w:b/>
          <w:bCs/>
          <w:sz w:val="24"/>
          <w:szCs w:val="24"/>
        </w:rPr>
        <w:t>Pseudomonas aeruginosa</w:t>
      </w:r>
    </w:p>
    <w:p w14:paraId="641E0115" w14:textId="11089F19" w:rsidR="52DB4222" w:rsidRDefault="52DB4222" w:rsidP="06BA246B">
      <w:pPr>
        <w:pStyle w:val="ListParagraph"/>
        <w:numPr>
          <w:ilvl w:val="1"/>
          <w:numId w:val="29"/>
        </w:numPr>
        <w:rPr>
          <w:rFonts w:eastAsiaTheme="minorEastAsia"/>
          <w:b/>
          <w:bCs/>
          <w:sz w:val="24"/>
          <w:szCs w:val="24"/>
        </w:rPr>
      </w:pPr>
      <w:r w:rsidRPr="06BA246B">
        <w:rPr>
          <w:rFonts w:eastAsiaTheme="minorEastAsia"/>
          <w:sz w:val="24"/>
          <w:szCs w:val="24"/>
        </w:rPr>
        <w:t>Brackish water:</w:t>
      </w:r>
      <w:r w:rsidR="589DE518" w:rsidRPr="06BA246B">
        <w:rPr>
          <w:rFonts w:eastAsiaTheme="minorEastAsia"/>
          <w:sz w:val="24"/>
          <w:szCs w:val="24"/>
        </w:rPr>
        <w:t xml:space="preserve"> </w:t>
      </w:r>
      <w:r w:rsidR="589DE518" w:rsidRPr="06BA246B">
        <w:rPr>
          <w:rFonts w:eastAsiaTheme="minorEastAsia"/>
          <w:b/>
          <w:bCs/>
          <w:sz w:val="24"/>
          <w:szCs w:val="24"/>
        </w:rPr>
        <w:t>Aeromonas</w:t>
      </w:r>
      <w:r w:rsidR="589DE518" w:rsidRPr="06BA246B">
        <w:rPr>
          <w:rFonts w:eastAsiaTheme="minorEastAsia"/>
          <w:sz w:val="24"/>
          <w:szCs w:val="24"/>
        </w:rPr>
        <w:t>, Chromobacterium</w:t>
      </w:r>
    </w:p>
    <w:p w14:paraId="5D496400" w14:textId="042050BE" w:rsidR="55994461" w:rsidRDefault="55994461" w:rsidP="06BA246B">
      <w:pPr>
        <w:pStyle w:val="ListParagraph"/>
        <w:numPr>
          <w:ilvl w:val="1"/>
          <w:numId w:val="29"/>
        </w:numPr>
        <w:rPr>
          <w:rFonts w:eastAsiaTheme="minorEastAsia"/>
          <w:b/>
          <w:bCs/>
          <w:sz w:val="24"/>
          <w:szCs w:val="24"/>
        </w:rPr>
      </w:pPr>
      <w:r w:rsidRPr="06BA246B">
        <w:rPr>
          <w:rFonts w:eastAsiaTheme="minorEastAsia"/>
          <w:sz w:val="24"/>
          <w:szCs w:val="24"/>
        </w:rPr>
        <w:t>Salt water:</w:t>
      </w:r>
      <w:r w:rsidR="44395257" w:rsidRPr="06BA246B">
        <w:rPr>
          <w:rFonts w:eastAsiaTheme="minorEastAsia"/>
          <w:sz w:val="24"/>
          <w:szCs w:val="24"/>
        </w:rPr>
        <w:t xml:space="preserve"> </w:t>
      </w:r>
      <w:r w:rsidR="44395257" w:rsidRPr="06BA246B">
        <w:rPr>
          <w:rFonts w:eastAsiaTheme="minorEastAsia"/>
          <w:b/>
          <w:bCs/>
          <w:sz w:val="24"/>
          <w:szCs w:val="24"/>
        </w:rPr>
        <w:t>Erysipelothrix</w:t>
      </w:r>
      <w:r w:rsidR="44395257" w:rsidRPr="06BA246B">
        <w:rPr>
          <w:rFonts w:eastAsiaTheme="minorEastAsia"/>
          <w:sz w:val="24"/>
          <w:szCs w:val="24"/>
        </w:rPr>
        <w:t xml:space="preserve">, Mycobacterium fortuitum, </w:t>
      </w:r>
      <w:r w:rsidR="44395257" w:rsidRPr="06BA246B">
        <w:rPr>
          <w:rFonts w:eastAsiaTheme="minorEastAsia"/>
          <w:b/>
          <w:bCs/>
          <w:sz w:val="24"/>
          <w:szCs w:val="24"/>
        </w:rPr>
        <w:t>Mycobacterium marinum</w:t>
      </w:r>
      <w:r w:rsidR="44395257" w:rsidRPr="06BA246B">
        <w:rPr>
          <w:rFonts w:eastAsiaTheme="minorEastAsia"/>
          <w:sz w:val="24"/>
          <w:szCs w:val="24"/>
        </w:rPr>
        <w:t xml:space="preserve">, </w:t>
      </w:r>
      <w:r w:rsidR="44395257" w:rsidRPr="06BA246B">
        <w:rPr>
          <w:rFonts w:eastAsiaTheme="minorEastAsia"/>
          <w:b/>
          <w:bCs/>
          <w:sz w:val="24"/>
          <w:szCs w:val="24"/>
        </w:rPr>
        <w:t>Vibrio vulnificus</w:t>
      </w:r>
    </w:p>
    <w:p w14:paraId="05A7D913" w14:textId="0C78089A" w:rsidR="52FC8FB1" w:rsidRDefault="3CEE8C02" w:rsidP="65A28AAE">
      <w:pPr>
        <w:pStyle w:val="ListParagraph"/>
        <w:numPr>
          <w:ilvl w:val="0"/>
          <w:numId w:val="29"/>
        </w:numPr>
        <w:rPr>
          <w:rFonts w:eastAsiaTheme="minorEastAsia"/>
          <w:sz w:val="24"/>
          <w:szCs w:val="24"/>
        </w:rPr>
      </w:pPr>
      <w:r w:rsidRPr="65A28AAE">
        <w:rPr>
          <w:rFonts w:eastAsiaTheme="minorEastAsia"/>
          <w:sz w:val="24"/>
          <w:szCs w:val="24"/>
        </w:rPr>
        <w:t>Risk factors for MRSA (for purulent cellulitis)? HIV, dialysis, long term resident in a facility, recent hospitalization or surgery</w:t>
      </w:r>
      <w:r w:rsidR="2244FA90" w:rsidRPr="65A28AAE">
        <w:rPr>
          <w:rFonts w:eastAsiaTheme="minorEastAsia"/>
          <w:sz w:val="24"/>
          <w:szCs w:val="24"/>
        </w:rPr>
        <w:t xml:space="preserve"> (within 1-2 months)</w:t>
      </w:r>
      <w:r w:rsidRPr="65A28AAE">
        <w:rPr>
          <w:rFonts w:eastAsiaTheme="minorEastAsia"/>
          <w:sz w:val="24"/>
          <w:szCs w:val="24"/>
        </w:rPr>
        <w:t xml:space="preserve">, </w:t>
      </w:r>
      <w:r w:rsidR="31551B41" w:rsidRPr="65A28AAE">
        <w:rPr>
          <w:rFonts w:eastAsiaTheme="minorEastAsia"/>
          <w:sz w:val="24"/>
          <w:szCs w:val="24"/>
        </w:rPr>
        <w:t>personal history of MRSA, household members with MRSA</w:t>
      </w:r>
    </w:p>
    <w:p w14:paraId="75764718" w14:textId="4387B2E3" w:rsidR="442B193D" w:rsidRDefault="442B193D" w:rsidP="06BA246B">
      <w:pPr>
        <w:rPr>
          <w:rFonts w:eastAsiaTheme="minorEastAsia"/>
          <w:sz w:val="24"/>
          <w:szCs w:val="24"/>
        </w:rPr>
      </w:pPr>
      <w:r w:rsidRPr="06BA246B">
        <w:rPr>
          <w:rFonts w:eastAsiaTheme="minorEastAsia"/>
          <w:sz w:val="24"/>
          <w:szCs w:val="24"/>
        </w:rPr>
        <w:t xml:space="preserve">Our patient’s main risk factor is chronic edema. He has no pets and does </w:t>
      </w:r>
      <w:r w:rsidR="5D08138F" w:rsidRPr="06BA246B">
        <w:rPr>
          <w:rFonts w:eastAsiaTheme="minorEastAsia"/>
          <w:sz w:val="24"/>
          <w:szCs w:val="24"/>
        </w:rPr>
        <w:t xml:space="preserve">not recall any bites. </w:t>
      </w:r>
    </w:p>
    <w:p w14:paraId="434068E4" w14:textId="087D3988" w:rsidR="52FC8FB1" w:rsidRDefault="52FC8FB1" w:rsidP="06BA246B">
      <w:pPr>
        <w:pStyle w:val="ListParagraph"/>
        <w:numPr>
          <w:ilvl w:val="0"/>
          <w:numId w:val="30"/>
        </w:numPr>
        <w:rPr>
          <w:rFonts w:eastAsiaTheme="minorEastAsia"/>
          <w:b/>
          <w:bCs/>
          <w:sz w:val="24"/>
          <w:szCs w:val="24"/>
        </w:rPr>
      </w:pPr>
      <w:r w:rsidRPr="06BA246B">
        <w:rPr>
          <w:rFonts w:eastAsiaTheme="minorEastAsia"/>
          <w:b/>
          <w:bCs/>
          <w:sz w:val="24"/>
          <w:szCs w:val="24"/>
        </w:rPr>
        <w:t>Are you admitting this patient?</w:t>
      </w:r>
    </w:p>
    <w:p w14:paraId="00E8879A" w14:textId="49E0EF09" w:rsidR="162C0822" w:rsidRDefault="162C0822" w:rsidP="06BA246B">
      <w:pPr>
        <w:pStyle w:val="Normal1"/>
        <w:rPr>
          <w:rFonts w:asciiTheme="minorHAnsi" w:eastAsiaTheme="minorEastAsia" w:hAnsiTheme="minorHAnsi" w:cstheme="minorBidi"/>
        </w:rPr>
      </w:pPr>
      <w:r w:rsidRPr="06BA246B">
        <w:rPr>
          <w:rFonts w:asciiTheme="minorHAnsi" w:eastAsiaTheme="minorEastAsia" w:hAnsiTheme="minorHAnsi" w:cstheme="minorBidi"/>
        </w:rPr>
        <w:t xml:space="preserve">The decision to hospitalize a patient with cellulitis is influenced by patient comorbidity, presence/absence of systemic signs of infection as well as the need for IV therapy and skilled nursing care. Patients who lack systemic symptoms, altered mental status, or hemodynamic instability do not routinely require admission. Admission should be considered if signs of more severe infection are present, there is concern for poor adherence to therapy, or if the patient has significant medical comorbidities. If you are treating as an outpatient, be sure to have good follow up to re-evaluate the infection </w:t>
      </w:r>
      <w:r w:rsidR="75895A95" w:rsidRPr="06BA246B">
        <w:rPr>
          <w:rFonts w:asciiTheme="minorHAnsi" w:eastAsiaTheme="minorEastAsia" w:hAnsiTheme="minorHAnsi" w:cstheme="minorBidi"/>
        </w:rPr>
        <w:t xml:space="preserve">to determine if you need to extend the course of treatment. </w:t>
      </w:r>
    </w:p>
    <w:p w14:paraId="7CAC2267" w14:textId="6E8A26BB" w:rsidR="37BE8FFB" w:rsidRDefault="37BE8FFB" w:rsidP="06BA246B">
      <w:pPr>
        <w:pStyle w:val="Normal1"/>
        <w:numPr>
          <w:ilvl w:val="0"/>
          <w:numId w:val="30"/>
        </w:numPr>
        <w:rPr>
          <w:rFonts w:asciiTheme="minorHAnsi" w:eastAsiaTheme="minorEastAsia" w:hAnsiTheme="minorHAnsi" w:cstheme="minorBidi"/>
          <w:b/>
          <w:bCs/>
        </w:rPr>
      </w:pPr>
      <w:r w:rsidRPr="06BA246B">
        <w:rPr>
          <w:rFonts w:asciiTheme="minorHAnsi" w:eastAsiaTheme="minorEastAsia" w:hAnsiTheme="minorHAnsi" w:cstheme="minorBidi"/>
          <w:b/>
          <w:bCs/>
        </w:rPr>
        <w:t>Which antibiotics will you prescribe?</w:t>
      </w:r>
    </w:p>
    <w:p w14:paraId="42DB76E0" w14:textId="2DE00C40" w:rsidR="531454A9" w:rsidRDefault="2DAE7F49" w:rsidP="65A28AAE">
      <w:pPr>
        <w:pStyle w:val="Normal1"/>
        <w:rPr>
          <w:rFonts w:asciiTheme="minorHAnsi" w:eastAsiaTheme="minorEastAsia" w:hAnsiTheme="minorHAnsi" w:cstheme="minorBidi"/>
          <w:b/>
          <w:bCs/>
        </w:rPr>
      </w:pPr>
      <w:r w:rsidRPr="65A28AAE">
        <w:rPr>
          <w:rFonts w:asciiTheme="minorHAnsi" w:eastAsiaTheme="minorEastAsia" w:hAnsiTheme="minorHAnsi" w:cstheme="minorBidi"/>
        </w:rPr>
        <w:t xml:space="preserve">You are targeting Streptococcal species. </w:t>
      </w:r>
      <w:r w:rsidR="1E78C6BE" w:rsidRPr="65A28AAE">
        <w:rPr>
          <w:rFonts w:asciiTheme="minorHAnsi" w:eastAsiaTheme="minorEastAsia" w:hAnsiTheme="minorHAnsi" w:cstheme="minorBidi"/>
        </w:rPr>
        <w:t xml:space="preserve">Oral options for non-purulent cellulitis: first generation cephalosporins (Cefadroxil, Cephalexin), penicillins (dicloxacillin), and clindamycin. </w:t>
      </w:r>
    </w:p>
    <w:p w14:paraId="1FE5BB69" w14:textId="2AA0B0A7" w:rsidR="008F0ED9" w:rsidRDefault="7FEAFBB9" w:rsidP="65A28AAE">
      <w:pPr>
        <w:pStyle w:val="Normal1"/>
        <w:rPr>
          <w:rFonts w:asciiTheme="minorHAnsi" w:eastAsiaTheme="minorEastAsia" w:hAnsiTheme="minorHAnsi" w:cstheme="minorBidi"/>
        </w:rPr>
      </w:pPr>
      <w:r w:rsidRPr="65A28AAE">
        <w:rPr>
          <w:rFonts w:asciiTheme="minorHAnsi" w:eastAsiaTheme="minorEastAsia" w:hAnsiTheme="minorHAnsi" w:cstheme="minorBidi"/>
          <w:b/>
          <w:bCs/>
        </w:rPr>
        <w:t>What if the patient has a penicillin allergy listed in the chart?</w:t>
      </w:r>
      <w:r w:rsidRPr="65A28AAE">
        <w:rPr>
          <w:rFonts w:asciiTheme="minorHAnsi" w:eastAsiaTheme="minorEastAsia" w:hAnsiTheme="minorHAnsi" w:cstheme="minorBidi"/>
        </w:rPr>
        <w:t xml:space="preserve"> Be sure to assess whether this is a </w:t>
      </w:r>
      <w:r w:rsidR="22AB24A0" w:rsidRPr="65A28AAE">
        <w:rPr>
          <w:rFonts w:asciiTheme="minorHAnsi" w:eastAsiaTheme="minorEastAsia" w:hAnsiTheme="minorHAnsi" w:cstheme="minorBidi"/>
        </w:rPr>
        <w:t xml:space="preserve">tue </w:t>
      </w:r>
      <w:r w:rsidRPr="65A28AAE">
        <w:rPr>
          <w:rFonts w:asciiTheme="minorHAnsi" w:eastAsiaTheme="minorEastAsia" w:hAnsiTheme="minorHAnsi" w:cstheme="minorBidi"/>
        </w:rPr>
        <w:t>allergy</w:t>
      </w:r>
      <w:r w:rsidR="64735010" w:rsidRPr="65A28AAE">
        <w:rPr>
          <w:rFonts w:asciiTheme="minorHAnsi" w:eastAsiaTheme="minorEastAsia" w:hAnsiTheme="minorHAnsi" w:cstheme="minorBidi"/>
        </w:rPr>
        <w:t xml:space="preserve"> (90% of patients with a penicillin allergy from childhood were never allergic at all</w:t>
      </w:r>
      <w:r w:rsidR="6D64C396" w:rsidRPr="65A28AAE">
        <w:rPr>
          <w:rFonts w:asciiTheme="minorHAnsi" w:eastAsiaTheme="minorEastAsia" w:hAnsiTheme="minorHAnsi" w:cstheme="minorBidi"/>
        </w:rPr>
        <w:t xml:space="preserve"> (</w:t>
      </w:r>
      <w:r w:rsidR="4C6C2BBF" w:rsidRPr="65A28AAE">
        <w:rPr>
          <w:rFonts w:asciiTheme="minorHAnsi" w:eastAsiaTheme="minorEastAsia" w:hAnsiTheme="minorHAnsi" w:cstheme="minorBidi"/>
        </w:rPr>
        <w:t>i</w:t>
      </w:r>
      <w:r w:rsidR="2C571236" w:rsidRPr="65A28AAE">
        <w:rPr>
          <w:rFonts w:asciiTheme="minorHAnsi" w:eastAsiaTheme="minorEastAsia" w:hAnsiTheme="minorHAnsi" w:cstheme="minorBidi"/>
        </w:rPr>
        <w:t>.e.,</w:t>
      </w:r>
      <w:r w:rsidR="64735010" w:rsidRPr="65A28AAE">
        <w:rPr>
          <w:rFonts w:asciiTheme="minorHAnsi" w:eastAsiaTheme="minorEastAsia" w:hAnsiTheme="minorHAnsi" w:cstheme="minorBidi"/>
        </w:rPr>
        <w:t xml:space="preserve"> listed as allergy for diarrhea). </w:t>
      </w:r>
      <w:r w:rsidRPr="65A28AAE">
        <w:rPr>
          <w:rFonts w:asciiTheme="minorHAnsi" w:eastAsiaTheme="minorEastAsia" w:hAnsiTheme="minorHAnsi" w:cstheme="minorBidi"/>
        </w:rPr>
        <w:t>It is imp</w:t>
      </w:r>
      <w:r w:rsidR="4D113B7B" w:rsidRPr="65A28AAE">
        <w:rPr>
          <w:rFonts w:asciiTheme="minorHAnsi" w:eastAsiaTheme="minorEastAsia" w:hAnsiTheme="minorHAnsi" w:cstheme="minorBidi"/>
        </w:rPr>
        <w:t>ortant to assess if this is an IgE-mediated allergy (resulting in anaphylaxis</w:t>
      </w:r>
      <w:r w:rsidR="1EB64120" w:rsidRPr="65A28AAE">
        <w:rPr>
          <w:rFonts w:asciiTheme="minorHAnsi" w:eastAsiaTheme="minorEastAsia" w:hAnsiTheme="minorHAnsi" w:cstheme="minorBidi"/>
        </w:rPr>
        <w:t xml:space="preserve">), DRESS, or desquamating rash such as SJS or TEN). Keep in mind that </w:t>
      </w:r>
      <w:r w:rsidR="1EB64120" w:rsidRPr="65A28AAE">
        <w:rPr>
          <w:rFonts w:asciiTheme="minorHAnsi" w:eastAsiaTheme="minorEastAsia" w:hAnsiTheme="minorHAnsi" w:cstheme="minorBidi"/>
        </w:rPr>
        <w:lastRenderedPageBreak/>
        <w:t xml:space="preserve">there is a cross-reactivity between </w:t>
      </w:r>
      <w:r w:rsidR="1223B4DB" w:rsidRPr="65A28AAE">
        <w:rPr>
          <w:rFonts w:asciiTheme="minorHAnsi" w:eastAsiaTheme="minorEastAsia" w:hAnsiTheme="minorHAnsi" w:cstheme="minorBidi"/>
        </w:rPr>
        <w:t>penicillin</w:t>
      </w:r>
      <w:r w:rsidR="1EB64120" w:rsidRPr="65A28AAE">
        <w:rPr>
          <w:rFonts w:asciiTheme="minorHAnsi" w:eastAsiaTheme="minorEastAsia" w:hAnsiTheme="minorHAnsi" w:cstheme="minorBidi"/>
        </w:rPr>
        <w:t xml:space="preserve"> and cephalosporins that ranges from 3-10%. If the patient has a </w:t>
      </w:r>
      <w:r w:rsidR="3551738F" w:rsidRPr="65A28AAE">
        <w:rPr>
          <w:rFonts w:asciiTheme="minorHAnsi" w:eastAsiaTheme="minorEastAsia" w:hAnsiTheme="minorHAnsi" w:cstheme="minorBidi"/>
        </w:rPr>
        <w:t>tue</w:t>
      </w:r>
      <w:r w:rsidR="1EB64120" w:rsidRPr="65A28AAE">
        <w:rPr>
          <w:rFonts w:asciiTheme="minorHAnsi" w:eastAsiaTheme="minorEastAsia" w:hAnsiTheme="minorHAnsi" w:cstheme="minorBidi"/>
        </w:rPr>
        <w:t xml:space="preserve"> allergy, you can use </w:t>
      </w:r>
      <w:r w:rsidR="54D6E66B" w:rsidRPr="65A28AAE">
        <w:rPr>
          <w:rFonts w:asciiTheme="minorHAnsi" w:eastAsiaTheme="minorEastAsia" w:hAnsiTheme="minorHAnsi" w:cstheme="minorBidi"/>
        </w:rPr>
        <w:t xml:space="preserve">clindamycin. </w:t>
      </w:r>
      <w:r w:rsidR="26FBE03A" w:rsidRPr="65A28AAE">
        <w:rPr>
          <w:rFonts w:asciiTheme="minorHAnsi" w:eastAsiaTheme="minorEastAsia" w:hAnsiTheme="minorHAnsi" w:cstheme="minorBidi"/>
        </w:rPr>
        <w:t xml:space="preserve">In order to determine if an allergy is real, you can refer the patient to Allergy for outpatient testing. If proven to not be allergic to penicillin, this can be removed from their allergy list. </w:t>
      </w:r>
    </w:p>
    <w:p w14:paraId="6A15B8D6" w14:textId="13358DB3" w:rsidR="6EC6A950" w:rsidRDefault="3BDF7840" w:rsidP="65A28AAE">
      <w:pPr>
        <w:rPr>
          <w:rFonts w:eastAsiaTheme="minorEastAsia"/>
          <w:sz w:val="24"/>
          <w:szCs w:val="24"/>
        </w:rPr>
      </w:pPr>
      <w:r w:rsidRPr="65A28AAE">
        <w:rPr>
          <w:rFonts w:eastAsiaTheme="minorEastAsia"/>
          <w:b/>
          <w:bCs/>
          <w:sz w:val="24"/>
          <w:szCs w:val="24"/>
        </w:rPr>
        <w:t xml:space="preserve">What if this patient was unable to take oral medications? </w:t>
      </w:r>
      <w:r w:rsidRPr="65A28AAE">
        <w:rPr>
          <w:rFonts w:eastAsiaTheme="minorEastAsia"/>
          <w:sz w:val="24"/>
          <w:szCs w:val="24"/>
        </w:rPr>
        <w:t xml:space="preserve">There are some options for IV antibiotics. Using a narrow-spectrum beta-lactam agent such as penicillin, nafcillin or oxacillin (or clindamycin in a patient with a true penicillin allergy) are reasonable options for a hospitalized patient with non-purulent cellulitis. </w:t>
      </w:r>
      <w:r w:rsidR="07D7EB90" w:rsidRPr="65A28AAE">
        <w:rPr>
          <w:rFonts w:eastAsiaTheme="minorEastAsia"/>
          <w:sz w:val="24"/>
          <w:szCs w:val="24"/>
        </w:rPr>
        <w:t>If you are not planning to admit the patient, dalbavancin</w:t>
      </w:r>
      <w:r w:rsidR="64FECF49" w:rsidRPr="65A28AAE">
        <w:rPr>
          <w:rFonts w:eastAsiaTheme="minorEastAsia"/>
          <w:sz w:val="24"/>
          <w:szCs w:val="24"/>
        </w:rPr>
        <w:t xml:space="preserve"> (lipoglycopeptide antibiotic)</w:t>
      </w:r>
      <w:r w:rsidR="07D7EB90" w:rsidRPr="65A28AAE">
        <w:rPr>
          <w:rFonts w:eastAsiaTheme="minorEastAsia"/>
          <w:sz w:val="24"/>
          <w:szCs w:val="24"/>
        </w:rPr>
        <w:t xml:space="preserve"> may be a good option</w:t>
      </w:r>
      <w:r w:rsidR="202A87AC" w:rsidRPr="65A28AAE">
        <w:rPr>
          <w:rFonts w:eastAsiaTheme="minorEastAsia"/>
          <w:sz w:val="24"/>
          <w:szCs w:val="24"/>
        </w:rPr>
        <w:t>.</w:t>
      </w:r>
      <w:r w:rsidR="07D7EB90" w:rsidRPr="65A28AAE">
        <w:rPr>
          <w:rFonts w:eastAsiaTheme="minorEastAsia"/>
          <w:sz w:val="24"/>
          <w:szCs w:val="24"/>
        </w:rPr>
        <w:t xml:space="preserve"> </w:t>
      </w:r>
      <w:r w:rsidR="362CE3E6" w:rsidRPr="65A28AAE">
        <w:rPr>
          <w:rFonts w:eastAsiaTheme="minorEastAsia"/>
          <w:sz w:val="24"/>
          <w:szCs w:val="24"/>
        </w:rPr>
        <w:t>Dalbavancin</w:t>
      </w:r>
      <w:r w:rsidR="7FBE8C4F" w:rsidRPr="65A28AAE">
        <w:rPr>
          <w:rFonts w:eastAsiaTheme="minorEastAsia"/>
          <w:sz w:val="24"/>
          <w:szCs w:val="24"/>
        </w:rPr>
        <w:t xml:space="preserve"> is dosed either two doses a week apart, or one combined dose. It may also prevent unnecessary hospitalization. </w:t>
      </w:r>
    </w:p>
    <w:p w14:paraId="6006D094" w14:textId="0DD7A422" w:rsidR="066A6A5F" w:rsidRDefault="066A6A5F" w:rsidP="06BA246B">
      <w:pPr>
        <w:rPr>
          <w:rFonts w:eastAsiaTheme="minorEastAsia"/>
          <w:sz w:val="24"/>
          <w:szCs w:val="24"/>
        </w:rPr>
      </w:pPr>
      <w:r w:rsidRPr="06BA246B">
        <w:rPr>
          <w:rFonts w:eastAsiaTheme="minorEastAsia"/>
          <w:b/>
          <w:bCs/>
          <w:sz w:val="24"/>
          <w:szCs w:val="24"/>
        </w:rPr>
        <w:t xml:space="preserve">Ask your team to identify the mechanism of action of these antibiotics and whether they are bacteriostatic or bactericidal. </w:t>
      </w:r>
      <w:r w:rsidR="2D654A3D" w:rsidRPr="06BA246B">
        <w:rPr>
          <w:rFonts w:eastAsiaTheme="minorEastAsia"/>
          <w:b/>
          <w:bCs/>
          <w:sz w:val="24"/>
          <w:szCs w:val="24"/>
        </w:rPr>
        <w:t xml:space="preserve">Have them explain the difference. </w:t>
      </w:r>
      <w:r w:rsidRPr="06BA246B">
        <w:rPr>
          <w:rFonts w:eastAsiaTheme="minorEastAsia"/>
          <w:b/>
          <w:bCs/>
          <w:sz w:val="24"/>
          <w:szCs w:val="24"/>
        </w:rPr>
        <w:t>They will have this chart in their handout as well.</w:t>
      </w:r>
    </w:p>
    <w:tbl>
      <w:tblPr>
        <w:tblStyle w:val="TableGrid"/>
        <w:tblW w:w="0" w:type="auto"/>
        <w:tblLayout w:type="fixed"/>
        <w:tblLook w:val="06A0" w:firstRow="1" w:lastRow="0" w:firstColumn="1" w:lastColumn="0" w:noHBand="1" w:noVBand="1"/>
      </w:tblPr>
      <w:tblGrid>
        <w:gridCol w:w="2430"/>
        <w:gridCol w:w="2130"/>
        <w:gridCol w:w="4800"/>
      </w:tblGrid>
      <w:tr w:rsidR="06BA246B" w14:paraId="4BE72E1F" w14:textId="77777777" w:rsidTr="06BA246B">
        <w:tc>
          <w:tcPr>
            <w:tcW w:w="2430" w:type="dxa"/>
          </w:tcPr>
          <w:p w14:paraId="65BEC5F4" w14:textId="649E5763" w:rsidR="15DF93AA" w:rsidRDefault="15DF93AA" w:rsidP="06BA246B">
            <w:pPr>
              <w:jc w:val="center"/>
              <w:rPr>
                <w:rFonts w:eastAsiaTheme="minorEastAsia"/>
                <w:b/>
                <w:bCs/>
                <w:sz w:val="24"/>
                <w:szCs w:val="24"/>
              </w:rPr>
            </w:pPr>
            <w:r w:rsidRPr="06BA246B">
              <w:rPr>
                <w:rFonts w:eastAsiaTheme="minorEastAsia"/>
                <w:b/>
                <w:bCs/>
                <w:sz w:val="24"/>
                <w:szCs w:val="24"/>
              </w:rPr>
              <w:t>Antibiotic</w:t>
            </w:r>
          </w:p>
        </w:tc>
        <w:tc>
          <w:tcPr>
            <w:tcW w:w="2130" w:type="dxa"/>
          </w:tcPr>
          <w:p w14:paraId="2E22560D" w14:textId="39CAA817" w:rsidR="15DF93AA" w:rsidRDefault="15DF93AA" w:rsidP="06BA246B">
            <w:pPr>
              <w:jc w:val="center"/>
              <w:rPr>
                <w:rFonts w:eastAsiaTheme="minorEastAsia"/>
                <w:b/>
                <w:bCs/>
                <w:sz w:val="24"/>
                <w:szCs w:val="24"/>
              </w:rPr>
            </w:pPr>
            <w:r w:rsidRPr="06BA246B">
              <w:rPr>
                <w:rFonts w:eastAsiaTheme="minorEastAsia"/>
                <w:b/>
                <w:bCs/>
                <w:sz w:val="24"/>
                <w:szCs w:val="24"/>
              </w:rPr>
              <w:t>-Static or -Cidal</w:t>
            </w:r>
          </w:p>
        </w:tc>
        <w:tc>
          <w:tcPr>
            <w:tcW w:w="4800" w:type="dxa"/>
          </w:tcPr>
          <w:p w14:paraId="6506D3C1" w14:textId="63B706AA" w:rsidR="15DF93AA" w:rsidRDefault="15DF93AA" w:rsidP="06BA246B">
            <w:pPr>
              <w:jc w:val="center"/>
              <w:rPr>
                <w:rFonts w:eastAsiaTheme="minorEastAsia"/>
                <w:b/>
                <w:bCs/>
                <w:sz w:val="24"/>
                <w:szCs w:val="24"/>
              </w:rPr>
            </w:pPr>
            <w:r w:rsidRPr="06BA246B">
              <w:rPr>
                <w:rFonts w:eastAsiaTheme="minorEastAsia"/>
                <w:b/>
                <w:bCs/>
                <w:sz w:val="24"/>
                <w:szCs w:val="24"/>
              </w:rPr>
              <w:t>Mechanism of Action</w:t>
            </w:r>
          </w:p>
        </w:tc>
      </w:tr>
      <w:tr w:rsidR="06BA246B" w14:paraId="4FB3A9BE" w14:textId="77777777" w:rsidTr="06BA246B">
        <w:tc>
          <w:tcPr>
            <w:tcW w:w="2430" w:type="dxa"/>
          </w:tcPr>
          <w:p w14:paraId="536FFA48" w14:textId="04DB298A" w:rsidR="15DF93AA" w:rsidRDefault="15DF93AA" w:rsidP="06BA246B">
            <w:pPr>
              <w:rPr>
                <w:rFonts w:eastAsiaTheme="minorEastAsia"/>
                <w:b/>
                <w:bCs/>
                <w:sz w:val="24"/>
                <w:szCs w:val="24"/>
              </w:rPr>
            </w:pPr>
            <w:r w:rsidRPr="06BA246B">
              <w:rPr>
                <w:rFonts w:eastAsiaTheme="minorEastAsia"/>
                <w:sz w:val="24"/>
                <w:szCs w:val="24"/>
              </w:rPr>
              <w:t>Penicillins</w:t>
            </w:r>
          </w:p>
        </w:tc>
        <w:tc>
          <w:tcPr>
            <w:tcW w:w="2130" w:type="dxa"/>
          </w:tcPr>
          <w:p w14:paraId="12678F48" w14:textId="3C555415" w:rsidR="2A391B98" w:rsidRDefault="2A391B98" w:rsidP="06BA246B">
            <w:pPr>
              <w:rPr>
                <w:rFonts w:eastAsiaTheme="minorEastAsia"/>
                <w:sz w:val="24"/>
                <w:szCs w:val="24"/>
              </w:rPr>
            </w:pPr>
            <w:r w:rsidRPr="06BA246B">
              <w:rPr>
                <w:rFonts w:eastAsiaTheme="minorEastAsia"/>
                <w:sz w:val="24"/>
                <w:szCs w:val="24"/>
              </w:rPr>
              <w:t>Bactericidal</w:t>
            </w:r>
          </w:p>
        </w:tc>
        <w:tc>
          <w:tcPr>
            <w:tcW w:w="4800" w:type="dxa"/>
          </w:tcPr>
          <w:p w14:paraId="2F08EDDC" w14:textId="3873D910" w:rsidR="2E667E23" w:rsidRDefault="2E667E23" w:rsidP="06BA246B">
            <w:pPr>
              <w:rPr>
                <w:rFonts w:eastAsiaTheme="minorEastAsia"/>
                <w:b/>
                <w:bCs/>
                <w:sz w:val="24"/>
                <w:szCs w:val="24"/>
              </w:rPr>
            </w:pPr>
            <w:r w:rsidRPr="06BA246B">
              <w:rPr>
                <w:rFonts w:eastAsiaTheme="minorEastAsia"/>
                <w:sz w:val="24"/>
                <w:szCs w:val="24"/>
              </w:rPr>
              <w:t>Inhibit bacterial wall synthesis</w:t>
            </w:r>
            <w:r w:rsidR="3E55EF06" w:rsidRPr="06BA246B">
              <w:rPr>
                <w:rFonts w:eastAsiaTheme="minorEastAsia"/>
                <w:sz w:val="24"/>
                <w:szCs w:val="24"/>
              </w:rPr>
              <w:t xml:space="preserve"> </w:t>
            </w:r>
            <w:r w:rsidR="622FAB12" w:rsidRPr="06BA246B">
              <w:rPr>
                <w:rFonts w:eastAsiaTheme="minorEastAsia"/>
                <w:sz w:val="24"/>
                <w:szCs w:val="24"/>
              </w:rPr>
              <w:t>(</w:t>
            </w:r>
            <w:r w:rsidR="3E55EF06" w:rsidRPr="06BA246B">
              <w:rPr>
                <w:rFonts w:eastAsiaTheme="minorEastAsia"/>
                <w:sz w:val="24"/>
                <w:szCs w:val="24"/>
              </w:rPr>
              <w:t>by binding to penicillin-binding proteins</w:t>
            </w:r>
            <w:r w:rsidR="4D9F012B" w:rsidRPr="06BA246B">
              <w:rPr>
                <w:rFonts w:eastAsiaTheme="minorEastAsia"/>
                <w:sz w:val="24"/>
                <w:szCs w:val="24"/>
              </w:rPr>
              <w:t>)</w:t>
            </w:r>
          </w:p>
        </w:tc>
      </w:tr>
      <w:tr w:rsidR="06BA246B" w14:paraId="53F041AF" w14:textId="77777777" w:rsidTr="06BA246B">
        <w:tc>
          <w:tcPr>
            <w:tcW w:w="2430" w:type="dxa"/>
          </w:tcPr>
          <w:p w14:paraId="26758E36" w14:textId="4A580C1D" w:rsidR="15DF93AA" w:rsidRDefault="15DF93AA" w:rsidP="06BA246B">
            <w:pPr>
              <w:rPr>
                <w:rFonts w:eastAsiaTheme="minorEastAsia"/>
                <w:b/>
                <w:bCs/>
                <w:sz w:val="24"/>
                <w:szCs w:val="24"/>
              </w:rPr>
            </w:pPr>
            <w:r w:rsidRPr="06BA246B">
              <w:rPr>
                <w:rFonts w:eastAsiaTheme="minorEastAsia"/>
                <w:sz w:val="24"/>
                <w:szCs w:val="24"/>
              </w:rPr>
              <w:t>Cephalosporin</w:t>
            </w:r>
          </w:p>
        </w:tc>
        <w:tc>
          <w:tcPr>
            <w:tcW w:w="2130" w:type="dxa"/>
          </w:tcPr>
          <w:p w14:paraId="417BCB90" w14:textId="626606FA" w:rsidR="5C1FC4B5" w:rsidRDefault="5C1FC4B5" w:rsidP="06BA246B">
            <w:pPr>
              <w:rPr>
                <w:rFonts w:eastAsiaTheme="minorEastAsia"/>
                <w:sz w:val="24"/>
                <w:szCs w:val="24"/>
              </w:rPr>
            </w:pPr>
            <w:r w:rsidRPr="06BA246B">
              <w:rPr>
                <w:rFonts w:eastAsiaTheme="minorEastAsia"/>
                <w:sz w:val="24"/>
                <w:szCs w:val="24"/>
              </w:rPr>
              <w:t>Bactericidal</w:t>
            </w:r>
          </w:p>
        </w:tc>
        <w:tc>
          <w:tcPr>
            <w:tcW w:w="4800" w:type="dxa"/>
          </w:tcPr>
          <w:p w14:paraId="04AB9DC8" w14:textId="687E3BD0" w:rsidR="7526FB6F" w:rsidRDefault="7526FB6F" w:rsidP="06BA246B">
            <w:pPr>
              <w:rPr>
                <w:rFonts w:eastAsiaTheme="minorEastAsia"/>
                <w:b/>
                <w:bCs/>
                <w:sz w:val="24"/>
                <w:szCs w:val="24"/>
              </w:rPr>
            </w:pPr>
            <w:r w:rsidRPr="06BA246B">
              <w:rPr>
                <w:rFonts w:eastAsiaTheme="minorEastAsia"/>
                <w:sz w:val="24"/>
                <w:szCs w:val="24"/>
              </w:rPr>
              <w:t>Inhibit bacterial wall synthesis</w:t>
            </w:r>
            <w:r w:rsidR="5B7CA38A" w:rsidRPr="06BA246B">
              <w:rPr>
                <w:rFonts w:eastAsiaTheme="minorEastAsia"/>
                <w:sz w:val="24"/>
                <w:szCs w:val="24"/>
              </w:rPr>
              <w:t xml:space="preserve"> </w:t>
            </w:r>
            <w:r w:rsidR="3CA5E23C" w:rsidRPr="06BA246B">
              <w:rPr>
                <w:rFonts w:eastAsiaTheme="minorEastAsia"/>
                <w:sz w:val="24"/>
                <w:szCs w:val="24"/>
              </w:rPr>
              <w:t>(</w:t>
            </w:r>
            <w:r w:rsidR="5B7CA38A" w:rsidRPr="06BA246B">
              <w:rPr>
                <w:rFonts w:eastAsiaTheme="minorEastAsia"/>
                <w:sz w:val="24"/>
                <w:szCs w:val="24"/>
              </w:rPr>
              <w:t>by binding to penicillin-binding proteins</w:t>
            </w:r>
            <w:r w:rsidR="453A1B84" w:rsidRPr="06BA246B">
              <w:rPr>
                <w:rFonts w:eastAsiaTheme="minorEastAsia"/>
                <w:sz w:val="24"/>
                <w:szCs w:val="24"/>
              </w:rPr>
              <w:t>)</w:t>
            </w:r>
          </w:p>
        </w:tc>
      </w:tr>
      <w:tr w:rsidR="06BA246B" w14:paraId="2E90AD5F" w14:textId="77777777" w:rsidTr="06BA246B">
        <w:tc>
          <w:tcPr>
            <w:tcW w:w="2430" w:type="dxa"/>
          </w:tcPr>
          <w:p w14:paraId="1C156505" w14:textId="1B42BE84" w:rsidR="15DF93AA" w:rsidRDefault="15DF93AA" w:rsidP="06BA246B">
            <w:pPr>
              <w:rPr>
                <w:rFonts w:eastAsiaTheme="minorEastAsia"/>
                <w:b/>
                <w:bCs/>
                <w:sz w:val="24"/>
                <w:szCs w:val="24"/>
              </w:rPr>
            </w:pPr>
            <w:r w:rsidRPr="06BA246B">
              <w:rPr>
                <w:rFonts w:eastAsiaTheme="minorEastAsia"/>
                <w:sz w:val="24"/>
                <w:szCs w:val="24"/>
              </w:rPr>
              <w:t>Clindamycin</w:t>
            </w:r>
          </w:p>
        </w:tc>
        <w:tc>
          <w:tcPr>
            <w:tcW w:w="2130" w:type="dxa"/>
          </w:tcPr>
          <w:p w14:paraId="56498167" w14:textId="6492902B" w:rsidR="1D67DB49" w:rsidRDefault="1D67DB49" w:rsidP="06BA246B">
            <w:pPr>
              <w:rPr>
                <w:rFonts w:eastAsiaTheme="minorEastAsia"/>
                <w:sz w:val="24"/>
                <w:szCs w:val="24"/>
              </w:rPr>
            </w:pPr>
            <w:r w:rsidRPr="06BA246B">
              <w:rPr>
                <w:rFonts w:eastAsiaTheme="minorEastAsia"/>
                <w:sz w:val="24"/>
                <w:szCs w:val="24"/>
              </w:rPr>
              <w:t>Bacteriostatic</w:t>
            </w:r>
          </w:p>
        </w:tc>
        <w:tc>
          <w:tcPr>
            <w:tcW w:w="4800" w:type="dxa"/>
          </w:tcPr>
          <w:p w14:paraId="5A83E3F0" w14:textId="155DCD53" w:rsidR="1F636CD1" w:rsidRDefault="1F636CD1" w:rsidP="06BA246B">
            <w:pPr>
              <w:rPr>
                <w:rFonts w:eastAsiaTheme="minorEastAsia"/>
                <w:sz w:val="24"/>
                <w:szCs w:val="24"/>
              </w:rPr>
            </w:pPr>
            <w:r w:rsidRPr="06BA246B">
              <w:rPr>
                <w:rFonts w:eastAsiaTheme="minorEastAsia"/>
                <w:sz w:val="24"/>
                <w:szCs w:val="24"/>
              </w:rPr>
              <w:t>Inhibit protein synthesis</w:t>
            </w:r>
            <w:r w:rsidR="03C3E0DD" w:rsidRPr="06BA246B">
              <w:rPr>
                <w:rFonts w:eastAsiaTheme="minorEastAsia"/>
                <w:sz w:val="24"/>
                <w:szCs w:val="24"/>
              </w:rPr>
              <w:t xml:space="preserve"> </w:t>
            </w:r>
            <w:r w:rsidR="2338C0B8" w:rsidRPr="06BA246B">
              <w:rPr>
                <w:rFonts w:eastAsiaTheme="minorEastAsia"/>
                <w:sz w:val="24"/>
                <w:szCs w:val="24"/>
              </w:rPr>
              <w:t>(</w:t>
            </w:r>
            <w:r w:rsidR="03C3E0DD" w:rsidRPr="06BA246B">
              <w:rPr>
                <w:rFonts w:eastAsiaTheme="minorEastAsia"/>
                <w:sz w:val="24"/>
                <w:szCs w:val="24"/>
              </w:rPr>
              <w:t xml:space="preserve">by binding to 50S </w:t>
            </w:r>
            <w:r w:rsidR="3FE0F53C" w:rsidRPr="06BA246B">
              <w:rPr>
                <w:rFonts w:eastAsiaTheme="minorEastAsia"/>
                <w:sz w:val="24"/>
                <w:szCs w:val="24"/>
              </w:rPr>
              <w:t>ribosomal subunit)</w:t>
            </w:r>
          </w:p>
        </w:tc>
      </w:tr>
    </w:tbl>
    <w:p w14:paraId="1ED2B4FC" w14:textId="5454F6E0" w:rsidR="36BB1E5B" w:rsidRDefault="36BB1E5B" w:rsidP="06BA246B">
      <w:pPr>
        <w:rPr>
          <w:rFonts w:eastAsiaTheme="minorEastAsia"/>
          <w:sz w:val="24"/>
          <w:szCs w:val="24"/>
        </w:rPr>
      </w:pPr>
      <w:r w:rsidRPr="06BA246B">
        <w:rPr>
          <w:rFonts w:eastAsiaTheme="minorEastAsia"/>
          <w:sz w:val="24"/>
          <w:szCs w:val="24"/>
        </w:rPr>
        <w:t xml:space="preserve">In general, things that act on the cell wall or cell membrane are bactericidal. Most protein synthesis inhibitors are bacteriostatic. </w:t>
      </w:r>
      <w:r w:rsidR="4014DB47" w:rsidRPr="06BA246B">
        <w:rPr>
          <w:rFonts w:eastAsiaTheme="minorEastAsia"/>
          <w:sz w:val="24"/>
          <w:szCs w:val="24"/>
        </w:rPr>
        <w:t>Bactericidal antibiotics kill the bacteria directly, whereas bacteriostatic antibiotics prevent bacterial growth by keeping the bacteria in the stationary phase of their life cycle. Bacteriostatic an</w:t>
      </w:r>
      <w:r w:rsidR="0262F0E2" w:rsidRPr="06BA246B">
        <w:rPr>
          <w:rFonts w:eastAsiaTheme="minorEastAsia"/>
          <w:sz w:val="24"/>
          <w:szCs w:val="24"/>
        </w:rPr>
        <w:t xml:space="preserve">tibiotics rely on the host’s immune system to ultimately clear the infection. </w:t>
      </w:r>
    </w:p>
    <w:p w14:paraId="0E472824" w14:textId="1D51287B" w:rsidR="02F41114" w:rsidRDefault="02F41114" w:rsidP="06BA246B">
      <w:pPr>
        <w:pStyle w:val="ListParagraph"/>
        <w:numPr>
          <w:ilvl w:val="0"/>
          <w:numId w:val="30"/>
        </w:numPr>
        <w:rPr>
          <w:rFonts w:eastAsiaTheme="minorEastAsia"/>
          <w:b/>
          <w:bCs/>
          <w:sz w:val="24"/>
          <w:szCs w:val="24"/>
        </w:rPr>
      </w:pPr>
      <w:r w:rsidRPr="06BA246B">
        <w:rPr>
          <w:rFonts w:eastAsiaTheme="minorEastAsia"/>
          <w:b/>
          <w:bCs/>
          <w:sz w:val="24"/>
          <w:szCs w:val="24"/>
        </w:rPr>
        <w:t>How long will you treat with antibiotics?</w:t>
      </w:r>
    </w:p>
    <w:p w14:paraId="0F32AFFB" w14:textId="3A7E627F" w:rsidR="2D3CF966" w:rsidRDefault="2D3CF966" w:rsidP="06BA246B">
      <w:pPr>
        <w:pStyle w:val="Normal1"/>
        <w:rPr>
          <w:rFonts w:asciiTheme="minorHAnsi" w:eastAsiaTheme="minorEastAsia" w:hAnsiTheme="minorHAnsi" w:cstheme="minorBidi"/>
        </w:rPr>
      </w:pPr>
      <w:r w:rsidRPr="06BA246B">
        <w:rPr>
          <w:rFonts w:asciiTheme="minorHAnsi" w:eastAsiaTheme="minorEastAsia" w:hAnsiTheme="minorHAnsi" w:cstheme="minorBidi"/>
        </w:rPr>
        <w:t>There is only one published trial that has examined the length of treatment for cellulitis. This study found no difference in outcomes if patients were treated with antibiotics for 5 days versus 10 days. For most patients with non-purulent cellul</w:t>
      </w:r>
      <w:r w:rsidR="00467159" w:rsidRPr="06BA246B">
        <w:rPr>
          <w:rFonts w:asciiTheme="minorHAnsi" w:eastAsiaTheme="minorEastAsia" w:hAnsiTheme="minorHAnsi" w:cstheme="minorBidi"/>
        </w:rPr>
        <w:t xml:space="preserve">itis (inpatient and outpatient), </w:t>
      </w:r>
      <w:r w:rsidRPr="06BA246B">
        <w:rPr>
          <w:rFonts w:asciiTheme="minorHAnsi" w:eastAsiaTheme="minorEastAsia" w:hAnsiTheme="minorHAnsi" w:cstheme="minorBidi"/>
        </w:rPr>
        <w:t>the duration of therapy is 5-7 days</w:t>
      </w:r>
      <w:r w:rsidR="06AD07BD" w:rsidRPr="06BA246B">
        <w:rPr>
          <w:rFonts w:asciiTheme="minorHAnsi" w:eastAsiaTheme="minorEastAsia" w:hAnsiTheme="minorHAnsi" w:cstheme="minorBidi"/>
        </w:rPr>
        <w:t xml:space="preserve"> as long as there is </w:t>
      </w:r>
      <w:r w:rsidR="02780E4C" w:rsidRPr="06BA246B">
        <w:rPr>
          <w:rFonts w:asciiTheme="minorHAnsi" w:eastAsiaTheme="minorEastAsia" w:hAnsiTheme="minorHAnsi" w:cstheme="minorBidi"/>
        </w:rPr>
        <w:t>a demonstratable</w:t>
      </w:r>
      <w:r w:rsidR="06AD07BD" w:rsidRPr="06BA246B">
        <w:rPr>
          <w:rFonts w:asciiTheme="minorHAnsi" w:eastAsiaTheme="minorEastAsia" w:hAnsiTheme="minorHAnsi" w:cstheme="minorBidi"/>
        </w:rPr>
        <w:t xml:space="preserve"> response to therapy</w:t>
      </w:r>
      <w:r w:rsidR="65FF7A55" w:rsidRPr="06BA246B">
        <w:rPr>
          <w:rFonts w:asciiTheme="minorHAnsi" w:eastAsiaTheme="minorEastAsia" w:hAnsiTheme="minorHAnsi" w:cstheme="minorBidi"/>
        </w:rPr>
        <w:t xml:space="preserve"> (receding erythema, improvement in pain, resolution of systemic signs or symptoms)</w:t>
      </w:r>
      <w:r w:rsidRPr="06BA246B">
        <w:rPr>
          <w:rFonts w:asciiTheme="minorHAnsi" w:eastAsiaTheme="minorEastAsia" w:hAnsiTheme="minorHAnsi" w:cstheme="minorBidi"/>
        </w:rPr>
        <w:t xml:space="preserve">. The length of therapy should be extended if the infection has not improved </w:t>
      </w:r>
      <w:r w:rsidR="448C5FBE" w:rsidRPr="06BA246B">
        <w:rPr>
          <w:rFonts w:asciiTheme="minorHAnsi" w:eastAsiaTheme="minorEastAsia" w:hAnsiTheme="minorHAnsi" w:cstheme="minorBidi"/>
        </w:rPr>
        <w:t xml:space="preserve">in </w:t>
      </w:r>
      <w:r w:rsidRPr="06BA246B">
        <w:rPr>
          <w:rFonts w:asciiTheme="minorHAnsi" w:eastAsiaTheme="minorEastAsia" w:hAnsiTheme="minorHAnsi" w:cstheme="minorBidi"/>
        </w:rPr>
        <w:t>this time</w:t>
      </w:r>
      <w:r w:rsidR="00291AE4" w:rsidRPr="06BA246B">
        <w:rPr>
          <w:rFonts w:asciiTheme="minorHAnsi" w:eastAsiaTheme="minorEastAsia" w:hAnsiTheme="minorHAnsi" w:cstheme="minorBidi"/>
        </w:rPr>
        <w:t xml:space="preserve">. </w:t>
      </w:r>
      <w:r w:rsidRPr="06BA246B">
        <w:rPr>
          <w:rFonts w:asciiTheme="minorHAnsi" w:eastAsiaTheme="minorEastAsia" w:hAnsiTheme="minorHAnsi" w:cstheme="minorBidi"/>
        </w:rPr>
        <w:t xml:space="preserve">It is not unusual for tissue inflammation to persist for weeks after the initial infection and in and of itself is not an indication to continue therapy. If treating as an outpatient, </w:t>
      </w:r>
      <w:r w:rsidR="2A86C3C9" w:rsidRPr="06BA246B">
        <w:rPr>
          <w:rFonts w:asciiTheme="minorHAnsi" w:eastAsiaTheme="minorEastAsia" w:hAnsiTheme="minorHAnsi" w:cstheme="minorBidi"/>
        </w:rPr>
        <w:t>establish</w:t>
      </w:r>
      <w:r w:rsidRPr="06BA246B">
        <w:rPr>
          <w:rFonts w:asciiTheme="minorHAnsi" w:eastAsiaTheme="minorEastAsia" w:hAnsiTheme="minorHAnsi" w:cstheme="minorBidi"/>
        </w:rPr>
        <w:t xml:space="preserve"> a plan for close follow-up</w:t>
      </w:r>
      <w:r w:rsidR="5346FD3B" w:rsidRPr="06BA246B">
        <w:rPr>
          <w:rFonts w:asciiTheme="minorHAnsi" w:eastAsiaTheme="minorEastAsia" w:hAnsiTheme="minorHAnsi" w:cstheme="minorBidi"/>
        </w:rPr>
        <w:t xml:space="preserve"> to reassess for the need to extend duration of treatment. </w:t>
      </w:r>
    </w:p>
    <w:p w14:paraId="3B0FBFDA" w14:textId="48B99D80" w:rsidR="16223108" w:rsidRDefault="402C93A4" w:rsidP="06BA246B">
      <w:pPr>
        <w:rPr>
          <w:rFonts w:eastAsiaTheme="minorEastAsia"/>
          <w:sz w:val="24"/>
          <w:szCs w:val="24"/>
        </w:rPr>
      </w:pPr>
      <w:r w:rsidRPr="65A28AAE">
        <w:rPr>
          <w:rFonts w:eastAsiaTheme="minorEastAsia"/>
          <w:b/>
          <w:bCs/>
          <w:sz w:val="24"/>
          <w:szCs w:val="24"/>
        </w:rPr>
        <w:lastRenderedPageBreak/>
        <w:t>Case 2</w:t>
      </w:r>
    </w:p>
    <w:p w14:paraId="300E327F" w14:textId="7EDBBAC8" w:rsidR="16223108" w:rsidRDefault="45AB4D28" w:rsidP="65A28AAE">
      <w:pPr>
        <w:rPr>
          <w:rFonts w:eastAsiaTheme="minorEastAsia"/>
          <w:sz w:val="24"/>
          <w:szCs w:val="24"/>
        </w:rPr>
      </w:pPr>
      <w:r w:rsidRPr="65A28AAE">
        <w:rPr>
          <w:rFonts w:ascii="Calibri" w:eastAsia="Calibri" w:hAnsi="Calibri" w:cs="Calibri"/>
          <w:color w:val="000000" w:themeColor="text1"/>
          <w:sz w:val="24"/>
          <w:szCs w:val="24"/>
        </w:rPr>
        <w:t xml:space="preserve">Ms. Ethel Coli, a 33-year-old who identifies as a woman and has type 2 diabetes mellitus, presents </w:t>
      </w:r>
      <w:r w:rsidR="087EBA10" w:rsidRPr="65A28AAE">
        <w:rPr>
          <w:rFonts w:eastAsiaTheme="minorEastAsia"/>
          <w:sz w:val="24"/>
          <w:szCs w:val="24"/>
        </w:rPr>
        <w:t xml:space="preserve">to the hospital for </w:t>
      </w:r>
      <w:r w:rsidR="1DDCD1A5" w:rsidRPr="65A28AAE">
        <w:rPr>
          <w:rFonts w:eastAsiaTheme="minorEastAsia"/>
          <w:sz w:val="24"/>
          <w:szCs w:val="24"/>
        </w:rPr>
        <w:t xml:space="preserve">frequent urination and burning with urination. She is not experiencing fevers, chills, nausea, vomiting, back </w:t>
      </w:r>
      <w:r w:rsidR="648DE802" w:rsidRPr="65A28AAE">
        <w:rPr>
          <w:rFonts w:eastAsiaTheme="minorEastAsia"/>
          <w:sz w:val="24"/>
          <w:szCs w:val="24"/>
        </w:rPr>
        <w:t xml:space="preserve">or flank </w:t>
      </w:r>
      <w:r w:rsidR="1DDCD1A5" w:rsidRPr="65A28AAE">
        <w:rPr>
          <w:rFonts w:eastAsiaTheme="minorEastAsia"/>
          <w:sz w:val="24"/>
          <w:szCs w:val="24"/>
        </w:rPr>
        <w:t>pain</w:t>
      </w:r>
      <w:r w:rsidR="7F25B380" w:rsidRPr="65A28AAE">
        <w:rPr>
          <w:rFonts w:eastAsiaTheme="minorEastAsia"/>
          <w:sz w:val="24"/>
          <w:szCs w:val="24"/>
        </w:rPr>
        <w:t xml:space="preserve">, </w:t>
      </w:r>
      <w:r w:rsidR="2BB2021F" w:rsidRPr="65A28AAE">
        <w:rPr>
          <w:rFonts w:eastAsiaTheme="minorEastAsia"/>
          <w:sz w:val="24"/>
          <w:szCs w:val="24"/>
        </w:rPr>
        <w:t xml:space="preserve">or </w:t>
      </w:r>
      <w:r w:rsidR="7F25B380" w:rsidRPr="65A28AAE">
        <w:rPr>
          <w:rFonts w:eastAsiaTheme="minorEastAsia"/>
          <w:sz w:val="24"/>
          <w:szCs w:val="24"/>
        </w:rPr>
        <w:t xml:space="preserve">vaginal </w:t>
      </w:r>
      <w:r w:rsidR="05010067" w:rsidRPr="65A28AAE">
        <w:rPr>
          <w:rFonts w:eastAsiaTheme="minorEastAsia"/>
          <w:sz w:val="24"/>
          <w:szCs w:val="24"/>
        </w:rPr>
        <w:t>discharge or pruritis</w:t>
      </w:r>
      <w:r w:rsidR="1DDCD1A5" w:rsidRPr="65A28AAE">
        <w:rPr>
          <w:rFonts w:eastAsiaTheme="minorEastAsia"/>
          <w:sz w:val="24"/>
          <w:szCs w:val="24"/>
        </w:rPr>
        <w:t>. She does have some lower abdominal pain. Symptoms have been present for 2 days. She drank some cranberry juice without resol</w:t>
      </w:r>
      <w:r w:rsidR="5AC2057F" w:rsidRPr="65A28AAE">
        <w:rPr>
          <w:rFonts w:eastAsiaTheme="minorEastAsia"/>
          <w:sz w:val="24"/>
          <w:szCs w:val="24"/>
        </w:rPr>
        <w:t xml:space="preserve">ution. </w:t>
      </w:r>
      <w:r w:rsidR="5CE7C850" w:rsidRPr="65A28AAE">
        <w:rPr>
          <w:rFonts w:eastAsiaTheme="minorEastAsia"/>
          <w:sz w:val="24"/>
          <w:szCs w:val="24"/>
        </w:rPr>
        <w:t xml:space="preserve">Vital signs are all normal. </w:t>
      </w:r>
    </w:p>
    <w:p w14:paraId="56682CCE" w14:textId="1E2D9392" w:rsidR="48B9327C" w:rsidRDefault="48B9327C" w:rsidP="06BA246B">
      <w:pPr>
        <w:pStyle w:val="ListParagraph"/>
        <w:numPr>
          <w:ilvl w:val="0"/>
          <w:numId w:val="28"/>
        </w:numPr>
        <w:rPr>
          <w:rFonts w:eastAsiaTheme="minorEastAsia"/>
          <w:b/>
          <w:bCs/>
          <w:sz w:val="24"/>
          <w:szCs w:val="24"/>
        </w:rPr>
      </w:pPr>
      <w:r w:rsidRPr="06BA246B">
        <w:rPr>
          <w:rFonts w:eastAsiaTheme="minorEastAsia"/>
          <w:b/>
          <w:bCs/>
          <w:sz w:val="24"/>
          <w:szCs w:val="24"/>
        </w:rPr>
        <w:t>What are the most common organisms responsible for her symptoms?</w:t>
      </w:r>
      <w:r w:rsidR="3B003B46" w:rsidRPr="06BA246B">
        <w:rPr>
          <w:rFonts w:eastAsiaTheme="minorEastAsia"/>
          <w:b/>
          <w:bCs/>
          <w:sz w:val="24"/>
          <w:szCs w:val="24"/>
        </w:rPr>
        <w:t xml:space="preserve"> What additional workup do you want to obtain?</w:t>
      </w:r>
    </w:p>
    <w:p w14:paraId="0C247FF0" w14:textId="36D5E704" w:rsidR="3B003B46" w:rsidRDefault="33989F85" w:rsidP="65A28AAE">
      <w:pPr>
        <w:rPr>
          <w:rFonts w:eastAsiaTheme="minorEastAsia"/>
          <w:sz w:val="24"/>
          <w:szCs w:val="24"/>
        </w:rPr>
      </w:pPr>
      <w:r w:rsidRPr="65A28AAE">
        <w:rPr>
          <w:rFonts w:eastAsiaTheme="minorEastAsia"/>
          <w:sz w:val="24"/>
          <w:szCs w:val="24"/>
        </w:rPr>
        <w:t xml:space="preserve">Enteric gram negatives (E. Coli most commonly, P. mirabilis, and K. pneumoniae) and S. saprophyticus. </w:t>
      </w:r>
      <w:r w:rsidR="5AC2057F" w:rsidRPr="65A28AAE">
        <w:rPr>
          <w:rFonts w:eastAsiaTheme="minorEastAsia"/>
          <w:sz w:val="24"/>
          <w:szCs w:val="24"/>
        </w:rPr>
        <w:t xml:space="preserve">The patient </w:t>
      </w:r>
      <w:r w:rsidR="06CD61DC" w:rsidRPr="65A28AAE">
        <w:rPr>
          <w:rFonts w:eastAsiaTheme="minorEastAsia"/>
          <w:sz w:val="24"/>
          <w:szCs w:val="24"/>
        </w:rPr>
        <w:t>is a young</w:t>
      </w:r>
      <w:r w:rsidR="5A0F8478" w:rsidRPr="65A28AAE">
        <w:rPr>
          <w:rFonts w:eastAsiaTheme="minorEastAsia"/>
          <w:sz w:val="24"/>
          <w:szCs w:val="24"/>
        </w:rPr>
        <w:t xml:space="preserve"> woman</w:t>
      </w:r>
      <w:r w:rsidR="06CD61DC" w:rsidRPr="65A28AAE">
        <w:rPr>
          <w:rFonts w:eastAsiaTheme="minorEastAsia"/>
          <w:sz w:val="24"/>
          <w:szCs w:val="24"/>
        </w:rPr>
        <w:t xml:space="preserve"> who </w:t>
      </w:r>
      <w:r w:rsidR="5AC2057F" w:rsidRPr="65A28AAE">
        <w:rPr>
          <w:rFonts w:eastAsiaTheme="minorEastAsia"/>
          <w:sz w:val="24"/>
          <w:szCs w:val="24"/>
        </w:rPr>
        <w:t xml:space="preserve">has symptoms consistent with </w:t>
      </w:r>
      <w:r w:rsidR="04EFDF2D" w:rsidRPr="65A28AAE">
        <w:rPr>
          <w:rFonts w:eastAsiaTheme="minorEastAsia"/>
          <w:sz w:val="24"/>
          <w:szCs w:val="24"/>
        </w:rPr>
        <w:t>acute simple cystitis (classic symptoms of frequency, dysuria, abdominal pain without signs or sym</w:t>
      </w:r>
      <w:r w:rsidR="05925362" w:rsidRPr="65A28AAE">
        <w:rPr>
          <w:rFonts w:eastAsiaTheme="minorEastAsia"/>
          <w:sz w:val="24"/>
          <w:szCs w:val="24"/>
        </w:rPr>
        <w:t>p</w:t>
      </w:r>
      <w:r w:rsidR="04EFDF2D" w:rsidRPr="65A28AAE">
        <w:rPr>
          <w:rFonts w:eastAsiaTheme="minorEastAsia"/>
          <w:sz w:val="24"/>
          <w:szCs w:val="24"/>
        </w:rPr>
        <w:t>to</w:t>
      </w:r>
      <w:r w:rsidR="15D44D97" w:rsidRPr="65A28AAE">
        <w:rPr>
          <w:rFonts w:eastAsiaTheme="minorEastAsia"/>
          <w:sz w:val="24"/>
          <w:szCs w:val="24"/>
        </w:rPr>
        <w:t>ms of pyelonephritis</w:t>
      </w:r>
      <w:r w:rsidR="17A2C65A" w:rsidRPr="65A28AAE">
        <w:rPr>
          <w:rFonts w:eastAsiaTheme="minorEastAsia"/>
          <w:sz w:val="24"/>
          <w:szCs w:val="24"/>
        </w:rPr>
        <w:t>)</w:t>
      </w:r>
      <w:r w:rsidR="15D44D97" w:rsidRPr="65A28AAE">
        <w:rPr>
          <w:rFonts w:eastAsiaTheme="minorEastAsia"/>
          <w:sz w:val="24"/>
          <w:szCs w:val="24"/>
        </w:rPr>
        <w:t xml:space="preserve">. </w:t>
      </w:r>
    </w:p>
    <w:p w14:paraId="4E1ABDC1" w14:textId="7F01B29C" w:rsidR="0BDEB87A" w:rsidRDefault="0BDEB87A" w:rsidP="06BA246B">
      <w:pPr>
        <w:rPr>
          <w:rFonts w:eastAsiaTheme="minorEastAsia"/>
          <w:sz w:val="24"/>
          <w:szCs w:val="24"/>
        </w:rPr>
      </w:pPr>
      <w:r w:rsidRPr="06BA246B">
        <w:rPr>
          <w:rFonts w:eastAsiaTheme="minorEastAsia"/>
          <w:b/>
          <w:bCs/>
          <w:sz w:val="24"/>
          <w:szCs w:val="24"/>
        </w:rPr>
        <w:t xml:space="preserve">Ask your learners what on the urinalysis indicates a urinary tract infection. </w:t>
      </w:r>
      <w:r w:rsidRPr="06BA246B">
        <w:rPr>
          <w:rFonts w:eastAsiaTheme="minorEastAsia"/>
          <w:sz w:val="24"/>
          <w:szCs w:val="24"/>
        </w:rPr>
        <w:t>Leukocyte esterase positive on the UA indicates pyuria. Absence of pyuria lowers the likelihood of UTI</w:t>
      </w:r>
      <w:r w:rsidR="1D08E37C" w:rsidRPr="06BA246B">
        <w:rPr>
          <w:rFonts w:eastAsiaTheme="minorEastAsia"/>
          <w:sz w:val="24"/>
          <w:szCs w:val="24"/>
        </w:rPr>
        <w:t xml:space="preserve">. Nitrites may also be seen but only when the infection is caused by organisms that convert nitrates to nitrites (E. Coli, P. mirabilis, and K. pneumoniae). </w:t>
      </w:r>
      <w:r w:rsidR="0B2D7DB4" w:rsidRPr="06BA246B">
        <w:rPr>
          <w:rFonts w:eastAsiaTheme="minorEastAsia"/>
          <w:sz w:val="24"/>
          <w:szCs w:val="24"/>
        </w:rPr>
        <w:t xml:space="preserve">Urine cultures are helpful for patients with </w:t>
      </w:r>
      <w:r w:rsidR="03461E9B" w:rsidRPr="06BA246B">
        <w:rPr>
          <w:rFonts w:eastAsiaTheme="minorEastAsia"/>
          <w:sz w:val="24"/>
          <w:szCs w:val="24"/>
        </w:rPr>
        <w:t>recurrent urinary tract infections</w:t>
      </w:r>
      <w:r w:rsidR="0B2D7DB4" w:rsidRPr="06BA246B">
        <w:rPr>
          <w:rFonts w:eastAsiaTheme="minorEastAsia"/>
          <w:sz w:val="24"/>
          <w:szCs w:val="24"/>
        </w:rPr>
        <w:t xml:space="preserve"> or h</w:t>
      </w:r>
      <w:r w:rsidR="339B218A" w:rsidRPr="06BA246B">
        <w:rPr>
          <w:rFonts w:eastAsiaTheme="minorEastAsia"/>
          <w:sz w:val="24"/>
          <w:szCs w:val="24"/>
        </w:rPr>
        <w:t>istory of resistant urinary tract infections. This will help you identify the causative organism and identify susceptibilities.</w:t>
      </w:r>
      <w:r w:rsidR="7C19CA0F" w:rsidRPr="06BA246B">
        <w:rPr>
          <w:rFonts w:eastAsiaTheme="minorEastAsia"/>
          <w:sz w:val="24"/>
          <w:szCs w:val="24"/>
        </w:rPr>
        <w:t xml:space="preserve"> If this patient were male, you would want to get a urinalysis and urine culture as well as STI testing in at risk males.</w:t>
      </w:r>
    </w:p>
    <w:p w14:paraId="1A2D89F1" w14:textId="1EA2DF9E" w:rsidR="1D7B8AFA" w:rsidRDefault="1D7B8AFA" w:rsidP="06BA246B">
      <w:pPr>
        <w:pStyle w:val="ListParagraph"/>
        <w:numPr>
          <w:ilvl w:val="0"/>
          <w:numId w:val="28"/>
        </w:numPr>
        <w:rPr>
          <w:rFonts w:eastAsiaTheme="minorEastAsia"/>
          <w:b/>
          <w:bCs/>
          <w:sz w:val="24"/>
          <w:szCs w:val="24"/>
        </w:rPr>
      </w:pPr>
      <w:r w:rsidRPr="06BA246B">
        <w:rPr>
          <w:rFonts w:eastAsiaTheme="minorEastAsia"/>
          <w:b/>
          <w:bCs/>
          <w:sz w:val="24"/>
          <w:szCs w:val="24"/>
        </w:rPr>
        <w:t xml:space="preserve">How </w:t>
      </w:r>
      <w:r w:rsidR="1470499D" w:rsidRPr="06BA246B">
        <w:rPr>
          <w:rFonts w:eastAsiaTheme="minorEastAsia"/>
          <w:b/>
          <w:bCs/>
          <w:sz w:val="24"/>
          <w:szCs w:val="24"/>
        </w:rPr>
        <w:t>would you treat Ms. Coli’s infection?</w:t>
      </w:r>
    </w:p>
    <w:p w14:paraId="14BD7B53" w14:textId="376F442C" w:rsidR="06724D40" w:rsidRDefault="06724D40" w:rsidP="06BA246B">
      <w:pPr>
        <w:pStyle w:val="ListParagraph"/>
        <w:numPr>
          <w:ilvl w:val="0"/>
          <w:numId w:val="27"/>
        </w:numPr>
        <w:rPr>
          <w:rFonts w:eastAsiaTheme="minorEastAsia"/>
          <w:sz w:val="24"/>
          <w:szCs w:val="24"/>
        </w:rPr>
      </w:pPr>
      <w:r w:rsidRPr="06BA246B">
        <w:rPr>
          <w:rFonts w:eastAsiaTheme="minorEastAsia"/>
          <w:sz w:val="24"/>
          <w:szCs w:val="24"/>
        </w:rPr>
        <w:t>TMP-SMX for 3 days (if resistance is &lt;20% --&gt; check antibiogram)</w:t>
      </w:r>
    </w:p>
    <w:p w14:paraId="6D75938C" w14:textId="43CC2EE1" w:rsidR="06724D40" w:rsidRDefault="06724D40" w:rsidP="06BA246B">
      <w:pPr>
        <w:pStyle w:val="ListParagraph"/>
        <w:numPr>
          <w:ilvl w:val="0"/>
          <w:numId w:val="27"/>
        </w:numPr>
        <w:rPr>
          <w:rFonts w:eastAsiaTheme="minorEastAsia"/>
          <w:sz w:val="24"/>
          <w:szCs w:val="24"/>
        </w:rPr>
      </w:pPr>
      <w:r w:rsidRPr="06BA246B">
        <w:rPr>
          <w:rFonts w:eastAsiaTheme="minorEastAsia"/>
          <w:sz w:val="24"/>
          <w:szCs w:val="24"/>
        </w:rPr>
        <w:t>Nitrofurantoin for 5 days</w:t>
      </w:r>
    </w:p>
    <w:p w14:paraId="739B1974" w14:textId="5828A5F2" w:rsidR="06724D40" w:rsidRDefault="06724D40" w:rsidP="06BA246B">
      <w:pPr>
        <w:pStyle w:val="ListParagraph"/>
        <w:numPr>
          <w:ilvl w:val="0"/>
          <w:numId w:val="27"/>
        </w:numPr>
        <w:rPr>
          <w:rFonts w:eastAsiaTheme="minorEastAsia"/>
          <w:sz w:val="24"/>
          <w:szCs w:val="24"/>
        </w:rPr>
      </w:pPr>
      <w:r w:rsidRPr="06BA246B">
        <w:rPr>
          <w:rFonts w:eastAsiaTheme="minorEastAsia"/>
          <w:sz w:val="24"/>
          <w:szCs w:val="24"/>
        </w:rPr>
        <w:t>Fosfomycin for 1 dose (has a higher failure rate</w:t>
      </w:r>
      <w:r w:rsidR="4AE1FC19" w:rsidRPr="06BA246B">
        <w:rPr>
          <w:rFonts w:eastAsiaTheme="minorEastAsia"/>
          <w:sz w:val="24"/>
          <w:szCs w:val="24"/>
        </w:rPr>
        <w:t>, usually not used for first time UTI as it is reserved for patients with resistance to other agents</w:t>
      </w:r>
      <w:r w:rsidRPr="06BA246B">
        <w:rPr>
          <w:rFonts w:eastAsiaTheme="minorEastAsia"/>
          <w:sz w:val="24"/>
          <w:szCs w:val="24"/>
        </w:rPr>
        <w:t>)</w:t>
      </w:r>
    </w:p>
    <w:p w14:paraId="20B3479C" w14:textId="744AE38D" w:rsidR="06724D40" w:rsidRDefault="06724D40" w:rsidP="06BA246B">
      <w:pPr>
        <w:pStyle w:val="ListParagraph"/>
        <w:numPr>
          <w:ilvl w:val="0"/>
          <w:numId w:val="27"/>
        </w:numPr>
        <w:rPr>
          <w:rFonts w:eastAsiaTheme="minorEastAsia"/>
          <w:sz w:val="24"/>
          <w:szCs w:val="24"/>
        </w:rPr>
      </w:pPr>
      <w:r w:rsidRPr="06BA246B">
        <w:rPr>
          <w:rFonts w:eastAsiaTheme="minorEastAsia"/>
          <w:sz w:val="24"/>
          <w:szCs w:val="24"/>
        </w:rPr>
        <w:t>A reminder that Fosfomycin and Nitrofurantoin do not achieve therapeutic levels in the kidneys and should not be used for pyelonephritis</w:t>
      </w:r>
    </w:p>
    <w:p w14:paraId="63962FF7" w14:textId="1305F190" w:rsidR="06724D40" w:rsidRDefault="06724D40" w:rsidP="06BA246B">
      <w:pPr>
        <w:pStyle w:val="ListParagraph"/>
        <w:numPr>
          <w:ilvl w:val="0"/>
          <w:numId w:val="27"/>
        </w:numPr>
        <w:rPr>
          <w:rFonts w:eastAsiaTheme="minorEastAsia"/>
          <w:sz w:val="24"/>
          <w:szCs w:val="24"/>
        </w:rPr>
      </w:pPr>
      <w:r w:rsidRPr="06BA246B">
        <w:rPr>
          <w:rFonts w:eastAsiaTheme="minorEastAsia"/>
          <w:sz w:val="24"/>
          <w:szCs w:val="24"/>
        </w:rPr>
        <w:t>Avoid fluoroquinolones unless known resistance. These antibiotics come with a lot of side effects and there are other options available.</w:t>
      </w:r>
    </w:p>
    <w:p w14:paraId="52AF98AE" w14:textId="413961A6" w:rsidR="06724D40" w:rsidRDefault="7B6BEF3D" w:rsidP="65A28AAE">
      <w:pPr>
        <w:pStyle w:val="ListParagraph"/>
        <w:numPr>
          <w:ilvl w:val="0"/>
          <w:numId w:val="27"/>
        </w:numPr>
        <w:rPr>
          <w:rFonts w:eastAsiaTheme="minorEastAsia"/>
          <w:sz w:val="24"/>
          <w:szCs w:val="24"/>
        </w:rPr>
      </w:pPr>
      <w:r w:rsidRPr="65A28AAE">
        <w:rPr>
          <w:rFonts w:eastAsiaTheme="minorEastAsia"/>
          <w:sz w:val="24"/>
          <w:szCs w:val="24"/>
        </w:rPr>
        <w:t>Beta lactams (amoxicillin, cephalexin) are not as effective and have more side effects</w:t>
      </w:r>
      <w:r w:rsidR="670BFE1A" w:rsidRPr="65A28AAE">
        <w:rPr>
          <w:rFonts w:eastAsiaTheme="minorEastAsia"/>
          <w:sz w:val="24"/>
          <w:szCs w:val="24"/>
        </w:rPr>
        <w:t xml:space="preserve">. Some </w:t>
      </w:r>
      <w:r w:rsidR="49F177CE" w:rsidRPr="65A28AAE">
        <w:rPr>
          <w:rFonts w:eastAsiaTheme="minorEastAsia"/>
          <w:sz w:val="24"/>
          <w:szCs w:val="24"/>
        </w:rPr>
        <w:t>gram negative</w:t>
      </w:r>
      <w:r w:rsidR="670BFE1A" w:rsidRPr="65A28AAE">
        <w:rPr>
          <w:rFonts w:eastAsiaTheme="minorEastAsia"/>
          <w:sz w:val="24"/>
          <w:szCs w:val="24"/>
        </w:rPr>
        <w:t xml:space="preserve"> bacteria have inducible beta-lact</w:t>
      </w:r>
      <w:r w:rsidR="21F85FDF" w:rsidRPr="65A28AAE">
        <w:rPr>
          <w:rFonts w:eastAsiaTheme="minorEastAsia"/>
          <w:sz w:val="24"/>
          <w:szCs w:val="24"/>
        </w:rPr>
        <w:t>a</w:t>
      </w:r>
      <w:r w:rsidR="670BFE1A" w:rsidRPr="65A28AAE">
        <w:rPr>
          <w:rFonts w:eastAsiaTheme="minorEastAsia"/>
          <w:sz w:val="24"/>
          <w:szCs w:val="24"/>
        </w:rPr>
        <w:t>mases genes</w:t>
      </w:r>
      <w:r w:rsidR="2DB88B65" w:rsidRPr="65A28AAE">
        <w:rPr>
          <w:rFonts w:eastAsiaTheme="minorEastAsia"/>
          <w:sz w:val="24"/>
          <w:szCs w:val="24"/>
        </w:rPr>
        <w:t>.</w:t>
      </w:r>
    </w:p>
    <w:p w14:paraId="174549FC" w14:textId="12C1FBA4" w:rsidR="06724D40" w:rsidRDefault="06724D40" w:rsidP="06BA246B">
      <w:pPr>
        <w:rPr>
          <w:rFonts w:eastAsiaTheme="minorEastAsia"/>
          <w:sz w:val="24"/>
          <w:szCs w:val="24"/>
        </w:rPr>
      </w:pPr>
      <w:r w:rsidRPr="06BA246B">
        <w:rPr>
          <w:rFonts w:eastAsiaTheme="minorEastAsia"/>
          <w:b/>
          <w:bCs/>
          <w:sz w:val="24"/>
          <w:szCs w:val="24"/>
        </w:rPr>
        <w:t>Ask your learners how they would treat Ms. Coli if she was pregnant.</w:t>
      </w:r>
    </w:p>
    <w:p w14:paraId="04AD5BF6" w14:textId="0F0D851B" w:rsidR="06724D40" w:rsidRDefault="06724D40" w:rsidP="06BA246B">
      <w:pPr>
        <w:pStyle w:val="ListParagraph"/>
        <w:numPr>
          <w:ilvl w:val="0"/>
          <w:numId w:val="26"/>
        </w:numPr>
        <w:rPr>
          <w:rFonts w:eastAsiaTheme="minorEastAsia"/>
          <w:b/>
          <w:bCs/>
          <w:sz w:val="24"/>
          <w:szCs w:val="24"/>
        </w:rPr>
      </w:pPr>
      <w:r w:rsidRPr="06BA246B">
        <w:rPr>
          <w:rFonts w:eastAsiaTheme="minorEastAsia"/>
          <w:sz w:val="24"/>
          <w:szCs w:val="24"/>
        </w:rPr>
        <w:t>Nitrofurantoin is an option (except in the first trimester and at term)</w:t>
      </w:r>
    </w:p>
    <w:p w14:paraId="2C504560" w14:textId="57161FD7" w:rsidR="06724D40" w:rsidRDefault="06724D40" w:rsidP="06BA246B">
      <w:pPr>
        <w:pStyle w:val="ListParagraph"/>
        <w:numPr>
          <w:ilvl w:val="0"/>
          <w:numId w:val="26"/>
        </w:numPr>
        <w:rPr>
          <w:rFonts w:eastAsiaTheme="minorEastAsia"/>
          <w:b/>
          <w:bCs/>
          <w:sz w:val="24"/>
          <w:szCs w:val="24"/>
        </w:rPr>
      </w:pPr>
      <w:r w:rsidRPr="06BA246B">
        <w:rPr>
          <w:rFonts w:eastAsiaTheme="minorEastAsia"/>
          <w:sz w:val="24"/>
          <w:szCs w:val="24"/>
        </w:rPr>
        <w:t>Beta lactams (Amoxicillin, Amoxicillin-Clavulanic Acid, Cephalexin)</w:t>
      </w:r>
    </w:p>
    <w:p w14:paraId="0AB8BDBC" w14:textId="4489C9E9" w:rsidR="06724D40" w:rsidRDefault="06724D40" w:rsidP="06BA246B">
      <w:pPr>
        <w:pStyle w:val="ListParagraph"/>
        <w:numPr>
          <w:ilvl w:val="0"/>
          <w:numId w:val="26"/>
        </w:numPr>
        <w:rPr>
          <w:rFonts w:eastAsiaTheme="minorEastAsia"/>
          <w:b/>
          <w:bCs/>
          <w:sz w:val="24"/>
          <w:szCs w:val="24"/>
        </w:rPr>
      </w:pPr>
      <w:r w:rsidRPr="06BA246B">
        <w:rPr>
          <w:rFonts w:eastAsiaTheme="minorEastAsia"/>
          <w:sz w:val="24"/>
          <w:szCs w:val="24"/>
        </w:rPr>
        <w:t>Fosfomycin</w:t>
      </w:r>
    </w:p>
    <w:p w14:paraId="3F202B81" w14:textId="4057E22E" w:rsidR="06724D40" w:rsidRDefault="06724D40" w:rsidP="06BA246B">
      <w:pPr>
        <w:pStyle w:val="ListParagraph"/>
        <w:numPr>
          <w:ilvl w:val="0"/>
          <w:numId w:val="26"/>
        </w:numPr>
        <w:rPr>
          <w:rFonts w:eastAsiaTheme="minorEastAsia"/>
          <w:b/>
          <w:bCs/>
          <w:sz w:val="24"/>
          <w:szCs w:val="24"/>
        </w:rPr>
      </w:pPr>
      <w:r w:rsidRPr="06BA246B">
        <w:rPr>
          <w:rFonts w:eastAsiaTheme="minorEastAsia"/>
          <w:sz w:val="24"/>
          <w:szCs w:val="24"/>
        </w:rPr>
        <w:lastRenderedPageBreak/>
        <w:t>TMP-SMX (except in the first trimester and at term)</w:t>
      </w:r>
    </w:p>
    <w:p w14:paraId="5EA07479" w14:textId="1105A97D" w:rsidR="2718D1EB" w:rsidRDefault="2718D1EB" w:rsidP="06BA246B">
      <w:pPr>
        <w:rPr>
          <w:rFonts w:eastAsiaTheme="minorEastAsia"/>
          <w:sz w:val="24"/>
          <w:szCs w:val="24"/>
        </w:rPr>
      </w:pPr>
      <w:r w:rsidRPr="06BA246B">
        <w:rPr>
          <w:rFonts w:eastAsiaTheme="minorEastAsia"/>
          <w:b/>
          <w:bCs/>
          <w:sz w:val="24"/>
          <w:szCs w:val="24"/>
        </w:rPr>
        <w:t xml:space="preserve">Ask your learners to identify the mechanism of action of these antibiotics and indicate whether they are bactericidal or bacteriostatic. They will have this chart in their packet. </w:t>
      </w:r>
      <w:r w:rsidR="17B17467" w:rsidRPr="06BA246B">
        <w:rPr>
          <w:rFonts w:eastAsiaTheme="minorEastAsia"/>
          <w:b/>
          <w:bCs/>
          <w:sz w:val="24"/>
          <w:szCs w:val="24"/>
        </w:rPr>
        <w:t xml:space="preserve">Ask your learners how they would counsel patients when prescribing Fluoroquinolones. </w:t>
      </w:r>
    </w:p>
    <w:tbl>
      <w:tblPr>
        <w:tblStyle w:val="TableGrid"/>
        <w:tblW w:w="9360" w:type="dxa"/>
        <w:tblLayout w:type="fixed"/>
        <w:tblLook w:val="06A0" w:firstRow="1" w:lastRow="0" w:firstColumn="1" w:lastColumn="0" w:noHBand="1" w:noVBand="1"/>
      </w:tblPr>
      <w:tblGrid>
        <w:gridCol w:w="1950"/>
        <w:gridCol w:w="2790"/>
        <w:gridCol w:w="4620"/>
      </w:tblGrid>
      <w:tr w:rsidR="06BA246B" w14:paraId="294ED5F0" w14:textId="77777777" w:rsidTr="26180380">
        <w:tc>
          <w:tcPr>
            <w:tcW w:w="1950" w:type="dxa"/>
          </w:tcPr>
          <w:p w14:paraId="14E2F0CC" w14:textId="0C87A8FF" w:rsidR="2718D1EB" w:rsidRDefault="2718D1EB" w:rsidP="06BA246B">
            <w:pPr>
              <w:jc w:val="center"/>
              <w:rPr>
                <w:rFonts w:eastAsiaTheme="minorEastAsia"/>
                <w:b/>
                <w:bCs/>
                <w:sz w:val="24"/>
                <w:szCs w:val="24"/>
              </w:rPr>
            </w:pPr>
            <w:r w:rsidRPr="06BA246B">
              <w:rPr>
                <w:rFonts w:eastAsiaTheme="minorEastAsia"/>
                <w:b/>
                <w:bCs/>
                <w:sz w:val="24"/>
                <w:szCs w:val="24"/>
              </w:rPr>
              <w:t>Antibiotic</w:t>
            </w:r>
          </w:p>
        </w:tc>
        <w:tc>
          <w:tcPr>
            <w:tcW w:w="2790" w:type="dxa"/>
          </w:tcPr>
          <w:p w14:paraId="6968A611" w14:textId="424BFE7E" w:rsidR="2718D1EB" w:rsidRDefault="2718D1EB" w:rsidP="06BA246B">
            <w:pPr>
              <w:jc w:val="center"/>
              <w:rPr>
                <w:rFonts w:eastAsiaTheme="minorEastAsia"/>
                <w:b/>
                <w:bCs/>
                <w:sz w:val="24"/>
                <w:szCs w:val="24"/>
              </w:rPr>
            </w:pPr>
            <w:r w:rsidRPr="06BA246B">
              <w:rPr>
                <w:rFonts w:eastAsiaTheme="minorEastAsia"/>
                <w:b/>
                <w:bCs/>
                <w:sz w:val="24"/>
                <w:szCs w:val="24"/>
              </w:rPr>
              <w:t>-Static vs. -Cidal</w:t>
            </w:r>
          </w:p>
        </w:tc>
        <w:tc>
          <w:tcPr>
            <w:tcW w:w="4620" w:type="dxa"/>
          </w:tcPr>
          <w:p w14:paraId="51810C99" w14:textId="4D129A24" w:rsidR="2718D1EB" w:rsidRDefault="2718D1EB" w:rsidP="06BA246B">
            <w:pPr>
              <w:jc w:val="center"/>
              <w:rPr>
                <w:rFonts w:eastAsiaTheme="minorEastAsia"/>
                <w:b/>
                <w:bCs/>
                <w:sz w:val="24"/>
                <w:szCs w:val="24"/>
              </w:rPr>
            </w:pPr>
            <w:r w:rsidRPr="06BA246B">
              <w:rPr>
                <w:rFonts w:eastAsiaTheme="minorEastAsia"/>
                <w:b/>
                <w:bCs/>
                <w:sz w:val="24"/>
                <w:szCs w:val="24"/>
              </w:rPr>
              <w:t>Mechanism of Action</w:t>
            </w:r>
          </w:p>
        </w:tc>
      </w:tr>
      <w:tr w:rsidR="06BA246B" w14:paraId="50EC97F6" w14:textId="77777777" w:rsidTr="26180380">
        <w:tc>
          <w:tcPr>
            <w:tcW w:w="1950" w:type="dxa"/>
          </w:tcPr>
          <w:p w14:paraId="48BF9620" w14:textId="0FB824AB" w:rsidR="2718D1EB" w:rsidRDefault="2718D1EB" w:rsidP="06BA246B">
            <w:pPr>
              <w:rPr>
                <w:rFonts w:eastAsiaTheme="minorEastAsia"/>
                <w:sz w:val="24"/>
                <w:szCs w:val="24"/>
              </w:rPr>
            </w:pPr>
            <w:r w:rsidRPr="06BA246B">
              <w:rPr>
                <w:rFonts w:eastAsiaTheme="minorEastAsia"/>
                <w:sz w:val="24"/>
                <w:szCs w:val="24"/>
              </w:rPr>
              <w:t>TMP-SMX</w:t>
            </w:r>
          </w:p>
        </w:tc>
        <w:tc>
          <w:tcPr>
            <w:tcW w:w="2790" w:type="dxa"/>
          </w:tcPr>
          <w:p w14:paraId="30895A54" w14:textId="136D556E" w:rsidR="2718D1EB" w:rsidRDefault="2718D1EB" w:rsidP="26180380">
            <w:pPr>
              <w:rPr>
                <w:rFonts w:eastAsiaTheme="minorEastAsia"/>
                <w:sz w:val="24"/>
                <w:szCs w:val="24"/>
              </w:rPr>
            </w:pPr>
            <w:r w:rsidRPr="26180380">
              <w:rPr>
                <w:rFonts w:eastAsiaTheme="minorEastAsia"/>
                <w:sz w:val="24"/>
                <w:szCs w:val="24"/>
              </w:rPr>
              <w:t>Bacteriostatic</w:t>
            </w:r>
            <w:r w:rsidR="5E17BDD7" w:rsidRPr="26180380">
              <w:rPr>
                <w:rFonts w:eastAsiaTheme="minorEastAsia"/>
                <w:sz w:val="24"/>
                <w:szCs w:val="24"/>
              </w:rPr>
              <w:t xml:space="preserve"> individually, bactericidal together</w:t>
            </w:r>
          </w:p>
        </w:tc>
        <w:tc>
          <w:tcPr>
            <w:tcW w:w="4620" w:type="dxa"/>
          </w:tcPr>
          <w:p w14:paraId="57DBFE60" w14:textId="64E2CA65" w:rsidR="1BFA9311" w:rsidRDefault="1BFA9311" w:rsidP="06BA246B">
            <w:pPr>
              <w:rPr>
                <w:rFonts w:eastAsiaTheme="minorEastAsia"/>
                <w:sz w:val="24"/>
                <w:szCs w:val="24"/>
              </w:rPr>
            </w:pPr>
            <w:r w:rsidRPr="06BA246B">
              <w:rPr>
                <w:rFonts w:eastAsiaTheme="minorEastAsia"/>
                <w:sz w:val="24"/>
                <w:szCs w:val="24"/>
              </w:rPr>
              <w:t>Inhibits DNA synthesis (</w:t>
            </w:r>
            <w:r w:rsidR="50044C2A" w:rsidRPr="06BA246B">
              <w:rPr>
                <w:rFonts w:eastAsiaTheme="minorEastAsia"/>
                <w:sz w:val="24"/>
                <w:szCs w:val="24"/>
              </w:rPr>
              <w:t xml:space="preserve">by interfering with the </w:t>
            </w:r>
            <w:r w:rsidRPr="06BA246B">
              <w:rPr>
                <w:rFonts w:eastAsiaTheme="minorEastAsia"/>
                <w:sz w:val="24"/>
                <w:szCs w:val="24"/>
              </w:rPr>
              <w:t xml:space="preserve">folate </w:t>
            </w:r>
            <w:r w:rsidR="4D6FAEBA" w:rsidRPr="06BA246B">
              <w:rPr>
                <w:rFonts w:eastAsiaTheme="minorEastAsia"/>
                <w:sz w:val="24"/>
                <w:szCs w:val="24"/>
              </w:rPr>
              <w:t>biosynthesis pathway</w:t>
            </w:r>
            <w:r w:rsidRPr="06BA246B">
              <w:rPr>
                <w:rFonts w:eastAsiaTheme="minorEastAsia"/>
                <w:sz w:val="24"/>
                <w:szCs w:val="24"/>
              </w:rPr>
              <w:t>)</w:t>
            </w:r>
          </w:p>
        </w:tc>
      </w:tr>
      <w:tr w:rsidR="06BA246B" w14:paraId="2F617BAE" w14:textId="77777777" w:rsidTr="26180380">
        <w:tc>
          <w:tcPr>
            <w:tcW w:w="1950" w:type="dxa"/>
          </w:tcPr>
          <w:p w14:paraId="7527C625" w14:textId="20760F0C" w:rsidR="2718D1EB" w:rsidRDefault="2718D1EB" w:rsidP="06BA246B">
            <w:pPr>
              <w:rPr>
                <w:rFonts w:eastAsiaTheme="minorEastAsia"/>
                <w:sz w:val="24"/>
                <w:szCs w:val="24"/>
              </w:rPr>
            </w:pPr>
            <w:r w:rsidRPr="06BA246B">
              <w:rPr>
                <w:rFonts w:eastAsiaTheme="minorEastAsia"/>
                <w:sz w:val="24"/>
                <w:szCs w:val="24"/>
              </w:rPr>
              <w:t>Nitrofurantoin</w:t>
            </w:r>
          </w:p>
        </w:tc>
        <w:tc>
          <w:tcPr>
            <w:tcW w:w="2790" w:type="dxa"/>
          </w:tcPr>
          <w:p w14:paraId="16974869" w14:textId="538F7D9A" w:rsidR="2718D1EB" w:rsidRDefault="2718D1EB" w:rsidP="06BA246B">
            <w:pPr>
              <w:rPr>
                <w:rFonts w:eastAsiaTheme="minorEastAsia"/>
                <w:sz w:val="24"/>
                <w:szCs w:val="24"/>
              </w:rPr>
            </w:pPr>
            <w:r w:rsidRPr="06BA246B">
              <w:rPr>
                <w:rFonts w:eastAsiaTheme="minorEastAsia"/>
                <w:sz w:val="24"/>
                <w:szCs w:val="24"/>
              </w:rPr>
              <w:t>Bactericidal</w:t>
            </w:r>
          </w:p>
        </w:tc>
        <w:tc>
          <w:tcPr>
            <w:tcW w:w="4620" w:type="dxa"/>
          </w:tcPr>
          <w:p w14:paraId="673D0209" w14:textId="4856641B" w:rsidR="03D03346" w:rsidRDefault="03D03346" w:rsidP="06BA246B">
            <w:pPr>
              <w:spacing w:line="259" w:lineRule="auto"/>
              <w:rPr>
                <w:rFonts w:eastAsiaTheme="minorEastAsia"/>
                <w:sz w:val="24"/>
                <w:szCs w:val="24"/>
              </w:rPr>
            </w:pPr>
            <w:r w:rsidRPr="06BA246B">
              <w:rPr>
                <w:rFonts w:eastAsiaTheme="minorEastAsia"/>
                <w:sz w:val="24"/>
                <w:szCs w:val="24"/>
              </w:rPr>
              <w:t>Reactive intermediates interfere with bacterial ribosomes which leads to inhibition of protein synthesis, aerobic metabolism, DNA, RNA, and cell wall synthesis</w:t>
            </w:r>
          </w:p>
        </w:tc>
      </w:tr>
      <w:tr w:rsidR="06BA246B" w14:paraId="78EDD70E" w14:textId="77777777" w:rsidTr="26180380">
        <w:tc>
          <w:tcPr>
            <w:tcW w:w="1950" w:type="dxa"/>
          </w:tcPr>
          <w:p w14:paraId="54E0E54A" w14:textId="7DDD57F9" w:rsidR="2718D1EB" w:rsidRDefault="2718D1EB" w:rsidP="06BA246B">
            <w:pPr>
              <w:rPr>
                <w:rFonts w:eastAsiaTheme="minorEastAsia"/>
                <w:sz w:val="24"/>
                <w:szCs w:val="24"/>
              </w:rPr>
            </w:pPr>
            <w:r w:rsidRPr="06BA246B">
              <w:rPr>
                <w:rFonts w:eastAsiaTheme="minorEastAsia"/>
                <w:sz w:val="24"/>
                <w:szCs w:val="24"/>
              </w:rPr>
              <w:t>Fosfomycin</w:t>
            </w:r>
          </w:p>
        </w:tc>
        <w:tc>
          <w:tcPr>
            <w:tcW w:w="2790" w:type="dxa"/>
          </w:tcPr>
          <w:p w14:paraId="0DCFC67D" w14:textId="5B792B45" w:rsidR="2718D1EB" w:rsidRDefault="2718D1EB" w:rsidP="06BA246B">
            <w:pPr>
              <w:rPr>
                <w:rFonts w:eastAsiaTheme="minorEastAsia"/>
                <w:sz w:val="24"/>
                <w:szCs w:val="24"/>
              </w:rPr>
            </w:pPr>
            <w:r w:rsidRPr="06BA246B">
              <w:rPr>
                <w:rFonts w:eastAsiaTheme="minorEastAsia"/>
                <w:sz w:val="24"/>
                <w:szCs w:val="24"/>
              </w:rPr>
              <w:t>Bactericidal</w:t>
            </w:r>
          </w:p>
        </w:tc>
        <w:tc>
          <w:tcPr>
            <w:tcW w:w="4620" w:type="dxa"/>
          </w:tcPr>
          <w:p w14:paraId="3681D0DF" w14:textId="69F450CC" w:rsidR="1242D81F" w:rsidRDefault="1242D81F" w:rsidP="06BA246B">
            <w:pPr>
              <w:rPr>
                <w:rFonts w:eastAsiaTheme="minorEastAsia"/>
                <w:sz w:val="24"/>
                <w:szCs w:val="24"/>
              </w:rPr>
            </w:pPr>
            <w:r w:rsidRPr="06BA246B">
              <w:rPr>
                <w:rFonts w:eastAsiaTheme="minorEastAsia"/>
                <w:sz w:val="24"/>
                <w:szCs w:val="24"/>
              </w:rPr>
              <w:t>Inhibits cell wall synthesis (</w:t>
            </w:r>
            <w:r w:rsidR="150FC7C0" w:rsidRPr="06BA246B">
              <w:rPr>
                <w:rFonts w:eastAsiaTheme="minorEastAsia"/>
                <w:sz w:val="24"/>
                <w:szCs w:val="24"/>
              </w:rPr>
              <w:t xml:space="preserve">by inactivating </w:t>
            </w:r>
            <w:r w:rsidR="06AD1E74" w:rsidRPr="06BA246B">
              <w:rPr>
                <w:rFonts w:eastAsiaTheme="minorEastAsia"/>
                <w:sz w:val="24"/>
                <w:szCs w:val="24"/>
              </w:rPr>
              <w:t>pyruvyl</w:t>
            </w:r>
            <w:r w:rsidRPr="06BA246B">
              <w:rPr>
                <w:rFonts w:eastAsiaTheme="minorEastAsia"/>
                <w:sz w:val="24"/>
                <w:szCs w:val="24"/>
              </w:rPr>
              <w:t xml:space="preserve"> transferase</w:t>
            </w:r>
            <w:r w:rsidR="7D714DA5" w:rsidRPr="06BA246B">
              <w:rPr>
                <w:rFonts w:eastAsiaTheme="minorEastAsia"/>
                <w:sz w:val="24"/>
                <w:szCs w:val="24"/>
              </w:rPr>
              <w:t>, which is necessary for production of peptidoglycan</w:t>
            </w:r>
            <w:r w:rsidRPr="06BA246B">
              <w:rPr>
                <w:rFonts w:eastAsiaTheme="minorEastAsia"/>
                <w:sz w:val="24"/>
                <w:szCs w:val="24"/>
              </w:rPr>
              <w:t>)</w:t>
            </w:r>
          </w:p>
        </w:tc>
      </w:tr>
      <w:tr w:rsidR="06BA246B" w14:paraId="09EA82BD" w14:textId="77777777" w:rsidTr="26180380">
        <w:tc>
          <w:tcPr>
            <w:tcW w:w="1950" w:type="dxa"/>
          </w:tcPr>
          <w:p w14:paraId="5568F4DC" w14:textId="16EC5599" w:rsidR="2718D1EB" w:rsidRDefault="2718D1EB" w:rsidP="06BA246B">
            <w:pPr>
              <w:rPr>
                <w:rFonts w:eastAsiaTheme="minorEastAsia"/>
                <w:sz w:val="24"/>
                <w:szCs w:val="24"/>
              </w:rPr>
            </w:pPr>
            <w:r w:rsidRPr="06BA246B">
              <w:rPr>
                <w:rFonts w:eastAsiaTheme="minorEastAsia"/>
                <w:sz w:val="24"/>
                <w:szCs w:val="24"/>
              </w:rPr>
              <w:t>Fluoroquinolones</w:t>
            </w:r>
          </w:p>
        </w:tc>
        <w:tc>
          <w:tcPr>
            <w:tcW w:w="2790" w:type="dxa"/>
          </w:tcPr>
          <w:p w14:paraId="5318B362" w14:textId="2195768F" w:rsidR="2718D1EB" w:rsidRDefault="2718D1EB" w:rsidP="06BA246B">
            <w:pPr>
              <w:rPr>
                <w:rFonts w:eastAsiaTheme="minorEastAsia"/>
                <w:sz w:val="24"/>
                <w:szCs w:val="24"/>
              </w:rPr>
            </w:pPr>
            <w:r w:rsidRPr="06BA246B">
              <w:rPr>
                <w:rFonts w:eastAsiaTheme="minorEastAsia"/>
                <w:sz w:val="24"/>
                <w:szCs w:val="24"/>
              </w:rPr>
              <w:t>Bactericidal</w:t>
            </w:r>
          </w:p>
        </w:tc>
        <w:tc>
          <w:tcPr>
            <w:tcW w:w="4620" w:type="dxa"/>
          </w:tcPr>
          <w:p w14:paraId="7AC8CFF9" w14:textId="60D445F1" w:rsidR="16182ECF" w:rsidRDefault="16182ECF" w:rsidP="06BA246B">
            <w:pPr>
              <w:rPr>
                <w:rFonts w:eastAsiaTheme="minorEastAsia"/>
                <w:sz w:val="24"/>
                <w:szCs w:val="24"/>
              </w:rPr>
            </w:pPr>
            <w:r w:rsidRPr="06BA246B">
              <w:rPr>
                <w:rFonts w:eastAsiaTheme="minorEastAsia"/>
                <w:sz w:val="24"/>
                <w:szCs w:val="24"/>
              </w:rPr>
              <w:t>Inhibits DNA gyrases</w:t>
            </w:r>
            <w:r w:rsidR="4D4E168D" w:rsidRPr="06BA246B">
              <w:rPr>
                <w:rFonts w:eastAsiaTheme="minorEastAsia"/>
                <w:sz w:val="24"/>
                <w:szCs w:val="24"/>
              </w:rPr>
              <w:t>, required for bacterial DNA replication, transcription, repair, and recombination and by promoting breaks in the DNA</w:t>
            </w:r>
          </w:p>
        </w:tc>
      </w:tr>
    </w:tbl>
    <w:p w14:paraId="445FCD00" w14:textId="3CF888A1" w:rsidR="5F64EC7F" w:rsidRDefault="5F64EC7F" w:rsidP="06BA246B">
      <w:pPr>
        <w:rPr>
          <w:rFonts w:eastAsiaTheme="minorEastAsia"/>
          <w:b/>
          <w:bCs/>
          <w:sz w:val="24"/>
          <w:szCs w:val="24"/>
        </w:rPr>
      </w:pPr>
      <w:r w:rsidRPr="06BA246B">
        <w:rPr>
          <w:rFonts w:eastAsiaTheme="minorEastAsia"/>
          <w:sz w:val="24"/>
          <w:szCs w:val="24"/>
        </w:rPr>
        <w:t xml:space="preserve">Fluoroquinolones have many side effects, including some Black Box Warnings. The things to discuss include diarrhea (C. diff infection), potentially fatal arrhythmias (QTc prolongation), </w:t>
      </w:r>
      <w:r w:rsidR="38D4FAD6" w:rsidRPr="06BA246B">
        <w:rPr>
          <w:rFonts w:eastAsiaTheme="minorEastAsia"/>
          <w:sz w:val="24"/>
          <w:szCs w:val="24"/>
        </w:rPr>
        <w:t xml:space="preserve">tendinopathy, aneurysms and aneurysm rupture, and neuropsychiatric side effects. </w:t>
      </w:r>
    </w:p>
    <w:p w14:paraId="3EE66C0D" w14:textId="63B42445" w:rsidR="755A0F1D" w:rsidRDefault="755A0F1D" w:rsidP="06BA246B">
      <w:pPr>
        <w:pStyle w:val="ListParagraph"/>
        <w:numPr>
          <w:ilvl w:val="0"/>
          <w:numId w:val="28"/>
        </w:numPr>
        <w:rPr>
          <w:rFonts w:eastAsiaTheme="minorEastAsia"/>
          <w:b/>
          <w:bCs/>
          <w:sz w:val="24"/>
          <w:szCs w:val="24"/>
        </w:rPr>
      </w:pPr>
      <w:r w:rsidRPr="06BA246B">
        <w:rPr>
          <w:rFonts w:eastAsiaTheme="minorEastAsia"/>
          <w:b/>
          <w:bCs/>
          <w:sz w:val="24"/>
          <w:szCs w:val="24"/>
        </w:rPr>
        <w:t>What additional history would make Ms. Coli’s cystitis complicated?</w:t>
      </w:r>
    </w:p>
    <w:p w14:paraId="395447A1" w14:textId="4D5DAFC0" w:rsidR="755A0F1D" w:rsidRDefault="52292BAB" w:rsidP="65A28AAE">
      <w:pPr>
        <w:pStyle w:val="ListParagraph"/>
        <w:numPr>
          <w:ilvl w:val="0"/>
          <w:numId w:val="25"/>
        </w:numPr>
        <w:rPr>
          <w:rFonts w:eastAsiaTheme="minorEastAsia"/>
          <w:color w:val="000000" w:themeColor="text1"/>
          <w:sz w:val="24"/>
          <w:szCs w:val="24"/>
        </w:rPr>
      </w:pPr>
      <w:r w:rsidRPr="65A28AAE">
        <w:rPr>
          <w:rFonts w:eastAsiaTheme="minorEastAsia"/>
          <w:color w:val="000000" w:themeColor="text1"/>
          <w:sz w:val="24"/>
          <w:szCs w:val="24"/>
        </w:rPr>
        <w:t xml:space="preserve">Comorbidities: </w:t>
      </w:r>
      <w:r w:rsidR="40D90BCF" w:rsidRPr="65A28AAE">
        <w:rPr>
          <w:rFonts w:eastAsiaTheme="minorEastAsia"/>
          <w:color w:val="000000" w:themeColor="text1"/>
          <w:sz w:val="24"/>
          <w:szCs w:val="24"/>
        </w:rPr>
        <w:t>CKD, transplant, immunocompromised</w:t>
      </w:r>
    </w:p>
    <w:p w14:paraId="29897E8B" w14:textId="770063C8" w:rsidR="755A0F1D" w:rsidRDefault="755A0F1D" w:rsidP="06BA246B">
      <w:pPr>
        <w:pStyle w:val="ListParagraph"/>
        <w:numPr>
          <w:ilvl w:val="0"/>
          <w:numId w:val="25"/>
        </w:numPr>
        <w:rPr>
          <w:rFonts w:eastAsiaTheme="minorEastAsia"/>
          <w:color w:val="000000" w:themeColor="text1"/>
          <w:sz w:val="24"/>
          <w:szCs w:val="24"/>
        </w:rPr>
      </w:pPr>
      <w:r w:rsidRPr="06BA246B">
        <w:rPr>
          <w:rFonts w:eastAsiaTheme="minorEastAsia"/>
          <w:color w:val="000000" w:themeColor="text1"/>
          <w:sz w:val="24"/>
          <w:szCs w:val="24"/>
        </w:rPr>
        <w:t>Pregnancy</w:t>
      </w:r>
    </w:p>
    <w:p w14:paraId="3275A9A8" w14:textId="34D63C46" w:rsidR="755A0F1D" w:rsidRDefault="755A0F1D" w:rsidP="06BA246B">
      <w:pPr>
        <w:pStyle w:val="ListParagraph"/>
        <w:numPr>
          <w:ilvl w:val="0"/>
          <w:numId w:val="25"/>
        </w:numPr>
        <w:spacing w:after="200" w:line="240" w:lineRule="auto"/>
        <w:rPr>
          <w:rFonts w:eastAsiaTheme="minorEastAsia"/>
          <w:color w:val="000000" w:themeColor="text1"/>
          <w:sz w:val="24"/>
          <w:szCs w:val="24"/>
        </w:rPr>
      </w:pPr>
      <w:r w:rsidRPr="06BA246B">
        <w:rPr>
          <w:rFonts w:eastAsiaTheme="minorEastAsia"/>
          <w:color w:val="000000" w:themeColor="text1"/>
          <w:sz w:val="24"/>
          <w:szCs w:val="24"/>
        </w:rPr>
        <w:t>Length of Symptoms: seven or more days before seeking care</w:t>
      </w:r>
    </w:p>
    <w:p w14:paraId="6CD06C84" w14:textId="0BAB916A" w:rsidR="755A0F1D" w:rsidRDefault="755A0F1D" w:rsidP="06BA246B">
      <w:pPr>
        <w:pStyle w:val="ListParagraph"/>
        <w:numPr>
          <w:ilvl w:val="0"/>
          <w:numId w:val="25"/>
        </w:numPr>
        <w:spacing w:after="200" w:line="240" w:lineRule="auto"/>
        <w:rPr>
          <w:rFonts w:eastAsiaTheme="minorEastAsia"/>
          <w:color w:val="000000" w:themeColor="text1"/>
          <w:sz w:val="24"/>
          <w:szCs w:val="24"/>
        </w:rPr>
      </w:pPr>
      <w:r w:rsidRPr="06BA246B">
        <w:rPr>
          <w:rFonts w:eastAsiaTheme="minorEastAsia"/>
          <w:color w:val="000000" w:themeColor="text1"/>
          <w:sz w:val="24"/>
          <w:szCs w:val="24"/>
        </w:rPr>
        <w:t>Hospital acquired, indwelling catheter, stent, nephrostomy tube, or recent instrumentation</w:t>
      </w:r>
    </w:p>
    <w:p w14:paraId="64342D05" w14:textId="1BD17535" w:rsidR="755A0F1D" w:rsidRDefault="755A0F1D" w:rsidP="06BA246B">
      <w:pPr>
        <w:pStyle w:val="ListParagraph"/>
        <w:numPr>
          <w:ilvl w:val="0"/>
          <w:numId w:val="25"/>
        </w:numPr>
        <w:spacing w:after="200" w:line="240" w:lineRule="auto"/>
        <w:rPr>
          <w:rFonts w:eastAsiaTheme="minorEastAsia"/>
          <w:color w:val="000000" w:themeColor="text1"/>
          <w:sz w:val="24"/>
          <w:szCs w:val="24"/>
        </w:rPr>
      </w:pPr>
      <w:r w:rsidRPr="06BA246B">
        <w:rPr>
          <w:rFonts w:eastAsiaTheme="minorEastAsia"/>
          <w:color w:val="000000" w:themeColor="text1"/>
          <w:sz w:val="24"/>
          <w:szCs w:val="24"/>
        </w:rPr>
        <w:t>Renal failure, obstruction, functional or anatomic abnormality of the urinary tract,</w:t>
      </w:r>
    </w:p>
    <w:p w14:paraId="51456279" w14:textId="4233D47B" w:rsidR="755A0F1D" w:rsidRDefault="52292BAB" w:rsidP="65A28AAE">
      <w:pPr>
        <w:pStyle w:val="ListParagraph"/>
        <w:numPr>
          <w:ilvl w:val="0"/>
          <w:numId w:val="25"/>
        </w:numPr>
        <w:spacing w:after="200" w:line="240" w:lineRule="auto"/>
        <w:rPr>
          <w:rFonts w:eastAsiaTheme="minorEastAsia"/>
          <w:color w:val="000000" w:themeColor="text1"/>
          <w:sz w:val="24"/>
          <w:szCs w:val="24"/>
        </w:rPr>
      </w:pPr>
      <w:r w:rsidRPr="65A28AAE">
        <w:rPr>
          <w:rFonts w:eastAsiaTheme="minorEastAsia"/>
          <w:color w:val="000000" w:themeColor="text1"/>
          <w:sz w:val="24"/>
          <w:szCs w:val="24"/>
        </w:rPr>
        <w:t xml:space="preserve">History of </w:t>
      </w:r>
      <w:r w:rsidR="0E0CA064" w:rsidRPr="65A28AAE">
        <w:rPr>
          <w:rFonts w:eastAsiaTheme="minorEastAsia"/>
          <w:color w:val="000000" w:themeColor="text1"/>
          <w:sz w:val="24"/>
          <w:szCs w:val="24"/>
        </w:rPr>
        <w:t xml:space="preserve">multiple </w:t>
      </w:r>
      <w:r w:rsidRPr="65A28AAE">
        <w:rPr>
          <w:rFonts w:eastAsiaTheme="minorEastAsia"/>
          <w:color w:val="000000" w:themeColor="text1"/>
          <w:sz w:val="24"/>
          <w:szCs w:val="24"/>
        </w:rPr>
        <w:t>urinary tract infection</w:t>
      </w:r>
      <w:r w:rsidR="0F8301E4" w:rsidRPr="65A28AAE">
        <w:rPr>
          <w:rFonts w:eastAsiaTheme="minorEastAsia"/>
          <w:color w:val="000000" w:themeColor="text1"/>
          <w:sz w:val="24"/>
          <w:szCs w:val="24"/>
        </w:rPr>
        <w:t>s</w:t>
      </w:r>
      <w:r w:rsidR="755A0F1D">
        <w:br/>
      </w:r>
    </w:p>
    <w:p w14:paraId="422974ED" w14:textId="06EDCDB0" w:rsidR="755A0F1D" w:rsidRDefault="755A0F1D" w:rsidP="06BA246B">
      <w:pPr>
        <w:pStyle w:val="ListParagraph"/>
        <w:numPr>
          <w:ilvl w:val="0"/>
          <w:numId w:val="28"/>
        </w:numPr>
        <w:spacing w:after="200" w:line="240" w:lineRule="auto"/>
        <w:rPr>
          <w:rFonts w:eastAsiaTheme="minorEastAsia"/>
          <w:b/>
          <w:bCs/>
          <w:color w:val="000000" w:themeColor="text1"/>
          <w:sz w:val="24"/>
          <w:szCs w:val="24"/>
        </w:rPr>
      </w:pPr>
      <w:r w:rsidRPr="06BA246B">
        <w:rPr>
          <w:rFonts w:eastAsiaTheme="minorEastAsia"/>
          <w:b/>
          <w:bCs/>
          <w:color w:val="000000" w:themeColor="text1"/>
          <w:sz w:val="24"/>
          <w:szCs w:val="24"/>
        </w:rPr>
        <w:t>What additional organisms would you need to consider covering for with complicated cystitis?</w:t>
      </w:r>
    </w:p>
    <w:p w14:paraId="51A405C0" w14:textId="0C0BA717" w:rsidR="755A0F1D" w:rsidRDefault="52292BAB" w:rsidP="65A28AAE">
      <w:pPr>
        <w:spacing w:after="200" w:line="240" w:lineRule="auto"/>
        <w:rPr>
          <w:rFonts w:eastAsiaTheme="minorEastAsia"/>
          <w:color w:val="000000" w:themeColor="text1"/>
          <w:sz w:val="24"/>
          <w:szCs w:val="24"/>
        </w:rPr>
      </w:pPr>
      <w:r w:rsidRPr="65A28AAE">
        <w:rPr>
          <w:rFonts w:eastAsiaTheme="minorEastAsia"/>
          <w:color w:val="000000" w:themeColor="text1"/>
          <w:sz w:val="24"/>
          <w:szCs w:val="24"/>
          <w:lang w:val="es-US"/>
        </w:rPr>
        <w:t xml:space="preserve">Additional organisms include </w:t>
      </w:r>
      <w:r w:rsidR="672A3A48" w:rsidRPr="65A28AAE">
        <w:rPr>
          <w:rFonts w:eastAsiaTheme="minorEastAsia"/>
          <w:color w:val="000000" w:themeColor="text1"/>
          <w:sz w:val="24"/>
          <w:szCs w:val="24"/>
          <w:lang w:val="es-US"/>
        </w:rPr>
        <w:t xml:space="preserve">Enterococci, Staphylococci, </w:t>
      </w:r>
      <w:r w:rsidRPr="65A28AAE">
        <w:rPr>
          <w:rFonts w:eastAsiaTheme="minorEastAsia"/>
          <w:color w:val="000000" w:themeColor="text1"/>
          <w:sz w:val="24"/>
          <w:szCs w:val="24"/>
          <w:lang w:val="es-US"/>
        </w:rPr>
        <w:t>Pseudomonas, Serratia,</w:t>
      </w:r>
      <w:r w:rsidR="503FD142" w:rsidRPr="65A28AAE">
        <w:rPr>
          <w:rFonts w:eastAsiaTheme="minorEastAsia"/>
          <w:color w:val="000000" w:themeColor="text1"/>
          <w:sz w:val="24"/>
          <w:szCs w:val="24"/>
          <w:lang w:val="es-US"/>
        </w:rPr>
        <w:t xml:space="preserve"> and</w:t>
      </w:r>
      <w:r w:rsidRPr="65A28AAE">
        <w:rPr>
          <w:rFonts w:eastAsiaTheme="minorEastAsia"/>
          <w:color w:val="000000" w:themeColor="text1"/>
          <w:sz w:val="24"/>
          <w:szCs w:val="24"/>
          <w:lang w:val="es-US"/>
        </w:rPr>
        <w:t xml:space="preserve"> Providencia</w:t>
      </w:r>
      <w:r w:rsidR="13D8F7D1" w:rsidRPr="65A28AAE">
        <w:rPr>
          <w:rFonts w:eastAsiaTheme="minorEastAsia"/>
          <w:color w:val="000000" w:themeColor="text1"/>
          <w:sz w:val="24"/>
          <w:szCs w:val="24"/>
          <w:lang w:val="es-US"/>
        </w:rPr>
        <w:t>.</w:t>
      </w:r>
      <w:r w:rsidRPr="65A28AAE">
        <w:rPr>
          <w:rFonts w:eastAsiaTheme="minorEastAsia"/>
          <w:color w:val="000000" w:themeColor="text1"/>
          <w:sz w:val="24"/>
          <w:szCs w:val="24"/>
          <w:lang w:val="es-US"/>
        </w:rPr>
        <w:t xml:space="preserve"> </w:t>
      </w:r>
      <w:r w:rsidR="16E05B57" w:rsidRPr="65A28AAE">
        <w:rPr>
          <w:rFonts w:eastAsiaTheme="minorEastAsia"/>
          <w:color w:val="000000" w:themeColor="text1"/>
          <w:sz w:val="24"/>
          <w:szCs w:val="24"/>
          <w:lang w:val="es-US"/>
        </w:rPr>
        <w:t xml:space="preserve"> </w:t>
      </w:r>
      <w:r w:rsidRPr="65A28AAE">
        <w:rPr>
          <w:rFonts w:eastAsiaTheme="minorEastAsia"/>
          <w:color w:val="000000" w:themeColor="text1"/>
          <w:sz w:val="24"/>
          <w:szCs w:val="24"/>
          <w:u w:val="single"/>
        </w:rPr>
        <w:t>Staph bacter</w:t>
      </w:r>
      <w:r w:rsidR="6AD26348" w:rsidRPr="65A28AAE">
        <w:rPr>
          <w:rFonts w:eastAsiaTheme="minorEastAsia"/>
          <w:color w:val="000000" w:themeColor="text1"/>
          <w:sz w:val="24"/>
          <w:szCs w:val="24"/>
          <w:u w:val="single"/>
        </w:rPr>
        <w:t>i</w:t>
      </w:r>
      <w:r w:rsidRPr="65A28AAE">
        <w:rPr>
          <w:rFonts w:eastAsiaTheme="minorEastAsia"/>
          <w:color w:val="000000" w:themeColor="text1"/>
          <w:sz w:val="24"/>
          <w:szCs w:val="24"/>
          <w:u w:val="single"/>
        </w:rPr>
        <w:t xml:space="preserve">uria </w:t>
      </w:r>
      <w:r w:rsidR="34BDC12F" w:rsidRPr="65A28AAE">
        <w:rPr>
          <w:rFonts w:eastAsiaTheme="minorEastAsia"/>
          <w:color w:val="000000" w:themeColor="text1"/>
          <w:sz w:val="24"/>
          <w:szCs w:val="24"/>
          <w:u w:val="single"/>
        </w:rPr>
        <w:t>represents</w:t>
      </w:r>
      <w:r w:rsidRPr="65A28AAE">
        <w:rPr>
          <w:rFonts w:eastAsiaTheme="minorEastAsia"/>
          <w:color w:val="000000" w:themeColor="text1"/>
          <w:sz w:val="24"/>
          <w:szCs w:val="24"/>
          <w:u w:val="single"/>
        </w:rPr>
        <w:t xml:space="preserve"> staph bacteremia until proven otherwise</w:t>
      </w:r>
      <w:r w:rsidR="06C1A81C" w:rsidRPr="65A28AAE">
        <w:rPr>
          <w:rFonts w:eastAsiaTheme="minorEastAsia"/>
          <w:color w:val="000000" w:themeColor="text1"/>
          <w:sz w:val="24"/>
          <w:szCs w:val="24"/>
          <w:u w:val="single"/>
        </w:rPr>
        <w:t>.</w:t>
      </w:r>
      <w:r w:rsidR="22866E40" w:rsidRPr="65A28AAE">
        <w:rPr>
          <w:rFonts w:eastAsiaTheme="minorEastAsia"/>
          <w:color w:val="000000" w:themeColor="text1"/>
          <w:sz w:val="24"/>
          <w:szCs w:val="24"/>
        </w:rPr>
        <w:t xml:space="preserve"> These are patients you would want to get a urine culture in to identify the pathogen and de-escalate antibiotics if able. </w:t>
      </w:r>
    </w:p>
    <w:p w14:paraId="65F9F1B5" w14:textId="18388A1C" w:rsidR="2F94F0AF" w:rsidRDefault="06C1A81C" w:rsidP="65A28AAE">
      <w:pPr>
        <w:pStyle w:val="ListParagraph"/>
        <w:numPr>
          <w:ilvl w:val="0"/>
          <w:numId w:val="28"/>
        </w:numPr>
        <w:spacing w:after="200" w:line="240" w:lineRule="auto"/>
        <w:rPr>
          <w:rFonts w:eastAsiaTheme="minorEastAsia"/>
          <w:b/>
          <w:bCs/>
          <w:color w:val="000000" w:themeColor="text1"/>
          <w:sz w:val="24"/>
          <w:szCs w:val="24"/>
        </w:rPr>
      </w:pPr>
      <w:r w:rsidRPr="65A28AAE">
        <w:rPr>
          <w:rFonts w:eastAsiaTheme="minorEastAsia"/>
          <w:b/>
          <w:bCs/>
          <w:color w:val="000000" w:themeColor="text1"/>
          <w:sz w:val="24"/>
          <w:szCs w:val="24"/>
        </w:rPr>
        <w:lastRenderedPageBreak/>
        <w:t>How would your management change if the patient presented with dysuria, fever, right-sided flank pain</w:t>
      </w:r>
      <w:r w:rsidR="7128879C" w:rsidRPr="65A28AAE">
        <w:rPr>
          <w:rFonts w:eastAsiaTheme="minorEastAsia"/>
          <w:b/>
          <w:bCs/>
          <w:color w:val="000000" w:themeColor="text1"/>
          <w:sz w:val="24"/>
          <w:szCs w:val="24"/>
        </w:rPr>
        <w:t xml:space="preserve">, </w:t>
      </w:r>
      <w:r w:rsidR="44468DB8" w:rsidRPr="65A28AAE">
        <w:rPr>
          <w:rFonts w:eastAsiaTheme="minorEastAsia"/>
          <w:b/>
          <w:bCs/>
          <w:color w:val="000000" w:themeColor="text1"/>
          <w:sz w:val="24"/>
          <w:szCs w:val="24"/>
        </w:rPr>
        <w:t xml:space="preserve">multiple episodes of </w:t>
      </w:r>
      <w:r w:rsidR="7128879C" w:rsidRPr="65A28AAE">
        <w:rPr>
          <w:rFonts w:eastAsiaTheme="minorEastAsia"/>
          <w:b/>
          <w:bCs/>
          <w:color w:val="000000" w:themeColor="text1"/>
          <w:sz w:val="24"/>
          <w:szCs w:val="24"/>
        </w:rPr>
        <w:t>vomiting</w:t>
      </w:r>
      <w:r w:rsidRPr="65A28AAE">
        <w:rPr>
          <w:rFonts w:eastAsiaTheme="minorEastAsia"/>
          <w:b/>
          <w:bCs/>
          <w:color w:val="000000" w:themeColor="text1"/>
          <w:sz w:val="24"/>
          <w:szCs w:val="24"/>
        </w:rPr>
        <w:t>?</w:t>
      </w:r>
    </w:p>
    <w:p w14:paraId="55B3C2B0" w14:textId="0574CA92" w:rsidR="2F94F0AF" w:rsidRDefault="2F94F0AF" w:rsidP="06BA246B">
      <w:pPr>
        <w:spacing w:after="200" w:line="240" w:lineRule="auto"/>
        <w:rPr>
          <w:rFonts w:eastAsiaTheme="minorEastAsia"/>
          <w:color w:val="000000" w:themeColor="text1"/>
          <w:sz w:val="24"/>
          <w:szCs w:val="24"/>
        </w:rPr>
      </w:pPr>
      <w:r w:rsidRPr="06BA246B">
        <w:rPr>
          <w:rFonts w:eastAsiaTheme="minorEastAsia"/>
          <w:color w:val="000000" w:themeColor="text1"/>
          <w:sz w:val="24"/>
          <w:szCs w:val="24"/>
        </w:rPr>
        <w:t xml:space="preserve">Systemic symptoms such as fever, chills, nausea, etc. </w:t>
      </w:r>
      <w:r w:rsidR="6112EA02" w:rsidRPr="06BA246B">
        <w:rPr>
          <w:rFonts w:eastAsiaTheme="minorEastAsia"/>
          <w:color w:val="000000" w:themeColor="text1"/>
          <w:sz w:val="24"/>
          <w:szCs w:val="24"/>
        </w:rPr>
        <w:t xml:space="preserve">In addition to the dysuria and right-sided flank pain </w:t>
      </w:r>
      <w:r w:rsidRPr="06BA246B">
        <w:rPr>
          <w:rFonts w:eastAsiaTheme="minorEastAsia"/>
          <w:color w:val="000000" w:themeColor="text1"/>
          <w:sz w:val="24"/>
          <w:szCs w:val="24"/>
        </w:rPr>
        <w:t xml:space="preserve">are suggestive of </w:t>
      </w:r>
      <w:r w:rsidR="1EC4D468" w:rsidRPr="06BA246B">
        <w:rPr>
          <w:rFonts w:eastAsiaTheme="minorEastAsia"/>
          <w:color w:val="000000" w:themeColor="text1"/>
          <w:sz w:val="24"/>
          <w:szCs w:val="24"/>
        </w:rPr>
        <w:t xml:space="preserve">pyelonephritis. </w:t>
      </w:r>
      <w:r w:rsidR="05FC0992" w:rsidRPr="06BA246B">
        <w:rPr>
          <w:rFonts w:eastAsiaTheme="minorEastAsia"/>
          <w:color w:val="000000" w:themeColor="text1"/>
          <w:sz w:val="24"/>
          <w:szCs w:val="24"/>
        </w:rPr>
        <w:t xml:space="preserve">Nitrofurantoin and Fosfomycin would not be treatment options. Your duration of treatment would also be extended for more severe infections. </w:t>
      </w:r>
    </w:p>
    <w:p w14:paraId="0FA1B717" w14:textId="52748983" w:rsidR="34A09417" w:rsidRDefault="34A09417" w:rsidP="06BA246B">
      <w:pPr>
        <w:pStyle w:val="ListParagraph"/>
        <w:numPr>
          <w:ilvl w:val="0"/>
          <w:numId w:val="18"/>
        </w:numPr>
        <w:spacing w:after="200" w:line="240" w:lineRule="auto"/>
        <w:rPr>
          <w:rFonts w:eastAsiaTheme="minorEastAsia"/>
          <w:color w:val="000000" w:themeColor="text1"/>
          <w:sz w:val="24"/>
          <w:szCs w:val="24"/>
        </w:rPr>
      </w:pPr>
      <w:r w:rsidRPr="06BA246B">
        <w:rPr>
          <w:rFonts w:eastAsiaTheme="minorEastAsia"/>
          <w:color w:val="000000" w:themeColor="text1"/>
          <w:sz w:val="24"/>
          <w:szCs w:val="24"/>
        </w:rPr>
        <w:t xml:space="preserve">TMP-SMX for </w:t>
      </w:r>
      <w:r w:rsidR="6CE9E583" w:rsidRPr="06BA246B">
        <w:rPr>
          <w:rFonts w:eastAsiaTheme="minorEastAsia"/>
          <w:color w:val="000000" w:themeColor="text1"/>
          <w:sz w:val="24"/>
          <w:szCs w:val="24"/>
        </w:rPr>
        <w:t>7-10 days</w:t>
      </w:r>
    </w:p>
    <w:p w14:paraId="055462A8" w14:textId="3B89D594" w:rsidR="7DD8B0AD" w:rsidRDefault="7DD8B0AD" w:rsidP="06BA246B">
      <w:pPr>
        <w:pStyle w:val="ListParagraph"/>
        <w:numPr>
          <w:ilvl w:val="0"/>
          <w:numId w:val="18"/>
        </w:numPr>
        <w:spacing w:after="200" w:line="240" w:lineRule="auto"/>
        <w:rPr>
          <w:rFonts w:eastAsiaTheme="minorEastAsia"/>
          <w:color w:val="000000" w:themeColor="text1"/>
          <w:sz w:val="24"/>
          <w:szCs w:val="24"/>
        </w:rPr>
      </w:pPr>
      <w:r w:rsidRPr="06BA246B">
        <w:rPr>
          <w:rFonts w:eastAsiaTheme="minorEastAsia"/>
          <w:color w:val="000000" w:themeColor="text1"/>
          <w:sz w:val="24"/>
          <w:szCs w:val="24"/>
        </w:rPr>
        <w:t>Ceftriaxone for 10 days</w:t>
      </w:r>
    </w:p>
    <w:p w14:paraId="7B36789C" w14:textId="3A0EA657" w:rsidR="7DD8B0AD" w:rsidRDefault="7DD8B0AD" w:rsidP="06BA246B">
      <w:pPr>
        <w:pStyle w:val="ListParagraph"/>
        <w:numPr>
          <w:ilvl w:val="0"/>
          <w:numId w:val="18"/>
        </w:numPr>
        <w:spacing w:after="200" w:line="240" w:lineRule="auto"/>
        <w:rPr>
          <w:rFonts w:eastAsiaTheme="minorEastAsia"/>
          <w:color w:val="000000" w:themeColor="text1"/>
          <w:sz w:val="24"/>
          <w:szCs w:val="24"/>
        </w:rPr>
      </w:pPr>
      <w:r w:rsidRPr="06BA246B">
        <w:rPr>
          <w:rFonts w:eastAsiaTheme="minorEastAsia"/>
          <w:color w:val="000000" w:themeColor="text1"/>
          <w:sz w:val="24"/>
          <w:szCs w:val="24"/>
        </w:rPr>
        <w:t>Ciprofloxacin or Levofloxacin for 5-7 days</w:t>
      </w:r>
    </w:p>
    <w:p w14:paraId="3CAE4493" w14:textId="48F99AC9" w:rsidR="0920776E" w:rsidRDefault="0920776E" w:rsidP="06BA246B">
      <w:pPr>
        <w:pStyle w:val="ListParagraph"/>
        <w:numPr>
          <w:ilvl w:val="0"/>
          <w:numId w:val="18"/>
        </w:numPr>
        <w:spacing w:after="200" w:line="240" w:lineRule="auto"/>
        <w:rPr>
          <w:rFonts w:eastAsiaTheme="minorEastAsia"/>
          <w:color w:val="000000" w:themeColor="text1"/>
          <w:sz w:val="24"/>
          <w:szCs w:val="24"/>
        </w:rPr>
      </w:pPr>
      <w:r w:rsidRPr="06BA246B">
        <w:rPr>
          <w:rFonts w:eastAsiaTheme="minorEastAsia"/>
          <w:color w:val="000000" w:themeColor="text1"/>
          <w:sz w:val="24"/>
          <w:szCs w:val="24"/>
        </w:rPr>
        <w:t>Amoxicillin-Clavulanic Acid for 10-14 days</w:t>
      </w:r>
    </w:p>
    <w:p w14:paraId="2CB850B9" w14:textId="41E5C787" w:rsidR="7DD8B0AD" w:rsidRDefault="68033220" w:rsidP="65A28AAE">
      <w:pPr>
        <w:pStyle w:val="ListParagraph"/>
        <w:numPr>
          <w:ilvl w:val="0"/>
          <w:numId w:val="18"/>
        </w:numPr>
        <w:spacing w:after="200" w:line="240" w:lineRule="auto"/>
        <w:rPr>
          <w:rFonts w:eastAsiaTheme="minorEastAsia"/>
          <w:color w:val="000000" w:themeColor="text1"/>
          <w:sz w:val="24"/>
          <w:szCs w:val="24"/>
        </w:rPr>
      </w:pPr>
      <w:r w:rsidRPr="65A28AAE">
        <w:rPr>
          <w:rFonts w:eastAsiaTheme="minorEastAsia"/>
          <w:color w:val="000000" w:themeColor="text1"/>
          <w:sz w:val="24"/>
          <w:szCs w:val="24"/>
        </w:rPr>
        <w:t>If concerned for MDR, Carbapenems are t</w:t>
      </w:r>
      <w:r w:rsidR="15FA0CAE" w:rsidRPr="65A28AAE">
        <w:rPr>
          <w:rFonts w:eastAsiaTheme="minorEastAsia"/>
          <w:color w:val="000000" w:themeColor="text1"/>
          <w:sz w:val="24"/>
          <w:szCs w:val="24"/>
        </w:rPr>
        <w:t xml:space="preserve">a good </w:t>
      </w:r>
      <w:r w:rsidRPr="65A28AAE">
        <w:rPr>
          <w:rFonts w:eastAsiaTheme="minorEastAsia"/>
          <w:color w:val="000000" w:themeColor="text1"/>
          <w:sz w:val="24"/>
          <w:szCs w:val="24"/>
        </w:rPr>
        <w:t xml:space="preserve">option (particularly if concerned about ESBL organisms). </w:t>
      </w:r>
    </w:p>
    <w:p w14:paraId="1DC83148" w14:textId="11953162" w:rsidR="246FD2B5" w:rsidRDefault="620E2A14" w:rsidP="06BA246B">
      <w:pPr>
        <w:pStyle w:val="ListParagraph"/>
        <w:numPr>
          <w:ilvl w:val="0"/>
          <w:numId w:val="18"/>
        </w:numPr>
        <w:spacing w:after="200" w:line="240" w:lineRule="auto"/>
        <w:rPr>
          <w:rFonts w:eastAsiaTheme="minorEastAsia"/>
          <w:color w:val="000000" w:themeColor="text1"/>
          <w:sz w:val="24"/>
          <w:szCs w:val="24"/>
        </w:rPr>
      </w:pPr>
      <w:r w:rsidRPr="65A28AAE">
        <w:rPr>
          <w:rFonts w:eastAsiaTheme="minorEastAsia"/>
          <w:color w:val="000000" w:themeColor="text1"/>
          <w:sz w:val="24"/>
          <w:szCs w:val="24"/>
        </w:rPr>
        <w:t>Can also use aminoglycoside +/- ampicillin</w:t>
      </w:r>
    </w:p>
    <w:p w14:paraId="7D0A422E" w14:textId="4CECC05D" w:rsidR="1516D1D2" w:rsidRDefault="1516D1D2" w:rsidP="65A28AAE">
      <w:pPr>
        <w:spacing w:after="200" w:line="240" w:lineRule="auto"/>
        <w:rPr>
          <w:rFonts w:eastAsiaTheme="minorEastAsia"/>
          <w:color w:val="000000" w:themeColor="text1"/>
          <w:sz w:val="24"/>
          <w:szCs w:val="24"/>
        </w:rPr>
      </w:pPr>
      <w:r w:rsidRPr="65A28AAE">
        <w:rPr>
          <w:rFonts w:eastAsiaTheme="minorEastAsia"/>
          <w:b/>
          <w:bCs/>
          <w:color w:val="000000" w:themeColor="text1"/>
          <w:sz w:val="24"/>
          <w:szCs w:val="24"/>
        </w:rPr>
        <w:t xml:space="preserve">Indications for hospitalization in acute pyelonephritis </w:t>
      </w:r>
      <w:r>
        <w:br/>
      </w:r>
      <w:r w:rsidR="2314CE2F" w:rsidRPr="65A28AAE">
        <w:rPr>
          <w:rFonts w:eastAsiaTheme="minorEastAsia"/>
          <w:color w:val="000000" w:themeColor="text1"/>
          <w:sz w:val="24"/>
          <w:szCs w:val="24"/>
        </w:rPr>
        <w:t>Absolute indications for admission: persistent vomiting, suspected sepsis, urinary tract obstruction. Relative indications for admission</w:t>
      </w:r>
      <w:r w:rsidR="09AA6D8E" w:rsidRPr="65A28AAE">
        <w:rPr>
          <w:rFonts w:eastAsiaTheme="minorEastAsia"/>
          <w:color w:val="000000" w:themeColor="text1"/>
          <w:sz w:val="24"/>
          <w:szCs w:val="24"/>
        </w:rPr>
        <w:t>: age &gt; 60, anatomic urinary tract abnormalities</w:t>
      </w:r>
      <w:r w:rsidR="0EDF81EE" w:rsidRPr="65A28AAE">
        <w:rPr>
          <w:rFonts w:eastAsiaTheme="minorEastAsia"/>
          <w:color w:val="000000" w:themeColor="text1"/>
          <w:sz w:val="24"/>
          <w:szCs w:val="24"/>
        </w:rPr>
        <w:t>, immunocompromised, poor follow up.</w:t>
      </w:r>
      <w:r w:rsidR="09AA6D8E" w:rsidRPr="65A28AAE">
        <w:rPr>
          <w:rFonts w:eastAsiaTheme="minorEastAsia"/>
          <w:color w:val="000000" w:themeColor="text1"/>
          <w:sz w:val="24"/>
          <w:szCs w:val="24"/>
        </w:rPr>
        <w:t xml:space="preserve"> </w:t>
      </w:r>
    </w:p>
    <w:p w14:paraId="4A3E4652" w14:textId="12951DF2" w:rsidR="3E1D3C9D" w:rsidRDefault="3E1D3C9D" w:rsidP="65A28AAE">
      <w:pPr>
        <w:pStyle w:val="ListParagraph"/>
        <w:numPr>
          <w:ilvl w:val="0"/>
          <w:numId w:val="28"/>
        </w:numPr>
        <w:spacing w:after="200" w:line="240" w:lineRule="auto"/>
        <w:rPr>
          <w:rFonts w:ascii="Calibri" w:eastAsia="Calibri" w:hAnsi="Calibri" w:cs="Calibri"/>
          <w:color w:val="000000" w:themeColor="text1"/>
          <w:sz w:val="24"/>
          <w:szCs w:val="24"/>
        </w:rPr>
      </w:pPr>
      <w:r w:rsidRPr="65A28AAE">
        <w:rPr>
          <w:rFonts w:ascii="Calibri" w:eastAsia="Calibri" w:hAnsi="Calibri" w:cs="Calibri"/>
          <w:b/>
          <w:bCs/>
          <w:color w:val="000000" w:themeColor="text1"/>
          <w:sz w:val="24"/>
          <w:szCs w:val="24"/>
        </w:rPr>
        <w:t>Ms. Coli is admitted to the hospital for pyelonephritis. She is unable to eat anything given her extreme nausea and is vomiting up all medications. She appears very dehydrated. Her blood cultures grew pan-sensitive E. coli. How would you treat her infection?</w:t>
      </w:r>
    </w:p>
    <w:p w14:paraId="7D40DFA1" w14:textId="4FB8C048" w:rsidR="48100D33" w:rsidRDefault="60453700" w:rsidP="65A28AAE">
      <w:pPr>
        <w:spacing w:after="200" w:line="240" w:lineRule="auto"/>
        <w:rPr>
          <w:rFonts w:eastAsiaTheme="minorEastAsia"/>
          <w:color w:val="000000" w:themeColor="text1"/>
          <w:sz w:val="24"/>
          <w:szCs w:val="24"/>
        </w:rPr>
      </w:pPr>
      <w:r w:rsidRPr="65A28AAE">
        <w:rPr>
          <w:rFonts w:eastAsiaTheme="minorEastAsia"/>
          <w:color w:val="000000" w:themeColor="text1"/>
          <w:sz w:val="24"/>
          <w:szCs w:val="24"/>
        </w:rPr>
        <w:t>Ms. Coli now has Gram negative bacteremia. Duration of therapy should be determined by the clinical response of the patient in addition to the primary source and extent of infection. In most cases, the duration of antibiotic therapy is 7 to 14 days. For patients with uncomplicated Enterobacteriaceae</w:t>
      </w:r>
      <w:r w:rsidR="4F53F6E5" w:rsidRPr="65A28AAE">
        <w:rPr>
          <w:rFonts w:eastAsiaTheme="minorEastAsia"/>
          <w:color w:val="000000" w:themeColor="text1"/>
          <w:sz w:val="24"/>
          <w:szCs w:val="24"/>
        </w:rPr>
        <w:t xml:space="preserve"> (E coli, Klebsiella, Proteus) </w:t>
      </w:r>
      <w:r w:rsidRPr="65A28AAE">
        <w:rPr>
          <w:rFonts w:eastAsiaTheme="minorEastAsia"/>
          <w:color w:val="000000" w:themeColor="text1"/>
          <w:sz w:val="24"/>
          <w:szCs w:val="24"/>
        </w:rPr>
        <w:t>bacteremia who respond appropriately to antibiotic therapy (</w:t>
      </w:r>
      <w:r w:rsidR="2503885B" w:rsidRPr="65A28AAE">
        <w:rPr>
          <w:rFonts w:eastAsiaTheme="minorEastAsia"/>
          <w:color w:val="000000" w:themeColor="text1"/>
          <w:sz w:val="24"/>
          <w:szCs w:val="24"/>
        </w:rPr>
        <w:t>e.g.</w:t>
      </w:r>
      <w:r w:rsidRPr="65A28AAE">
        <w:rPr>
          <w:rFonts w:eastAsiaTheme="minorEastAsia"/>
          <w:color w:val="000000" w:themeColor="text1"/>
          <w:sz w:val="24"/>
          <w:szCs w:val="24"/>
        </w:rPr>
        <w:t>, no underlying endovascular, bone, joint, or CNS infection, no uncontrolled source of infection, no major immunocompromising condition, and with clinical improvement within 48 to 72 hours), consider a 7-</w:t>
      </w:r>
      <w:r w:rsidR="6E4C8295" w:rsidRPr="65A28AAE">
        <w:rPr>
          <w:rFonts w:eastAsiaTheme="minorEastAsia"/>
          <w:color w:val="000000" w:themeColor="text1"/>
          <w:sz w:val="24"/>
          <w:szCs w:val="24"/>
        </w:rPr>
        <w:t xml:space="preserve">10 day </w:t>
      </w:r>
      <w:r w:rsidRPr="65A28AAE">
        <w:rPr>
          <w:rFonts w:eastAsiaTheme="minorEastAsia"/>
          <w:color w:val="000000" w:themeColor="text1"/>
          <w:sz w:val="24"/>
          <w:szCs w:val="24"/>
        </w:rPr>
        <w:t xml:space="preserve">rather than 14-day course. </w:t>
      </w:r>
      <w:r w:rsidR="6DE2CB6F" w:rsidRPr="65A28AAE">
        <w:rPr>
          <w:rFonts w:eastAsiaTheme="minorEastAsia"/>
          <w:color w:val="000000" w:themeColor="text1"/>
          <w:sz w:val="24"/>
          <w:szCs w:val="24"/>
        </w:rPr>
        <w:t>For pan-sensitive E. coli, you can narrow your antibiotics, to penicillins</w:t>
      </w:r>
      <w:r w:rsidR="2CA79338" w:rsidRPr="65A28AAE">
        <w:rPr>
          <w:rFonts w:eastAsiaTheme="minorEastAsia"/>
          <w:color w:val="000000" w:themeColor="text1"/>
          <w:sz w:val="24"/>
          <w:szCs w:val="24"/>
        </w:rPr>
        <w:t xml:space="preserve">, cephalosporins, fluoroquinoles or </w:t>
      </w:r>
      <w:r w:rsidR="1EA996DB" w:rsidRPr="65A28AAE">
        <w:rPr>
          <w:rFonts w:eastAsiaTheme="minorEastAsia"/>
          <w:color w:val="000000" w:themeColor="text1"/>
          <w:sz w:val="24"/>
          <w:szCs w:val="24"/>
        </w:rPr>
        <w:t xml:space="preserve">TMP-SMX depending on </w:t>
      </w:r>
      <w:r w:rsidR="5F87AFE5" w:rsidRPr="65A28AAE">
        <w:rPr>
          <w:rFonts w:eastAsiaTheme="minorEastAsia"/>
          <w:color w:val="000000" w:themeColor="text1"/>
          <w:sz w:val="24"/>
          <w:szCs w:val="24"/>
        </w:rPr>
        <w:t xml:space="preserve">patient’s history of allergies, age, </w:t>
      </w:r>
      <w:r w:rsidR="21F1A600" w:rsidRPr="65A28AAE">
        <w:rPr>
          <w:rFonts w:eastAsiaTheme="minorEastAsia"/>
          <w:color w:val="000000" w:themeColor="text1"/>
          <w:sz w:val="24"/>
          <w:szCs w:val="24"/>
        </w:rPr>
        <w:t xml:space="preserve">discussion regrding side effects. For </w:t>
      </w:r>
      <w:r w:rsidR="419DFF81" w:rsidRPr="65A28AAE">
        <w:rPr>
          <w:rFonts w:eastAsiaTheme="minorEastAsia"/>
          <w:color w:val="000000" w:themeColor="text1"/>
          <w:sz w:val="24"/>
          <w:szCs w:val="24"/>
        </w:rPr>
        <w:t xml:space="preserve">multi-drug </w:t>
      </w:r>
      <w:r w:rsidR="21F1A600" w:rsidRPr="65A28AAE">
        <w:rPr>
          <w:rFonts w:eastAsiaTheme="minorEastAsia"/>
          <w:color w:val="000000" w:themeColor="text1"/>
          <w:sz w:val="24"/>
          <w:szCs w:val="24"/>
        </w:rPr>
        <w:t>resistant organisms, carbapenems and aminoglycosides</w:t>
      </w:r>
      <w:r w:rsidR="02862AAE" w:rsidRPr="65A28AAE">
        <w:rPr>
          <w:rFonts w:eastAsiaTheme="minorEastAsia"/>
          <w:color w:val="000000" w:themeColor="text1"/>
          <w:sz w:val="24"/>
          <w:szCs w:val="24"/>
        </w:rPr>
        <w:t xml:space="preserve"> can be used. </w:t>
      </w:r>
      <w:r w:rsidR="6DE2CB6F" w:rsidRPr="65A28AAE">
        <w:rPr>
          <w:rFonts w:eastAsiaTheme="minorEastAsia"/>
          <w:color w:val="000000" w:themeColor="text1"/>
          <w:sz w:val="24"/>
          <w:szCs w:val="24"/>
        </w:rPr>
        <w:t xml:space="preserve"> </w:t>
      </w:r>
    </w:p>
    <w:p w14:paraId="1B237FAE" w14:textId="7C4B3EC0" w:rsidR="5A1B52DA" w:rsidRDefault="5A1B52DA" w:rsidP="06BA246B">
      <w:pPr>
        <w:spacing w:after="200" w:line="240" w:lineRule="auto"/>
        <w:rPr>
          <w:rFonts w:eastAsiaTheme="minorEastAsia"/>
          <w:color w:val="000000" w:themeColor="text1"/>
          <w:sz w:val="24"/>
          <w:szCs w:val="24"/>
        </w:rPr>
      </w:pPr>
      <w:r w:rsidRPr="06BA246B">
        <w:rPr>
          <w:rFonts w:eastAsiaTheme="minorEastAsia"/>
          <w:b/>
          <w:bCs/>
          <w:color w:val="000000" w:themeColor="text1"/>
          <w:sz w:val="24"/>
          <w:szCs w:val="24"/>
        </w:rPr>
        <w:t xml:space="preserve">Ask your learners to identify the mechanism of action of each antibiotic and identify if it is bactericidal or bacteriostatic. This chart is included in their handout. </w:t>
      </w:r>
    </w:p>
    <w:tbl>
      <w:tblPr>
        <w:tblStyle w:val="TableGrid"/>
        <w:tblW w:w="0" w:type="auto"/>
        <w:tblLayout w:type="fixed"/>
        <w:tblLook w:val="06A0" w:firstRow="1" w:lastRow="0" w:firstColumn="1" w:lastColumn="0" w:noHBand="1" w:noVBand="1"/>
      </w:tblPr>
      <w:tblGrid>
        <w:gridCol w:w="2160"/>
        <w:gridCol w:w="2265"/>
        <w:gridCol w:w="4935"/>
      </w:tblGrid>
      <w:tr w:rsidR="06BA246B" w14:paraId="64A388B4" w14:textId="77777777" w:rsidTr="06BA246B">
        <w:tc>
          <w:tcPr>
            <w:tcW w:w="2160" w:type="dxa"/>
          </w:tcPr>
          <w:p w14:paraId="48FB758A" w14:textId="5868F8AB" w:rsidR="6081E93E" w:rsidRDefault="6081E93E" w:rsidP="06BA246B">
            <w:pPr>
              <w:jc w:val="center"/>
              <w:rPr>
                <w:rFonts w:eastAsiaTheme="minorEastAsia"/>
                <w:color w:val="000000" w:themeColor="text1"/>
                <w:sz w:val="24"/>
                <w:szCs w:val="24"/>
              </w:rPr>
            </w:pPr>
            <w:r w:rsidRPr="06BA246B">
              <w:rPr>
                <w:rFonts w:eastAsiaTheme="minorEastAsia"/>
                <w:color w:val="000000" w:themeColor="text1"/>
                <w:sz w:val="24"/>
                <w:szCs w:val="24"/>
              </w:rPr>
              <w:t>Antibiotic</w:t>
            </w:r>
          </w:p>
        </w:tc>
        <w:tc>
          <w:tcPr>
            <w:tcW w:w="2265" w:type="dxa"/>
          </w:tcPr>
          <w:p w14:paraId="378808FA" w14:textId="63FC76CF" w:rsidR="6081E93E" w:rsidRDefault="6081E93E" w:rsidP="06BA246B">
            <w:pPr>
              <w:jc w:val="center"/>
              <w:rPr>
                <w:rFonts w:eastAsiaTheme="minorEastAsia"/>
                <w:color w:val="000000" w:themeColor="text1"/>
                <w:sz w:val="24"/>
                <w:szCs w:val="24"/>
              </w:rPr>
            </w:pPr>
            <w:r w:rsidRPr="06BA246B">
              <w:rPr>
                <w:rFonts w:eastAsiaTheme="minorEastAsia"/>
                <w:color w:val="000000" w:themeColor="text1"/>
                <w:sz w:val="24"/>
                <w:szCs w:val="24"/>
              </w:rPr>
              <w:t>-Static vs. -Cidal</w:t>
            </w:r>
          </w:p>
        </w:tc>
        <w:tc>
          <w:tcPr>
            <w:tcW w:w="4935" w:type="dxa"/>
          </w:tcPr>
          <w:p w14:paraId="445B7D52" w14:textId="5A3BE42F" w:rsidR="6081E93E" w:rsidRDefault="6081E93E" w:rsidP="06BA246B">
            <w:pPr>
              <w:jc w:val="center"/>
              <w:rPr>
                <w:rFonts w:eastAsiaTheme="minorEastAsia"/>
                <w:color w:val="000000" w:themeColor="text1"/>
                <w:sz w:val="24"/>
                <w:szCs w:val="24"/>
              </w:rPr>
            </w:pPr>
            <w:r w:rsidRPr="06BA246B">
              <w:rPr>
                <w:rFonts w:eastAsiaTheme="minorEastAsia"/>
                <w:color w:val="000000" w:themeColor="text1"/>
                <w:sz w:val="24"/>
                <w:szCs w:val="24"/>
              </w:rPr>
              <w:t>Mechanism of Action</w:t>
            </w:r>
          </w:p>
        </w:tc>
      </w:tr>
      <w:tr w:rsidR="06BA246B" w14:paraId="54CFAA61" w14:textId="77777777" w:rsidTr="06BA246B">
        <w:tc>
          <w:tcPr>
            <w:tcW w:w="2160" w:type="dxa"/>
          </w:tcPr>
          <w:p w14:paraId="6C506980" w14:textId="5CF819D3" w:rsidR="6081E93E" w:rsidRDefault="6081E93E" w:rsidP="06BA246B">
            <w:pPr>
              <w:rPr>
                <w:rFonts w:eastAsiaTheme="minorEastAsia"/>
                <w:color w:val="000000" w:themeColor="text1"/>
                <w:sz w:val="24"/>
                <w:szCs w:val="24"/>
              </w:rPr>
            </w:pPr>
            <w:r w:rsidRPr="06BA246B">
              <w:rPr>
                <w:rFonts w:eastAsiaTheme="minorEastAsia"/>
                <w:color w:val="000000" w:themeColor="text1"/>
                <w:sz w:val="24"/>
                <w:szCs w:val="24"/>
              </w:rPr>
              <w:t>Carbapenems</w:t>
            </w:r>
          </w:p>
        </w:tc>
        <w:tc>
          <w:tcPr>
            <w:tcW w:w="2265" w:type="dxa"/>
          </w:tcPr>
          <w:p w14:paraId="3820D820" w14:textId="7653B7B4" w:rsidR="6081E93E" w:rsidRDefault="6081E93E" w:rsidP="06BA246B">
            <w:pPr>
              <w:rPr>
                <w:rFonts w:eastAsiaTheme="minorEastAsia"/>
                <w:color w:val="000000" w:themeColor="text1"/>
                <w:sz w:val="24"/>
                <w:szCs w:val="24"/>
              </w:rPr>
            </w:pPr>
            <w:r w:rsidRPr="06BA246B">
              <w:rPr>
                <w:rFonts w:eastAsiaTheme="minorEastAsia"/>
                <w:color w:val="000000" w:themeColor="text1"/>
                <w:sz w:val="24"/>
                <w:szCs w:val="24"/>
              </w:rPr>
              <w:t>Bactericidal</w:t>
            </w:r>
          </w:p>
        </w:tc>
        <w:tc>
          <w:tcPr>
            <w:tcW w:w="4935" w:type="dxa"/>
          </w:tcPr>
          <w:p w14:paraId="07F8BAA8" w14:textId="38CF9372" w:rsidR="06F17EBA" w:rsidRDefault="06F17EBA" w:rsidP="06BA246B">
            <w:pPr>
              <w:rPr>
                <w:rFonts w:eastAsiaTheme="minorEastAsia"/>
                <w:color w:val="000000" w:themeColor="text1"/>
                <w:sz w:val="24"/>
                <w:szCs w:val="24"/>
              </w:rPr>
            </w:pPr>
            <w:r w:rsidRPr="06BA246B">
              <w:rPr>
                <w:rFonts w:eastAsiaTheme="minorEastAsia"/>
                <w:color w:val="000000" w:themeColor="text1"/>
                <w:sz w:val="24"/>
                <w:szCs w:val="24"/>
              </w:rPr>
              <w:t>Inhibits</w:t>
            </w:r>
            <w:r w:rsidR="33071F8A" w:rsidRPr="06BA246B">
              <w:rPr>
                <w:rFonts w:eastAsiaTheme="minorEastAsia"/>
                <w:color w:val="000000" w:themeColor="text1"/>
                <w:sz w:val="24"/>
                <w:szCs w:val="24"/>
              </w:rPr>
              <w:t xml:space="preserve"> bacterial wall synthesis (by binding to penicillin-binding proteins)</w:t>
            </w:r>
          </w:p>
        </w:tc>
      </w:tr>
      <w:tr w:rsidR="06BA246B" w14:paraId="592812D2" w14:textId="77777777" w:rsidTr="06BA246B">
        <w:tc>
          <w:tcPr>
            <w:tcW w:w="2160" w:type="dxa"/>
          </w:tcPr>
          <w:p w14:paraId="1F204942" w14:textId="79DCCE13" w:rsidR="6081E93E" w:rsidRDefault="6081E93E" w:rsidP="06BA246B">
            <w:pPr>
              <w:rPr>
                <w:rFonts w:eastAsiaTheme="minorEastAsia"/>
                <w:color w:val="000000" w:themeColor="text1"/>
                <w:sz w:val="24"/>
                <w:szCs w:val="24"/>
              </w:rPr>
            </w:pPr>
            <w:r w:rsidRPr="06BA246B">
              <w:rPr>
                <w:rFonts w:eastAsiaTheme="minorEastAsia"/>
                <w:color w:val="000000" w:themeColor="text1"/>
                <w:sz w:val="24"/>
                <w:szCs w:val="24"/>
              </w:rPr>
              <w:lastRenderedPageBreak/>
              <w:t>Aminoglycosides</w:t>
            </w:r>
          </w:p>
        </w:tc>
        <w:tc>
          <w:tcPr>
            <w:tcW w:w="2265" w:type="dxa"/>
          </w:tcPr>
          <w:p w14:paraId="6D8060EA" w14:textId="1A34AF39" w:rsidR="6081E93E" w:rsidRDefault="6081E93E" w:rsidP="06BA246B">
            <w:pPr>
              <w:rPr>
                <w:rFonts w:eastAsiaTheme="minorEastAsia"/>
                <w:color w:val="000000" w:themeColor="text1"/>
                <w:sz w:val="24"/>
                <w:szCs w:val="24"/>
              </w:rPr>
            </w:pPr>
            <w:r w:rsidRPr="06BA246B">
              <w:rPr>
                <w:rFonts w:eastAsiaTheme="minorEastAsia"/>
                <w:color w:val="000000" w:themeColor="text1"/>
                <w:sz w:val="24"/>
                <w:szCs w:val="24"/>
              </w:rPr>
              <w:t>Bactericidal</w:t>
            </w:r>
          </w:p>
        </w:tc>
        <w:tc>
          <w:tcPr>
            <w:tcW w:w="4935" w:type="dxa"/>
          </w:tcPr>
          <w:p w14:paraId="2F70AFBC" w14:textId="1245F720" w:rsidR="44F9F08C" w:rsidRDefault="44F9F08C" w:rsidP="06BA246B">
            <w:pPr>
              <w:spacing w:line="259" w:lineRule="auto"/>
              <w:rPr>
                <w:rFonts w:eastAsiaTheme="minorEastAsia"/>
                <w:color w:val="000000" w:themeColor="text1"/>
                <w:sz w:val="24"/>
                <w:szCs w:val="24"/>
              </w:rPr>
            </w:pPr>
            <w:r w:rsidRPr="06BA246B">
              <w:rPr>
                <w:rFonts w:eastAsiaTheme="minorEastAsia"/>
                <w:color w:val="000000" w:themeColor="text1"/>
                <w:sz w:val="24"/>
                <w:szCs w:val="24"/>
              </w:rPr>
              <w:t>Inhibits protein synthesis (by binding to the bacterial 30S ribosome subunit)</w:t>
            </w:r>
          </w:p>
        </w:tc>
      </w:tr>
    </w:tbl>
    <w:p w14:paraId="36083EFD" w14:textId="608B8674" w:rsidR="6081E93E" w:rsidRDefault="6081E93E" w:rsidP="06BA246B">
      <w:pPr>
        <w:spacing w:after="200" w:line="240" w:lineRule="auto"/>
        <w:rPr>
          <w:rFonts w:eastAsiaTheme="minorEastAsia"/>
          <w:color w:val="000000" w:themeColor="text1"/>
          <w:sz w:val="24"/>
          <w:szCs w:val="24"/>
        </w:rPr>
      </w:pPr>
      <w:r w:rsidRPr="06BA246B">
        <w:rPr>
          <w:rFonts w:eastAsiaTheme="minorEastAsia"/>
          <w:color w:val="000000" w:themeColor="text1"/>
          <w:sz w:val="24"/>
          <w:szCs w:val="24"/>
        </w:rPr>
        <w:t>In general</w:t>
      </w:r>
      <w:r w:rsidR="49388B98" w:rsidRPr="06BA246B">
        <w:rPr>
          <w:rFonts w:eastAsiaTheme="minorEastAsia"/>
          <w:color w:val="000000" w:themeColor="text1"/>
          <w:sz w:val="24"/>
          <w:szCs w:val="24"/>
        </w:rPr>
        <w:t>,</w:t>
      </w:r>
      <w:r w:rsidRPr="06BA246B">
        <w:rPr>
          <w:rFonts w:eastAsiaTheme="minorEastAsia"/>
          <w:color w:val="000000" w:themeColor="text1"/>
          <w:sz w:val="24"/>
          <w:szCs w:val="24"/>
        </w:rPr>
        <w:t xml:space="preserve"> </w:t>
      </w:r>
      <w:r w:rsidR="5BE41148" w:rsidRPr="06BA246B">
        <w:rPr>
          <w:rFonts w:eastAsiaTheme="minorEastAsia"/>
          <w:color w:val="000000" w:themeColor="text1"/>
          <w:sz w:val="24"/>
          <w:szCs w:val="24"/>
        </w:rPr>
        <w:t xml:space="preserve">for </w:t>
      </w:r>
      <w:r w:rsidRPr="06BA246B">
        <w:rPr>
          <w:rFonts w:eastAsiaTheme="minorEastAsia"/>
          <w:color w:val="000000" w:themeColor="text1"/>
          <w:sz w:val="24"/>
          <w:szCs w:val="24"/>
        </w:rPr>
        <w:t xml:space="preserve">patients with bacteremia or CNS </w:t>
      </w:r>
      <w:r w:rsidR="6CFC75D0" w:rsidRPr="06BA246B">
        <w:rPr>
          <w:rFonts w:eastAsiaTheme="minorEastAsia"/>
          <w:color w:val="000000" w:themeColor="text1"/>
          <w:sz w:val="24"/>
          <w:szCs w:val="24"/>
        </w:rPr>
        <w:t>infection</w:t>
      </w:r>
      <w:r w:rsidRPr="06BA246B">
        <w:rPr>
          <w:rFonts w:eastAsiaTheme="minorEastAsia"/>
          <w:color w:val="000000" w:themeColor="text1"/>
          <w:sz w:val="24"/>
          <w:szCs w:val="24"/>
        </w:rPr>
        <w:t xml:space="preserve"> would like a bactericidal antibiotic. </w:t>
      </w:r>
    </w:p>
    <w:p w14:paraId="514AADC5" w14:textId="4979D44D" w:rsidR="6081E93E" w:rsidRDefault="6081E93E" w:rsidP="06BA246B">
      <w:pPr>
        <w:spacing w:after="200" w:line="240" w:lineRule="auto"/>
        <w:rPr>
          <w:rFonts w:eastAsiaTheme="minorEastAsia"/>
          <w:color w:val="000000" w:themeColor="text1"/>
          <w:sz w:val="24"/>
          <w:szCs w:val="24"/>
        </w:rPr>
      </w:pPr>
      <w:r w:rsidRPr="06BA246B">
        <w:rPr>
          <w:rFonts w:eastAsiaTheme="minorEastAsia"/>
          <w:b/>
          <w:bCs/>
          <w:color w:val="000000" w:themeColor="text1"/>
          <w:sz w:val="24"/>
          <w:szCs w:val="24"/>
        </w:rPr>
        <w:t>Case 3</w:t>
      </w:r>
    </w:p>
    <w:p w14:paraId="66AC874B" w14:textId="4C814730" w:rsidR="6081E93E" w:rsidRDefault="6F18B9B0" w:rsidP="65A28AAE">
      <w:pPr>
        <w:spacing w:after="200" w:line="240" w:lineRule="auto"/>
        <w:rPr>
          <w:rFonts w:eastAsiaTheme="minorEastAsia"/>
          <w:color w:val="000000" w:themeColor="text1"/>
          <w:sz w:val="24"/>
          <w:szCs w:val="24"/>
        </w:rPr>
      </w:pPr>
      <w:r w:rsidRPr="65A28AAE">
        <w:rPr>
          <w:rFonts w:eastAsiaTheme="minorEastAsia"/>
          <w:color w:val="000000" w:themeColor="text1"/>
          <w:sz w:val="24"/>
          <w:szCs w:val="24"/>
        </w:rPr>
        <w:t xml:space="preserve">Mr. Franco Mycin is a </w:t>
      </w:r>
      <w:r w:rsidR="15FB03AF" w:rsidRPr="65A28AAE">
        <w:rPr>
          <w:rFonts w:eastAsiaTheme="minorEastAsia"/>
          <w:color w:val="000000" w:themeColor="text1"/>
          <w:sz w:val="24"/>
          <w:szCs w:val="24"/>
        </w:rPr>
        <w:t>61</w:t>
      </w:r>
      <w:r w:rsidR="4ECD449A" w:rsidRPr="65A28AAE">
        <w:rPr>
          <w:rFonts w:eastAsiaTheme="minorEastAsia"/>
          <w:color w:val="000000" w:themeColor="text1"/>
          <w:sz w:val="24"/>
          <w:szCs w:val="24"/>
        </w:rPr>
        <w:t>-year-old</w:t>
      </w:r>
      <w:r w:rsidR="7E7B9CF2" w:rsidRPr="65A28AAE">
        <w:rPr>
          <w:rFonts w:eastAsiaTheme="minorEastAsia"/>
          <w:color w:val="000000" w:themeColor="text1"/>
          <w:sz w:val="24"/>
          <w:szCs w:val="24"/>
        </w:rPr>
        <w:t xml:space="preserve"> male with past medical history of COPD</w:t>
      </w:r>
      <w:r w:rsidR="418E7A79" w:rsidRPr="65A28AAE">
        <w:rPr>
          <w:rFonts w:eastAsiaTheme="minorEastAsia"/>
          <w:color w:val="000000" w:themeColor="text1"/>
          <w:sz w:val="24"/>
          <w:szCs w:val="24"/>
        </w:rPr>
        <w:t xml:space="preserve"> on </w:t>
      </w:r>
      <w:r w:rsidR="0FC5D51C" w:rsidRPr="65A28AAE">
        <w:rPr>
          <w:rFonts w:eastAsiaTheme="minorEastAsia"/>
          <w:color w:val="000000" w:themeColor="text1"/>
          <w:sz w:val="24"/>
          <w:szCs w:val="24"/>
        </w:rPr>
        <w:t>2</w:t>
      </w:r>
      <w:r w:rsidR="418E7A79" w:rsidRPr="65A28AAE">
        <w:rPr>
          <w:rFonts w:eastAsiaTheme="minorEastAsia"/>
          <w:color w:val="000000" w:themeColor="text1"/>
          <w:sz w:val="24"/>
          <w:szCs w:val="24"/>
        </w:rPr>
        <w:t xml:space="preserve"> L O2 at home</w:t>
      </w:r>
      <w:r w:rsidR="7E7B9CF2" w:rsidRPr="65A28AAE">
        <w:rPr>
          <w:rFonts w:eastAsiaTheme="minorEastAsia"/>
          <w:color w:val="000000" w:themeColor="text1"/>
          <w:sz w:val="24"/>
          <w:szCs w:val="24"/>
        </w:rPr>
        <w:t>, CKD</w:t>
      </w:r>
      <w:r w:rsidR="53F5C0D7" w:rsidRPr="65A28AAE">
        <w:rPr>
          <w:rFonts w:eastAsiaTheme="minorEastAsia"/>
          <w:color w:val="000000" w:themeColor="text1"/>
          <w:sz w:val="24"/>
          <w:szCs w:val="24"/>
        </w:rPr>
        <w:t xml:space="preserve"> (baseline creatinine 1.</w:t>
      </w:r>
      <w:r w:rsidR="4E6B2C49" w:rsidRPr="65A28AAE">
        <w:rPr>
          <w:rFonts w:eastAsiaTheme="minorEastAsia"/>
          <w:color w:val="000000" w:themeColor="text1"/>
          <w:sz w:val="24"/>
          <w:szCs w:val="24"/>
        </w:rPr>
        <w:t>4</w:t>
      </w:r>
      <w:r w:rsidR="53F5C0D7" w:rsidRPr="65A28AAE">
        <w:rPr>
          <w:rFonts w:eastAsiaTheme="minorEastAsia"/>
          <w:color w:val="000000" w:themeColor="text1"/>
          <w:sz w:val="24"/>
          <w:szCs w:val="24"/>
        </w:rPr>
        <w:t>)</w:t>
      </w:r>
      <w:r w:rsidR="7E7B9CF2" w:rsidRPr="65A28AAE">
        <w:rPr>
          <w:rFonts w:eastAsiaTheme="minorEastAsia"/>
          <w:color w:val="000000" w:themeColor="text1"/>
          <w:sz w:val="24"/>
          <w:szCs w:val="24"/>
        </w:rPr>
        <w:t xml:space="preserve">, </w:t>
      </w:r>
      <w:r w:rsidR="587DE4A6" w:rsidRPr="65A28AAE">
        <w:rPr>
          <w:rFonts w:eastAsiaTheme="minorEastAsia"/>
          <w:color w:val="000000" w:themeColor="text1"/>
          <w:sz w:val="24"/>
          <w:szCs w:val="24"/>
        </w:rPr>
        <w:t>t</w:t>
      </w:r>
      <w:r w:rsidR="439B65A1" w:rsidRPr="65A28AAE">
        <w:rPr>
          <w:rFonts w:eastAsiaTheme="minorEastAsia"/>
          <w:color w:val="000000" w:themeColor="text1"/>
          <w:sz w:val="24"/>
          <w:szCs w:val="24"/>
        </w:rPr>
        <w:t xml:space="preserve">ype 2 diabetes mellitus, </w:t>
      </w:r>
      <w:r w:rsidR="2A9B3EB4" w:rsidRPr="65A28AAE">
        <w:rPr>
          <w:rFonts w:eastAsiaTheme="minorEastAsia"/>
          <w:color w:val="000000" w:themeColor="text1"/>
          <w:sz w:val="24"/>
          <w:szCs w:val="24"/>
        </w:rPr>
        <w:t>h</w:t>
      </w:r>
      <w:r w:rsidR="4630FA4A" w:rsidRPr="65A28AAE">
        <w:rPr>
          <w:rFonts w:eastAsiaTheme="minorEastAsia"/>
          <w:color w:val="000000" w:themeColor="text1"/>
          <w:sz w:val="24"/>
          <w:szCs w:val="24"/>
        </w:rPr>
        <w:t xml:space="preserve">ypertension, </w:t>
      </w:r>
      <w:r w:rsidR="72F773AA" w:rsidRPr="65A28AAE">
        <w:rPr>
          <w:rFonts w:eastAsiaTheme="minorEastAsia"/>
          <w:color w:val="000000" w:themeColor="text1"/>
          <w:sz w:val="24"/>
          <w:szCs w:val="24"/>
        </w:rPr>
        <w:t>aortic aneurysm (stable, monitoring at this time), who presen</w:t>
      </w:r>
      <w:r w:rsidR="0796B409" w:rsidRPr="65A28AAE">
        <w:rPr>
          <w:rFonts w:eastAsiaTheme="minorEastAsia"/>
          <w:color w:val="000000" w:themeColor="text1"/>
          <w:sz w:val="24"/>
          <w:szCs w:val="24"/>
        </w:rPr>
        <w:t xml:space="preserve">ts with fever, chills, dry cough, and </w:t>
      </w:r>
      <w:r w:rsidR="2A87CC64" w:rsidRPr="65A28AAE">
        <w:rPr>
          <w:rFonts w:eastAsiaTheme="minorEastAsia"/>
          <w:color w:val="000000" w:themeColor="text1"/>
          <w:sz w:val="24"/>
          <w:szCs w:val="24"/>
        </w:rPr>
        <w:t xml:space="preserve">extreme pain and swelling in his left lower extremity. He was seen in his primary care physician’s office 2 days ago for his lower extremity </w:t>
      </w:r>
      <w:r w:rsidR="1F3B7063" w:rsidRPr="65A28AAE">
        <w:rPr>
          <w:rFonts w:eastAsiaTheme="minorEastAsia"/>
          <w:color w:val="000000" w:themeColor="text1"/>
          <w:sz w:val="24"/>
          <w:szCs w:val="24"/>
        </w:rPr>
        <w:t>pain and swelling</w:t>
      </w:r>
      <w:r w:rsidR="2A87CC64" w:rsidRPr="65A28AAE">
        <w:rPr>
          <w:rFonts w:eastAsiaTheme="minorEastAsia"/>
          <w:color w:val="000000" w:themeColor="text1"/>
          <w:sz w:val="24"/>
          <w:szCs w:val="24"/>
        </w:rPr>
        <w:t xml:space="preserve"> and is worried he caught a respiratory virus at the office. </w:t>
      </w:r>
      <w:r w:rsidR="0DC8E951" w:rsidRPr="65A28AAE">
        <w:rPr>
          <w:rFonts w:eastAsiaTheme="minorEastAsia"/>
          <w:color w:val="000000" w:themeColor="text1"/>
          <w:sz w:val="24"/>
          <w:szCs w:val="24"/>
        </w:rPr>
        <w:t xml:space="preserve">His doctor diagnosed him with cellulitis at the time and sent him home on amoxicillin and doxycycline. </w:t>
      </w:r>
      <w:r w:rsidR="0B4D52FC" w:rsidRPr="65A28AAE">
        <w:rPr>
          <w:rFonts w:eastAsiaTheme="minorEastAsia"/>
          <w:color w:val="000000" w:themeColor="text1"/>
          <w:sz w:val="24"/>
          <w:szCs w:val="24"/>
        </w:rPr>
        <w:t xml:space="preserve">He noted some gross drainage from the leg as well. </w:t>
      </w:r>
      <w:r w:rsidR="0DC8E951" w:rsidRPr="65A28AAE">
        <w:rPr>
          <w:rFonts w:eastAsiaTheme="minorEastAsia"/>
          <w:color w:val="000000" w:themeColor="text1"/>
          <w:sz w:val="24"/>
          <w:szCs w:val="24"/>
        </w:rPr>
        <w:t xml:space="preserve">He was supposed to follow up in a few days, but his swelling </w:t>
      </w:r>
      <w:r w:rsidR="76FA5AFD" w:rsidRPr="65A28AAE">
        <w:rPr>
          <w:rFonts w:eastAsiaTheme="minorEastAsia"/>
          <w:color w:val="000000" w:themeColor="text1"/>
          <w:sz w:val="24"/>
          <w:szCs w:val="24"/>
        </w:rPr>
        <w:t>worsened,</w:t>
      </w:r>
      <w:r w:rsidR="0DC8E951" w:rsidRPr="65A28AAE">
        <w:rPr>
          <w:rFonts w:eastAsiaTheme="minorEastAsia"/>
          <w:color w:val="000000" w:themeColor="text1"/>
          <w:sz w:val="24"/>
          <w:szCs w:val="24"/>
        </w:rPr>
        <w:t xml:space="preserve"> and his pain has become unbearable. </w:t>
      </w:r>
    </w:p>
    <w:p w14:paraId="05588DBD" w14:textId="256953F9" w:rsidR="7F047C07" w:rsidRDefault="00C716D5" w:rsidP="65A28AAE">
      <w:pPr>
        <w:spacing w:after="200" w:line="240" w:lineRule="auto"/>
        <w:rPr>
          <w:rFonts w:eastAsiaTheme="minorEastAsia"/>
          <w:color w:val="000000" w:themeColor="text1"/>
          <w:sz w:val="24"/>
          <w:szCs w:val="24"/>
        </w:rPr>
      </w:pPr>
      <w:r w:rsidRPr="65A28AAE">
        <w:rPr>
          <w:rFonts w:eastAsiaTheme="minorEastAsia"/>
          <w:color w:val="000000" w:themeColor="text1"/>
          <w:sz w:val="24"/>
          <w:szCs w:val="24"/>
        </w:rPr>
        <w:t>His vital signs on arrival are:</w:t>
      </w:r>
      <w:r w:rsidR="7F047C07">
        <w:br/>
      </w:r>
      <w:r w:rsidR="07EE0EE5" w:rsidRPr="65A28AAE">
        <w:rPr>
          <w:rFonts w:eastAsiaTheme="minorEastAsia"/>
          <w:color w:val="000000" w:themeColor="text1"/>
          <w:sz w:val="24"/>
          <w:szCs w:val="24"/>
        </w:rPr>
        <w:t>T 102.4.   HR 110.   BP 10</w:t>
      </w:r>
      <w:r w:rsidR="13462994" w:rsidRPr="65A28AAE">
        <w:rPr>
          <w:rFonts w:eastAsiaTheme="minorEastAsia"/>
          <w:color w:val="000000" w:themeColor="text1"/>
          <w:sz w:val="24"/>
          <w:szCs w:val="24"/>
        </w:rPr>
        <w:t>4</w:t>
      </w:r>
      <w:r w:rsidR="07EE0EE5" w:rsidRPr="65A28AAE">
        <w:rPr>
          <w:rFonts w:eastAsiaTheme="minorEastAsia"/>
          <w:color w:val="000000" w:themeColor="text1"/>
          <w:sz w:val="24"/>
          <w:szCs w:val="24"/>
        </w:rPr>
        <w:t>/5</w:t>
      </w:r>
      <w:r w:rsidR="23F3434A" w:rsidRPr="65A28AAE">
        <w:rPr>
          <w:rFonts w:eastAsiaTheme="minorEastAsia"/>
          <w:color w:val="000000" w:themeColor="text1"/>
          <w:sz w:val="24"/>
          <w:szCs w:val="24"/>
        </w:rPr>
        <w:t>6</w:t>
      </w:r>
      <w:r w:rsidR="07EE0EE5" w:rsidRPr="65A28AAE">
        <w:rPr>
          <w:rFonts w:eastAsiaTheme="minorEastAsia"/>
          <w:color w:val="000000" w:themeColor="text1"/>
          <w:sz w:val="24"/>
          <w:szCs w:val="24"/>
        </w:rPr>
        <w:t xml:space="preserve">.   RR 18.    SpO2 100% on </w:t>
      </w:r>
      <w:r w:rsidR="5DE05594" w:rsidRPr="65A28AAE">
        <w:rPr>
          <w:rFonts w:eastAsiaTheme="minorEastAsia"/>
          <w:color w:val="000000" w:themeColor="text1"/>
          <w:sz w:val="24"/>
          <w:szCs w:val="24"/>
        </w:rPr>
        <w:t>2</w:t>
      </w:r>
      <w:r w:rsidR="143D9EC3" w:rsidRPr="65A28AAE">
        <w:rPr>
          <w:rFonts w:eastAsiaTheme="minorEastAsia"/>
          <w:color w:val="000000" w:themeColor="text1"/>
          <w:sz w:val="24"/>
          <w:szCs w:val="24"/>
        </w:rPr>
        <w:t xml:space="preserve"> L</w:t>
      </w:r>
    </w:p>
    <w:p w14:paraId="7BCDAF3D" w14:textId="2282AF6B" w:rsidR="1B9141F2" w:rsidRDefault="143D9EC3" w:rsidP="65A28AAE">
      <w:pPr>
        <w:spacing w:after="200" w:line="240" w:lineRule="auto"/>
        <w:rPr>
          <w:rFonts w:eastAsiaTheme="minorEastAsia"/>
          <w:color w:val="000000" w:themeColor="text1"/>
          <w:sz w:val="24"/>
          <w:szCs w:val="24"/>
          <w:lang w:val="pl-PL"/>
        </w:rPr>
      </w:pPr>
      <w:r w:rsidRPr="65A28AAE">
        <w:rPr>
          <w:rFonts w:eastAsiaTheme="minorEastAsia"/>
          <w:color w:val="000000" w:themeColor="text1"/>
          <w:sz w:val="24"/>
          <w:szCs w:val="24"/>
        </w:rPr>
        <w:t>Labs:</w:t>
      </w:r>
      <w:r w:rsidR="1B9141F2">
        <w:br/>
      </w:r>
      <w:r w:rsidR="62B8BAFB" w:rsidRPr="65A28AAE">
        <w:rPr>
          <w:rFonts w:eastAsiaTheme="minorEastAsia"/>
          <w:color w:val="000000" w:themeColor="text1"/>
          <w:sz w:val="24"/>
          <w:szCs w:val="24"/>
        </w:rPr>
        <w:t>WBC 15k (90% PMNs), Hgb 13, Plt 350k</w:t>
      </w:r>
      <w:r w:rsidR="1B9141F2">
        <w:br/>
      </w:r>
      <w:r w:rsidR="1108D0DC" w:rsidRPr="65A28AAE">
        <w:rPr>
          <w:rFonts w:eastAsiaTheme="minorEastAsia"/>
          <w:color w:val="000000" w:themeColor="text1"/>
          <w:sz w:val="24"/>
          <w:szCs w:val="24"/>
          <w:lang w:val="pl-PL"/>
        </w:rPr>
        <w:t>Na 140, K 3.9, Cl 95, CO2 18, BUN 25, Cr 1.</w:t>
      </w:r>
      <w:r w:rsidR="76111F6D" w:rsidRPr="65A28AAE">
        <w:rPr>
          <w:rFonts w:eastAsiaTheme="minorEastAsia"/>
          <w:color w:val="000000" w:themeColor="text1"/>
          <w:sz w:val="24"/>
          <w:szCs w:val="24"/>
          <w:lang w:val="pl-PL"/>
        </w:rPr>
        <w:t>9</w:t>
      </w:r>
      <w:r w:rsidR="1B9141F2">
        <w:br/>
      </w:r>
    </w:p>
    <w:p w14:paraId="084C00D6" w14:textId="674F6BC7" w:rsidR="5A7FF1A9" w:rsidRDefault="5A7FF1A9" w:rsidP="06BA246B">
      <w:pPr>
        <w:pStyle w:val="ListParagraph"/>
        <w:numPr>
          <w:ilvl w:val="0"/>
          <w:numId w:val="17"/>
        </w:numPr>
        <w:spacing w:after="200" w:line="240" w:lineRule="auto"/>
        <w:rPr>
          <w:rFonts w:eastAsiaTheme="minorEastAsia"/>
          <w:b/>
          <w:bCs/>
          <w:color w:val="000000" w:themeColor="text1"/>
          <w:sz w:val="24"/>
          <w:szCs w:val="24"/>
          <w:lang w:val="pl-PL"/>
        </w:rPr>
      </w:pPr>
      <w:r w:rsidRPr="06BA246B">
        <w:rPr>
          <w:rFonts w:eastAsiaTheme="minorEastAsia"/>
          <w:b/>
          <w:bCs/>
          <w:color w:val="000000" w:themeColor="text1"/>
          <w:sz w:val="24"/>
          <w:szCs w:val="24"/>
          <w:lang w:val="pl-PL"/>
        </w:rPr>
        <w:t>What are you concerned about in this patient?</w:t>
      </w:r>
    </w:p>
    <w:p w14:paraId="18178EAA" w14:textId="1C690F5D" w:rsidR="00C0FD40" w:rsidRDefault="4BB4F6AC" w:rsidP="65A28AAE">
      <w:pPr>
        <w:spacing w:after="200" w:line="240" w:lineRule="auto"/>
        <w:rPr>
          <w:rFonts w:eastAsiaTheme="minorEastAsia"/>
          <w:color w:val="000000" w:themeColor="text1"/>
          <w:sz w:val="24"/>
          <w:szCs w:val="24"/>
        </w:rPr>
      </w:pPr>
      <w:r w:rsidRPr="65A28AAE">
        <w:rPr>
          <w:rFonts w:eastAsiaTheme="minorEastAsia"/>
          <w:color w:val="000000" w:themeColor="text1"/>
          <w:sz w:val="24"/>
          <w:szCs w:val="24"/>
          <w:lang w:val="pl-PL"/>
        </w:rPr>
        <w:t xml:space="preserve">Differential diagnosis includes </w:t>
      </w:r>
      <w:r w:rsidR="39F8606E" w:rsidRPr="65A28AAE">
        <w:rPr>
          <w:rFonts w:eastAsiaTheme="minorEastAsia"/>
          <w:color w:val="000000" w:themeColor="text1"/>
          <w:sz w:val="24"/>
          <w:szCs w:val="24"/>
          <w:lang w:val="pl-PL"/>
        </w:rPr>
        <w:t xml:space="preserve">DVT, </w:t>
      </w:r>
      <w:r w:rsidR="7004ABC0" w:rsidRPr="65A28AAE">
        <w:rPr>
          <w:rFonts w:eastAsiaTheme="minorEastAsia"/>
          <w:color w:val="000000" w:themeColor="text1"/>
          <w:sz w:val="24"/>
          <w:szCs w:val="24"/>
          <w:lang w:val="pl-PL"/>
        </w:rPr>
        <w:t xml:space="preserve">worsening </w:t>
      </w:r>
      <w:r w:rsidR="39F8606E" w:rsidRPr="65A28AAE">
        <w:rPr>
          <w:rFonts w:eastAsiaTheme="minorEastAsia"/>
          <w:color w:val="000000" w:themeColor="text1"/>
          <w:sz w:val="24"/>
          <w:szCs w:val="24"/>
          <w:lang w:val="pl-PL"/>
        </w:rPr>
        <w:t xml:space="preserve">purulent cellulitis, necrotizing fascitis. </w:t>
      </w:r>
      <w:r w:rsidR="19D3271B" w:rsidRPr="65A28AAE">
        <w:rPr>
          <w:rFonts w:eastAsiaTheme="minorEastAsia"/>
          <w:color w:val="000000" w:themeColor="text1"/>
          <w:sz w:val="24"/>
          <w:szCs w:val="24"/>
        </w:rPr>
        <w:t>Necrotizing fasciitis is always a consideration in patients who present with a rapidly evolving skin/soft tissue process. Patients with necrotizing fasciitis are almost always systemically ill (often described as “out of proportion to exam findings”) at presentation due to systemic release of pro-inflammatory cytokine-inducing exotoxins. While the patient in this scenario is suffering from a significant localized soft tissue process, he is not toxic appearing which</w:t>
      </w:r>
      <w:r w:rsidR="7AD67978" w:rsidRPr="65A28AAE">
        <w:rPr>
          <w:rFonts w:eastAsiaTheme="minorEastAsia"/>
          <w:color w:val="000000" w:themeColor="text1"/>
          <w:sz w:val="24"/>
          <w:szCs w:val="24"/>
        </w:rPr>
        <w:t xml:space="preserve"> reassuring a</w:t>
      </w:r>
      <w:r w:rsidR="19D3271B" w:rsidRPr="65A28AAE">
        <w:rPr>
          <w:rFonts w:eastAsiaTheme="minorEastAsia"/>
          <w:color w:val="000000" w:themeColor="text1"/>
          <w:sz w:val="24"/>
          <w:szCs w:val="24"/>
        </w:rPr>
        <w:t>gainst a diagnosis of necrotizing fasciitis.</w:t>
      </w:r>
    </w:p>
    <w:p w14:paraId="6B667A18" w14:textId="40AEA594" w:rsidR="62FB6D26" w:rsidRDefault="19D3271B" w:rsidP="65A28AAE">
      <w:pPr>
        <w:pStyle w:val="ListParagraph"/>
        <w:numPr>
          <w:ilvl w:val="0"/>
          <w:numId w:val="16"/>
        </w:numPr>
        <w:spacing w:after="200" w:line="276" w:lineRule="auto"/>
        <w:rPr>
          <w:rFonts w:eastAsiaTheme="minorEastAsia"/>
          <w:color w:val="000000" w:themeColor="text1"/>
          <w:sz w:val="24"/>
          <w:szCs w:val="24"/>
          <w:lang w:val="pl-PL"/>
        </w:rPr>
      </w:pPr>
      <w:r w:rsidRPr="65A28AAE">
        <w:rPr>
          <w:rFonts w:eastAsiaTheme="minorEastAsia"/>
          <w:color w:val="000000" w:themeColor="text1"/>
          <w:sz w:val="24"/>
          <w:szCs w:val="24"/>
        </w:rPr>
        <w:t>Pain out of proportion to physical exam</w:t>
      </w:r>
    </w:p>
    <w:p w14:paraId="2C328302" w14:textId="05A0FD8C" w:rsidR="62FB6D26" w:rsidRDefault="62FB6D26" w:rsidP="06BA246B">
      <w:pPr>
        <w:pStyle w:val="ListParagraph"/>
        <w:numPr>
          <w:ilvl w:val="0"/>
          <w:numId w:val="16"/>
        </w:numPr>
        <w:spacing w:after="200" w:line="276" w:lineRule="auto"/>
        <w:rPr>
          <w:rFonts w:eastAsiaTheme="minorEastAsia"/>
          <w:color w:val="000000" w:themeColor="text1"/>
          <w:sz w:val="24"/>
          <w:szCs w:val="24"/>
          <w:lang w:val="pl-PL"/>
        </w:rPr>
      </w:pPr>
      <w:r w:rsidRPr="06BA246B">
        <w:rPr>
          <w:rFonts w:eastAsiaTheme="minorEastAsia"/>
          <w:color w:val="000000" w:themeColor="text1"/>
          <w:sz w:val="24"/>
          <w:szCs w:val="24"/>
        </w:rPr>
        <w:t>Edema, induration or pain beyond area of apparent skin involvement</w:t>
      </w:r>
    </w:p>
    <w:p w14:paraId="35C84A51" w14:textId="3E344FB5" w:rsidR="62FB6D26" w:rsidRDefault="19D3271B" w:rsidP="65A28AAE">
      <w:pPr>
        <w:pStyle w:val="ListParagraph"/>
        <w:numPr>
          <w:ilvl w:val="0"/>
          <w:numId w:val="16"/>
        </w:numPr>
        <w:spacing w:after="200" w:line="276" w:lineRule="auto"/>
        <w:rPr>
          <w:rFonts w:eastAsiaTheme="minorEastAsia"/>
          <w:color w:val="000000" w:themeColor="text1"/>
          <w:sz w:val="24"/>
          <w:szCs w:val="24"/>
          <w:lang w:val="pl-PL"/>
        </w:rPr>
      </w:pPr>
      <w:r w:rsidRPr="65A28AAE">
        <w:rPr>
          <w:rFonts w:eastAsiaTheme="minorEastAsia"/>
          <w:color w:val="000000" w:themeColor="text1"/>
          <w:sz w:val="24"/>
          <w:szCs w:val="24"/>
        </w:rPr>
        <w:t xml:space="preserve">Violaceous blisters or bullae, </w:t>
      </w:r>
      <w:r w:rsidR="5AAD1E33" w:rsidRPr="65A28AAE">
        <w:rPr>
          <w:rFonts w:eastAsiaTheme="minorEastAsia"/>
          <w:color w:val="000000" w:themeColor="text1"/>
          <w:sz w:val="24"/>
          <w:szCs w:val="24"/>
        </w:rPr>
        <w:t>p</w:t>
      </w:r>
      <w:r w:rsidRPr="65A28AAE">
        <w:rPr>
          <w:rFonts w:eastAsiaTheme="minorEastAsia"/>
          <w:color w:val="000000" w:themeColor="text1"/>
          <w:sz w:val="24"/>
          <w:szCs w:val="24"/>
        </w:rPr>
        <w:t xml:space="preserve">ale or mottled skin, </w:t>
      </w:r>
      <w:r w:rsidR="5E87F792" w:rsidRPr="65A28AAE">
        <w:rPr>
          <w:rFonts w:eastAsiaTheme="minorEastAsia"/>
          <w:color w:val="000000" w:themeColor="text1"/>
          <w:sz w:val="24"/>
          <w:szCs w:val="24"/>
        </w:rPr>
        <w:t>c</w:t>
      </w:r>
      <w:r w:rsidRPr="65A28AAE">
        <w:rPr>
          <w:rFonts w:eastAsiaTheme="minorEastAsia"/>
          <w:color w:val="000000" w:themeColor="text1"/>
          <w:sz w:val="24"/>
          <w:szCs w:val="24"/>
        </w:rPr>
        <w:t xml:space="preserve">repitus, </w:t>
      </w:r>
      <w:r w:rsidR="4D83F47B" w:rsidRPr="65A28AAE">
        <w:rPr>
          <w:rFonts w:eastAsiaTheme="minorEastAsia"/>
          <w:color w:val="000000" w:themeColor="text1"/>
          <w:sz w:val="24"/>
          <w:szCs w:val="24"/>
        </w:rPr>
        <w:t>s</w:t>
      </w:r>
      <w:r w:rsidRPr="65A28AAE">
        <w:rPr>
          <w:rFonts w:eastAsiaTheme="minorEastAsia"/>
          <w:color w:val="000000" w:themeColor="text1"/>
          <w:sz w:val="24"/>
          <w:szCs w:val="24"/>
        </w:rPr>
        <w:t xml:space="preserve">kin necrosis or ecchymosis, </w:t>
      </w:r>
      <w:r w:rsidR="37C65CF3" w:rsidRPr="65A28AAE">
        <w:rPr>
          <w:rFonts w:eastAsiaTheme="minorEastAsia"/>
          <w:color w:val="000000" w:themeColor="text1"/>
          <w:sz w:val="24"/>
          <w:szCs w:val="24"/>
        </w:rPr>
        <w:t>r</w:t>
      </w:r>
      <w:r w:rsidRPr="65A28AAE">
        <w:rPr>
          <w:rFonts w:eastAsiaTheme="minorEastAsia"/>
          <w:color w:val="000000" w:themeColor="text1"/>
          <w:sz w:val="24"/>
          <w:szCs w:val="24"/>
        </w:rPr>
        <w:t xml:space="preserve">apid progression, </w:t>
      </w:r>
      <w:r w:rsidR="2F2C31EE" w:rsidRPr="65A28AAE">
        <w:rPr>
          <w:rFonts w:eastAsiaTheme="minorEastAsia"/>
          <w:color w:val="000000" w:themeColor="text1"/>
          <w:sz w:val="24"/>
          <w:szCs w:val="24"/>
        </w:rPr>
        <w:t>f</w:t>
      </w:r>
      <w:r w:rsidRPr="65A28AAE">
        <w:rPr>
          <w:rFonts w:eastAsiaTheme="minorEastAsia"/>
          <w:color w:val="000000" w:themeColor="text1"/>
          <w:sz w:val="24"/>
          <w:szCs w:val="24"/>
        </w:rPr>
        <w:t>ailure to respond to initial antibiotics</w:t>
      </w:r>
    </w:p>
    <w:p w14:paraId="79B68F7D" w14:textId="3158129F" w:rsidR="62FB6D26" w:rsidRDefault="62FB6D26" w:rsidP="06BA246B">
      <w:pPr>
        <w:pStyle w:val="ListParagraph"/>
        <w:numPr>
          <w:ilvl w:val="0"/>
          <w:numId w:val="16"/>
        </w:numPr>
        <w:spacing w:after="200" w:line="276" w:lineRule="auto"/>
        <w:rPr>
          <w:rFonts w:eastAsiaTheme="minorEastAsia"/>
          <w:color w:val="000000" w:themeColor="text1"/>
          <w:sz w:val="24"/>
          <w:szCs w:val="24"/>
          <w:lang w:val="pl-PL"/>
        </w:rPr>
      </w:pPr>
      <w:r w:rsidRPr="06BA246B">
        <w:rPr>
          <w:rFonts w:eastAsiaTheme="minorEastAsia"/>
          <w:color w:val="000000" w:themeColor="text1"/>
          <w:sz w:val="24"/>
          <w:szCs w:val="24"/>
        </w:rPr>
        <w:t xml:space="preserve">Systemic toxicity, </w:t>
      </w:r>
      <w:r w:rsidR="546C6E8B" w:rsidRPr="06BA246B">
        <w:rPr>
          <w:rFonts w:eastAsiaTheme="minorEastAsia"/>
          <w:color w:val="000000" w:themeColor="text1"/>
          <w:sz w:val="24"/>
          <w:szCs w:val="24"/>
        </w:rPr>
        <w:t>multi-organ</w:t>
      </w:r>
      <w:r w:rsidRPr="06BA246B">
        <w:rPr>
          <w:rFonts w:eastAsiaTheme="minorEastAsia"/>
          <w:color w:val="000000" w:themeColor="text1"/>
          <w:sz w:val="24"/>
          <w:szCs w:val="24"/>
        </w:rPr>
        <w:t xml:space="preserve"> failure</w:t>
      </w:r>
    </w:p>
    <w:p w14:paraId="06331B0C" w14:textId="6C9F36D9" w:rsidR="00C0FD40" w:rsidRDefault="00C0FD40" w:rsidP="06BA246B">
      <w:pPr>
        <w:spacing w:after="200" w:line="240" w:lineRule="auto"/>
        <w:rPr>
          <w:rFonts w:eastAsiaTheme="minorEastAsia"/>
          <w:color w:val="000000" w:themeColor="text1"/>
          <w:sz w:val="24"/>
          <w:szCs w:val="24"/>
          <w:lang w:val="pl-PL"/>
        </w:rPr>
      </w:pPr>
      <w:r w:rsidRPr="06BA246B">
        <w:rPr>
          <w:rFonts w:eastAsiaTheme="minorEastAsia"/>
          <w:b/>
          <w:bCs/>
          <w:color w:val="000000" w:themeColor="text1"/>
          <w:sz w:val="24"/>
          <w:szCs w:val="24"/>
          <w:lang w:val="pl-PL"/>
        </w:rPr>
        <w:t xml:space="preserve">Ask your learners what organisms his previous antibiotic regimen was covering. </w:t>
      </w:r>
      <w:r w:rsidRPr="06BA246B">
        <w:rPr>
          <w:rFonts w:eastAsiaTheme="minorEastAsia"/>
          <w:color w:val="000000" w:themeColor="text1"/>
          <w:sz w:val="24"/>
          <w:szCs w:val="24"/>
          <w:lang w:val="pl-PL"/>
        </w:rPr>
        <w:t>He was likely being covered for both Staphylococcus aure</w:t>
      </w:r>
      <w:r w:rsidR="667A063C" w:rsidRPr="06BA246B">
        <w:rPr>
          <w:rFonts w:eastAsiaTheme="minorEastAsia"/>
          <w:color w:val="000000" w:themeColor="text1"/>
          <w:sz w:val="24"/>
          <w:szCs w:val="24"/>
          <w:lang w:val="pl-PL"/>
        </w:rPr>
        <w:t>us/MRSA (doxycyline) and Streptococcal species (</w:t>
      </w:r>
      <w:r w:rsidR="5FCF3E81" w:rsidRPr="06BA246B">
        <w:rPr>
          <w:rFonts w:eastAsiaTheme="minorEastAsia"/>
          <w:color w:val="000000" w:themeColor="text1"/>
          <w:sz w:val="24"/>
          <w:szCs w:val="24"/>
          <w:lang w:val="pl-PL"/>
        </w:rPr>
        <w:t>amoxicillin)</w:t>
      </w:r>
      <w:r w:rsidR="667A063C" w:rsidRPr="06BA246B">
        <w:rPr>
          <w:rFonts w:eastAsiaTheme="minorEastAsia"/>
          <w:color w:val="000000" w:themeColor="text1"/>
          <w:sz w:val="24"/>
          <w:szCs w:val="24"/>
          <w:lang w:val="pl-PL"/>
        </w:rPr>
        <w:t>.</w:t>
      </w:r>
      <w:r w:rsidR="506F7377" w:rsidRPr="06BA246B">
        <w:rPr>
          <w:rFonts w:eastAsiaTheme="minorEastAsia"/>
          <w:color w:val="000000" w:themeColor="text1"/>
          <w:sz w:val="24"/>
          <w:szCs w:val="24"/>
          <w:lang w:val="pl-PL"/>
        </w:rPr>
        <w:t xml:space="preserve"> The doxycycline would also cover Vibrio in case he was hanging out in salt water. </w:t>
      </w:r>
    </w:p>
    <w:p w14:paraId="21EE1C32" w14:textId="48CB7AB1" w:rsidR="506F7377" w:rsidRDefault="135C889C" w:rsidP="65A28AAE">
      <w:pPr>
        <w:spacing w:after="200" w:line="240" w:lineRule="auto"/>
        <w:rPr>
          <w:rFonts w:eastAsiaTheme="minorEastAsia"/>
          <w:color w:val="000000" w:themeColor="text1"/>
          <w:sz w:val="24"/>
          <w:szCs w:val="24"/>
          <w:lang w:val="pl-PL"/>
        </w:rPr>
      </w:pPr>
      <w:r w:rsidRPr="65A28AAE">
        <w:rPr>
          <w:rFonts w:eastAsiaTheme="minorEastAsia"/>
          <w:color w:val="000000" w:themeColor="text1"/>
          <w:sz w:val="24"/>
          <w:szCs w:val="24"/>
          <w:lang w:val="pl-PL"/>
        </w:rPr>
        <w:lastRenderedPageBreak/>
        <w:t>Rem</w:t>
      </w:r>
      <w:r w:rsidR="5C362710" w:rsidRPr="65A28AAE">
        <w:rPr>
          <w:rFonts w:eastAsiaTheme="minorEastAsia"/>
          <w:color w:val="000000" w:themeColor="text1"/>
          <w:sz w:val="24"/>
          <w:szCs w:val="24"/>
          <w:lang w:val="pl-PL"/>
        </w:rPr>
        <w:t>ember</w:t>
      </w:r>
      <w:r w:rsidRPr="65A28AAE">
        <w:rPr>
          <w:rFonts w:eastAsiaTheme="minorEastAsia"/>
          <w:color w:val="000000" w:themeColor="text1"/>
          <w:sz w:val="24"/>
          <w:szCs w:val="24"/>
          <w:lang w:val="pl-PL"/>
        </w:rPr>
        <w:t xml:space="preserve">, if the patient is on appropriate antibiotics for their condition and clinically not improving or worsening, think wrong bug, wrong drug, different diagnosis. </w:t>
      </w:r>
    </w:p>
    <w:p w14:paraId="3C73E945" w14:textId="35289FA4" w:rsidR="667A063C" w:rsidRDefault="667A063C" w:rsidP="06BA246B">
      <w:pPr>
        <w:pStyle w:val="ListParagraph"/>
        <w:numPr>
          <w:ilvl w:val="0"/>
          <w:numId w:val="17"/>
        </w:numPr>
        <w:spacing w:after="200" w:line="240" w:lineRule="auto"/>
        <w:rPr>
          <w:rFonts w:eastAsiaTheme="minorEastAsia"/>
          <w:b/>
          <w:bCs/>
          <w:color w:val="000000" w:themeColor="text1"/>
          <w:sz w:val="24"/>
          <w:szCs w:val="24"/>
          <w:lang w:val="pl-PL"/>
        </w:rPr>
      </w:pPr>
      <w:r w:rsidRPr="06BA246B">
        <w:rPr>
          <w:rFonts w:eastAsiaTheme="minorEastAsia"/>
          <w:b/>
          <w:bCs/>
          <w:color w:val="000000" w:themeColor="text1"/>
          <w:sz w:val="24"/>
          <w:szCs w:val="24"/>
          <w:lang w:val="pl-PL"/>
        </w:rPr>
        <w:t xml:space="preserve"> </w:t>
      </w:r>
      <w:r w:rsidR="3C2019C8" w:rsidRPr="06BA246B">
        <w:rPr>
          <w:rFonts w:eastAsiaTheme="minorEastAsia"/>
          <w:b/>
          <w:bCs/>
          <w:color w:val="000000" w:themeColor="text1"/>
          <w:sz w:val="24"/>
          <w:szCs w:val="24"/>
          <w:lang w:val="pl-PL"/>
        </w:rPr>
        <w:t>If you are admitting this patient, what orders would you enter?</w:t>
      </w:r>
    </w:p>
    <w:p w14:paraId="76F3D5E1" w14:textId="24A9FA02" w:rsidR="3C2019C8" w:rsidRDefault="5DD94CD8" w:rsidP="65A28AAE">
      <w:pPr>
        <w:pStyle w:val="Normal1"/>
        <w:rPr>
          <w:rFonts w:asciiTheme="minorHAnsi" w:eastAsiaTheme="minorEastAsia" w:hAnsiTheme="minorHAnsi" w:cstheme="minorBidi"/>
          <w:b/>
          <w:bCs/>
        </w:rPr>
      </w:pPr>
      <w:r w:rsidRPr="65A28AAE">
        <w:rPr>
          <w:rFonts w:asciiTheme="minorHAnsi" w:eastAsiaTheme="minorEastAsia" w:hAnsiTheme="minorHAnsi" w:cstheme="minorBidi"/>
          <w:b/>
          <w:bCs/>
        </w:rPr>
        <w:t>Lactate</w:t>
      </w:r>
      <w:r w:rsidRPr="65A28AAE">
        <w:rPr>
          <w:rFonts w:asciiTheme="minorHAnsi" w:eastAsiaTheme="minorEastAsia" w:hAnsiTheme="minorHAnsi" w:cstheme="minorBidi"/>
        </w:rPr>
        <w:t xml:space="preserve"> indicates presence tissue/organ under</w:t>
      </w:r>
      <w:r w:rsidR="132D362B" w:rsidRPr="65A28AAE">
        <w:rPr>
          <w:rFonts w:asciiTheme="minorHAnsi" w:eastAsiaTheme="minorEastAsia" w:hAnsiTheme="minorHAnsi" w:cstheme="minorBidi"/>
        </w:rPr>
        <w:t>-</w:t>
      </w:r>
      <w:r w:rsidRPr="65A28AAE">
        <w:rPr>
          <w:rFonts w:asciiTheme="minorHAnsi" w:eastAsiaTheme="minorEastAsia" w:hAnsiTheme="minorHAnsi" w:cstheme="minorBidi"/>
        </w:rPr>
        <w:t>perfusion (</w:t>
      </w:r>
      <w:r w:rsidR="65007D4F" w:rsidRPr="65A28AAE">
        <w:rPr>
          <w:rFonts w:asciiTheme="minorHAnsi" w:eastAsiaTheme="minorEastAsia" w:hAnsiTheme="minorHAnsi" w:cstheme="minorBidi"/>
        </w:rPr>
        <w:t>e.g.,</w:t>
      </w:r>
      <w:r w:rsidRPr="65A28AAE">
        <w:rPr>
          <w:rFonts w:asciiTheme="minorHAnsi" w:eastAsiaTheme="minorEastAsia" w:hAnsiTheme="minorHAnsi" w:cstheme="minorBidi"/>
        </w:rPr>
        <w:t xml:space="preserve"> sepsis) and/or possible tissue necrosis (Note the elevated anion gap above!!)</w:t>
      </w:r>
      <w:r w:rsidR="3C2019C8">
        <w:br/>
      </w:r>
      <w:r w:rsidRPr="65A28AAE">
        <w:rPr>
          <w:rFonts w:asciiTheme="minorHAnsi" w:eastAsiaTheme="minorEastAsia" w:hAnsiTheme="minorHAnsi" w:cstheme="minorBidi"/>
          <w:b/>
          <w:bCs/>
        </w:rPr>
        <w:t xml:space="preserve">Elevated CPK </w:t>
      </w:r>
      <w:r w:rsidRPr="65A28AAE">
        <w:rPr>
          <w:rFonts w:asciiTheme="minorHAnsi" w:eastAsiaTheme="minorEastAsia" w:hAnsiTheme="minorHAnsi" w:cstheme="minorBidi"/>
        </w:rPr>
        <w:t>indicates presence of myonecrosis and may be elevated in necrotizing fasciitis.  Also frequently elevated in Vibrio vulnificans infection</w:t>
      </w:r>
      <w:r w:rsidR="3C2019C8">
        <w:br/>
      </w:r>
      <w:r w:rsidRPr="65A28AAE">
        <w:rPr>
          <w:rFonts w:asciiTheme="minorHAnsi" w:eastAsiaTheme="minorEastAsia" w:hAnsiTheme="minorHAnsi" w:cstheme="minorBidi"/>
          <w:b/>
          <w:bCs/>
        </w:rPr>
        <w:t>CRP</w:t>
      </w:r>
      <w:r w:rsidR="3C2019C8">
        <w:br/>
      </w:r>
      <w:r w:rsidR="0DFC038B" w:rsidRPr="65A28AAE">
        <w:rPr>
          <w:rFonts w:asciiTheme="minorHAnsi" w:eastAsiaTheme="minorEastAsia" w:hAnsiTheme="minorHAnsi" w:cstheme="minorBidi"/>
          <w:b/>
          <w:bCs/>
        </w:rPr>
        <w:t>Blood cultures</w:t>
      </w:r>
      <w:r w:rsidR="3C2019C8">
        <w:br/>
      </w:r>
      <w:r w:rsidRPr="65A28AAE">
        <w:rPr>
          <w:rFonts w:asciiTheme="minorHAnsi" w:eastAsiaTheme="minorEastAsia" w:hAnsiTheme="minorHAnsi" w:cstheme="minorBidi"/>
          <w:b/>
          <w:bCs/>
        </w:rPr>
        <w:t>Fluid resuscitat</w:t>
      </w:r>
      <w:r w:rsidR="5AE52B82" w:rsidRPr="65A28AAE">
        <w:rPr>
          <w:rFonts w:asciiTheme="minorHAnsi" w:eastAsiaTheme="minorEastAsia" w:hAnsiTheme="minorHAnsi" w:cstheme="minorBidi"/>
          <w:b/>
          <w:bCs/>
        </w:rPr>
        <w:t xml:space="preserve">ion </w:t>
      </w:r>
      <w:r w:rsidRPr="65A28AAE">
        <w:rPr>
          <w:rFonts w:asciiTheme="minorHAnsi" w:eastAsiaTheme="minorEastAsia" w:hAnsiTheme="minorHAnsi" w:cstheme="minorBidi"/>
          <w:b/>
          <w:bCs/>
        </w:rPr>
        <w:t>for sepsis</w:t>
      </w:r>
      <w:r w:rsidRPr="65A28AAE">
        <w:rPr>
          <w:rFonts w:asciiTheme="minorHAnsi" w:eastAsiaTheme="minorEastAsia" w:hAnsiTheme="minorHAnsi" w:cstheme="minorBidi"/>
        </w:rPr>
        <w:t xml:space="preserve"> </w:t>
      </w:r>
      <w:r w:rsidR="3C2019C8">
        <w:br/>
      </w:r>
      <w:r w:rsidRPr="65A28AAE">
        <w:rPr>
          <w:rFonts w:asciiTheme="minorHAnsi" w:eastAsiaTheme="minorEastAsia" w:hAnsiTheme="minorHAnsi" w:cstheme="minorBidi"/>
          <w:b/>
          <w:bCs/>
        </w:rPr>
        <w:t xml:space="preserve">Antibiotics: </w:t>
      </w:r>
      <w:r w:rsidRPr="65A28AAE">
        <w:rPr>
          <w:rFonts w:asciiTheme="minorHAnsi" w:eastAsiaTheme="minorEastAsia" w:hAnsiTheme="minorHAnsi" w:cstheme="minorBidi"/>
        </w:rPr>
        <w:t>Vancomycin</w:t>
      </w:r>
      <w:r w:rsidR="2EA990F2" w:rsidRPr="65A28AAE">
        <w:rPr>
          <w:rFonts w:asciiTheme="minorHAnsi" w:eastAsiaTheme="minorEastAsia" w:hAnsiTheme="minorHAnsi" w:cstheme="minorBidi"/>
        </w:rPr>
        <w:t xml:space="preserve">, </w:t>
      </w:r>
      <w:r w:rsidRPr="65A28AAE">
        <w:rPr>
          <w:rFonts w:asciiTheme="minorHAnsi" w:eastAsiaTheme="minorEastAsia" w:hAnsiTheme="minorHAnsi" w:cstheme="minorBidi"/>
        </w:rPr>
        <w:t>Clindamycin (for anti-toxin effect)</w:t>
      </w:r>
      <w:r w:rsidR="18624A8B" w:rsidRPr="65A28AAE">
        <w:rPr>
          <w:rFonts w:asciiTheme="minorHAnsi" w:eastAsiaTheme="minorEastAsia" w:hAnsiTheme="minorHAnsi" w:cstheme="minorBidi"/>
        </w:rPr>
        <w:t>,</w:t>
      </w:r>
      <w:r w:rsidR="13D21B44" w:rsidRPr="65A28AAE">
        <w:rPr>
          <w:rFonts w:asciiTheme="minorHAnsi" w:eastAsiaTheme="minorEastAsia" w:hAnsiTheme="minorHAnsi" w:cstheme="minorBidi"/>
        </w:rPr>
        <w:t xml:space="preserve"> beta-lactam with anaerobic coverage (Piperacillin-Tazobactam, Carbapenems, Ceftriaxone + Metronidazole)</w:t>
      </w:r>
      <w:r w:rsidR="3C2019C8">
        <w:br/>
      </w:r>
      <w:r w:rsidRPr="65A28AAE">
        <w:rPr>
          <w:rFonts w:asciiTheme="minorHAnsi" w:eastAsiaTheme="minorEastAsia" w:hAnsiTheme="minorHAnsi" w:cstheme="minorBidi"/>
          <w:b/>
          <w:bCs/>
        </w:rPr>
        <w:t>O</w:t>
      </w:r>
      <w:r w:rsidR="25E40B9E" w:rsidRPr="65A28AAE">
        <w:rPr>
          <w:rFonts w:asciiTheme="minorHAnsi" w:eastAsiaTheme="minorEastAsia" w:hAnsiTheme="minorHAnsi" w:cstheme="minorBidi"/>
          <w:b/>
          <w:bCs/>
        </w:rPr>
        <w:t>rtho consult</w:t>
      </w:r>
      <w:r w:rsidR="6FA0155D" w:rsidRPr="65A28AAE">
        <w:rPr>
          <w:rFonts w:asciiTheme="minorHAnsi" w:eastAsiaTheme="minorEastAsia" w:hAnsiTheme="minorHAnsi" w:cstheme="minorBidi"/>
          <w:b/>
          <w:bCs/>
        </w:rPr>
        <w:t xml:space="preserve"> (or Plastics)</w:t>
      </w:r>
      <w:r w:rsidR="3C2019C8">
        <w:br/>
      </w:r>
      <w:r w:rsidRPr="65A28AAE">
        <w:rPr>
          <w:rFonts w:asciiTheme="minorHAnsi" w:eastAsiaTheme="minorEastAsia" w:hAnsiTheme="minorHAnsi" w:cstheme="minorBidi"/>
          <w:b/>
          <w:bCs/>
        </w:rPr>
        <w:t>Consider CT if there is uncertainty about the diagnosis</w:t>
      </w:r>
    </w:p>
    <w:p w14:paraId="21C8FBC8" w14:textId="51B4FFC4" w:rsidR="5C5C6994" w:rsidRDefault="5ECC47A4" w:rsidP="65A28AAE">
      <w:pPr>
        <w:spacing w:after="200" w:line="240" w:lineRule="auto"/>
        <w:rPr>
          <w:rFonts w:eastAsiaTheme="minorEastAsia"/>
          <w:color w:val="000000" w:themeColor="text1"/>
          <w:sz w:val="24"/>
          <w:szCs w:val="24"/>
          <w:lang w:val="pl-PL"/>
        </w:rPr>
      </w:pPr>
      <w:r w:rsidRPr="65A28AAE">
        <w:rPr>
          <w:rFonts w:eastAsiaTheme="minorEastAsia"/>
          <w:color w:val="000000" w:themeColor="text1"/>
          <w:sz w:val="24"/>
          <w:szCs w:val="24"/>
          <w:lang w:val="pl-PL"/>
        </w:rPr>
        <w:t xml:space="preserve">You decide to start Vancomycin. </w:t>
      </w:r>
      <w:r w:rsidR="601A3FE8" w:rsidRPr="65A28AAE">
        <w:rPr>
          <w:rFonts w:eastAsiaTheme="minorEastAsia"/>
          <w:color w:val="000000" w:themeColor="text1"/>
          <w:sz w:val="24"/>
          <w:szCs w:val="24"/>
          <w:lang w:val="pl-PL"/>
        </w:rPr>
        <w:t>Mr. Mycin reports that the last time he had Vancomycin, he developed a red h</w:t>
      </w:r>
      <w:r w:rsidR="1E71B352" w:rsidRPr="65A28AAE">
        <w:rPr>
          <w:rFonts w:eastAsiaTheme="minorEastAsia"/>
          <w:color w:val="000000" w:themeColor="text1"/>
          <w:sz w:val="24"/>
          <w:szCs w:val="24"/>
          <w:lang w:val="pl-PL"/>
        </w:rPr>
        <w:t xml:space="preserve">ot </w:t>
      </w:r>
      <w:r w:rsidR="601A3FE8" w:rsidRPr="65A28AAE">
        <w:rPr>
          <w:rFonts w:eastAsiaTheme="minorEastAsia"/>
          <w:color w:val="000000" w:themeColor="text1"/>
          <w:sz w:val="24"/>
          <w:szCs w:val="24"/>
          <w:lang w:val="pl-PL"/>
        </w:rPr>
        <w:t xml:space="preserve">rash. </w:t>
      </w:r>
      <w:r w:rsidR="302B7112" w:rsidRPr="65A28AAE">
        <w:rPr>
          <w:rFonts w:eastAsiaTheme="minorEastAsia"/>
          <w:color w:val="000000" w:themeColor="text1"/>
          <w:sz w:val="24"/>
          <w:szCs w:val="24"/>
          <w:lang w:val="pl-PL"/>
        </w:rPr>
        <w:t>He is concerned and is wondering if he should get that medication again given his allergy. He denies anaphy</w:t>
      </w:r>
      <w:r w:rsidR="1F278F92" w:rsidRPr="65A28AAE">
        <w:rPr>
          <w:rFonts w:eastAsiaTheme="minorEastAsia"/>
          <w:color w:val="000000" w:themeColor="text1"/>
          <w:sz w:val="24"/>
          <w:szCs w:val="24"/>
          <w:lang w:val="pl-PL"/>
        </w:rPr>
        <w:t>laxis or desquamating rash.</w:t>
      </w:r>
    </w:p>
    <w:p w14:paraId="5AF9682A" w14:textId="1C6517DD" w:rsidR="07F07CC9" w:rsidRDefault="302B7112" w:rsidP="65A28AAE">
      <w:pPr>
        <w:pStyle w:val="ListParagraph"/>
        <w:numPr>
          <w:ilvl w:val="0"/>
          <w:numId w:val="17"/>
        </w:numPr>
        <w:spacing w:after="200" w:line="240" w:lineRule="auto"/>
        <w:rPr>
          <w:rFonts w:eastAsiaTheme="minorEastAsia"/>
          <w:b/>
          <w:bCs/>
          <w:color w:val="000000" w:themeColor="text1"/>
          <w:sz w:val="24"/>
          <w:szCs w:val="24"/>
        </w:rPr>
      </w:pPr>
      <w:r w:rsidRPr="65A28AAE">
        <w:rPr>
          <w:rFonts w:eastAsiaTheme="minorEastAsia"/>
          <w:b/>
          <w:bCs/>
          <w:color w:val="000000" w:themeColor="text1"/>
          <w:sz w:val="24"/>
          <w:szCs w:val="24"/>
        </w:rPr>
        <w:t xml:space="preserve">What are </w:t>
      </w:r>
      <w:r w:rsidR="10CB9DE4" w:rsidRPr="65A28AAE">
        <w:rPr>
          <w:rFonts w:eastAsiaTheme="minorEastAsia"/>
          <w:b/>
          <w:bCs/>
          <w:color w:val="000000" w:themeColor="text1"/>
          <w:sz w:val="24"/>
          <w:szCs w:val="24"/>
        </w:rPr>
        <w:t xml:space="preserve">the </w:t>
      </w:r>
      <w:r w:rsidRPr="65A28AAE">
        <w:rPr>
          <w:rFonts w:eastAsiaTheme="minorEastAsia"/>
          <w:b/>
          <w:bCs/>
          <w:color w:val="000000" w:themeColor="text1"/>
          <w:sz w:val="24"/>
          <w:szCs w:val="24"/>
        </w:rPr>
        <w:t xml:space="preserve">potential side effects? Can he get </w:t>
      </w:r>
      <w:r w:rsidR="1445A779" w:rsidRPr="65A28AAE">
        <w:rPr>
          <w:rFonts w:eastAsiaTheme="minorEastAsia"/>
          <w:b/>
          <w:bCs/>
          <w:color w:val="000000" w:themeColor="text1"/>
          <w:sz w:val="24"/>
          <w:szCs w:val="24"/>
        </w:rPr>
        <w:t>vancomycin</w:t>
      </w:r>
      <w:r w:rsidRPr="65A28AAE">
        <w:rPr>
          <w:rFonts w:eastAsiaTheme="minorEastAsia"/>
          <w:b/>
          <w:bCs/>
          <w:color w:val="000000" w:themeColor="text1"/>
          <w:sz w:val="24"/>
          <w:szCs w:val="24"/>
        </w:rPr>
        <w:t xml:space="preserve">? How do you dose and manage </w:t>
      </w:r>
      <w:r w:rsidR="38B2C21C" w:rsidRPr="65A28AAE">
        <w:rPr>
          <w:rFonts w:eastAsiaTheme="minorEastAsia"/>
          <w:b/>
          <w:bCs/>
          <w:color w:val="000000" w:themeColor="text1"/>
          <w:sz w:val="24"/>
          <w:szCs w:val="24"/>
        </w:rPr>
        <w:t>vancomycin</w:t>
      </w:r>
      <w:r w:rsidRPr="65A28AAE">
        <w:rPr>
          <w:rFonts w:eastAsiaTheme="minorEastAsia"/>
          <w:b/>
          <w:bCs/>
          <w:color w:val="000000" w:themeColor="text1"/>
          <w:sz w:val="24"/>
          <w:szCs w:val="24"/>
        </w:rPr>
        <w:t>?</w:t>
      </w:r>
      <w:r w:rsidR="1C7C25C6" w:rsidRPr="65A28AAE">
        <w:rPr>
          <w:rFonts w:eastAsiaTheme="minorEastAsia"/>
          <w:b/>
          <w:bCs/>
          <w:color w:val="000000" w:themeColor="text1"/>
          <w:sz w:val="24"/>
          <w:szCs w:val="24"/>
        </w:rPr>
        <w:t xml:space="preserve"> </w:t>
      </w:r>
    </w:p>
    <w:p w14:paraId="154BDE69" w14:textId="5D9CEE98" w:rsidR="07F07CC9" w:rsidRDefault="07F07CC9" w:rsidP="06BA246B">
      <w:pPr>
        <w:pStyle w:val="ListParagraph"/>
        <w:numPr>
          <w:ilvl w:val="0"/>
          <w:numId w:val="12"/>
        </w:numPr>
        <w:spacing w:after="200" w:line="240" w:lineRule="auto"/>
        <w:rPr>
          <w:rFonts w:eastAsiaTheme="minorEastAsia"/>
          <w:color w:val="000000" w:themeColor="text1"/>
          <w:sz w:val="24"/>
          <w:szCs w:val="24"/>
        </w:rPr>
      </w:pPr>
      <w:r w:rsidRPr="06BA246B">
        <w:rPr>
          <w:rFonts w:eastAsiaTheme="minorEastAsia"/>
          <w:color w:val="000000" w:themeColor="text1"/>
          <w:sz w:val="24"/>
          <w:szCs w:val="24"/>
        </w:rPr>
        <w:t>Vancomycin flushing reaction: histamine related reaction during infusion, can manage with Benadryl and slowing down rate, so he should be fine</w:t>
      </w:r>
    </w:p>
    <w:p w14:paraId="617FB1A2" w14:textId="437DB1D8" w:rsidR="298304A8" w:rsidRDefault="298304A8" w:rsidP="06BA246B">
      <w:pPr>
        <w:pStyle w:val="ListParagraph"/>
        <w:numPr>
          <w:ilvl w:val="0"/>
          <w:numId w:val="12"/>
        </w:numPr>
        <w:spacing w:after="200" w:line="240" w:lineRule="auto"/>
        <w:rPr>
          <w:rFonts w:eastAsiaTheme="minorEastAsia"/>
          <w:color w:val="000000" w:themeColor="text1"/>
          <w:sz w:val="24"/>
          <w:szCs w:val="24"/>
          <w:lang w:val="pl-PL"/>
        </w:rPr>
      </w:pPr>
      <w:r w:rsidRPr="06BA246B">
        <w:rPr>
          <w:rFonts w:eastAsiaTheme="minorEastAsia"/>
          <w:color w:val="000000" w:themeColor="text1"/>
          <w:sz w:val="24"/>
          <w:szCs w:val="24"/>
          <w:lang w:val="pl-PL"/>
        </w:rPr>
        <w:t>Nephrotoxicity (based on trough levels) and ototoxicity (based on peak levels)</w:t>
      </w:r>
      <w:r w:rsidR="21DDDE32" w:rsidRPr="06BA246B">
        <w:rPr>
          <w:rFonts w:eastAsiaTheme="minorEastAsia"/>
          <w:color w:val="000000" w:themeColor="text1"/>
          <w:sz w:val="24"/>
          <w:szCs w:val="24"/>
          <w:lang w:val="pl-PL"/>
        </w:rPr>
        <w:t xml:space="preserve">. Nephrotoxicity can be either ATN or AIN. </w:t>
      </w:r>
    </w:p>
    <w:p w14:paraId="289AEFAB" w14:textId="668A3C7B" w:rsidR="07F07CC9" w:rsidRDefault="07F07CC9" w:rsidP="06BA246B">
      <w:pPr>
        <w:pStyle w:val="ListParagraph"/>
        <w:numPr>
          <w:ilvl w:val="0"/>
          <w:numId w:val="12"/>
        </w:numPr>
        <w:spacing w:after="200" w:line="240" w:lineRule="auto"/>
        <w:rPr>
          <w:rFonts w:eastAsiaTheme="minorEastAsia"/>
          <w:color w:val="000000" w:themeColor="text1"/>
          <w:sz w:val="24"/>
          <w:szCs w:val="24"/>
        </w:rPr>
      </w:pPr>
      <w:r w:rsidRPr="06BA246B">
        <w:rPr>
          <w:rFonts w:eastAsiaTheme="minorEastAsia"/>
          <w:color w:val="000000" w:themeColor="text1"/>
          <w:sz w:val="24"/>
          <w:szCs w:val="24"/>
        </w:rPr>
        <w:t xml:space="preserve">Vancomycin is time and </w:t>
      </w:r>
      <w:r w:rsidR="50EFA4F8" w:rsidRPr="06BA246B">
        <w:rPr>
          <w:rFonts w:eastAsiaTheme="minorEastAsia"/>
          <w:color w:val="000000" w:themeColor="text1"/>
          <w:sz w:val="24"/>
          <w:szCs w:val="24"/>
        </w:rPr>
        <w:t>concentration dependent</w:t>
      </w:r>
      <w:r w:rsidRPr="06BA246B">
        <w:rPr>
          <w:rFonts w:eastAsiaTheme="minorEastAsia"/>
          <w:color w:val="000000" w:themeColor="text1"/>
          <w:sz w:val="24"/>
          <w:szCs w:val="24"/>
        </w:rPr>
        <w:t>. We want it to stay above the MIC</w:t>
      </w:r>
      <w:r w:rsidR="3CD5C6A2" w:rsidRPr="06BA246B">
        <w:rPr>
          <w:rFonts w:eastAsiaTheme="minorEastAsia"/>
          <w:color w:val="000000" w:themeColor="text1"/>
          <w:sz w:val="24"/>
          <w:szCs w:val="24"/>
        </w:rPr>
        <w:t xml:space="preserve"> (minimal inhibitory concentration --&gt; the lowest concentration of the dru</w:t>
      </w:r>
      <w:r w:rsidR="24C80378" w:rsidRPr="06BA246B">
        <w:rPr>
          <w:rFonts w:eastAsiaTheme="minorEastAsia"/>
          <w:color w:val="000000" w:themeColor="text1"/>
          <w:sz w:val="24"/>
          <w:szCs w:val="24"/>
        </w:rPr>
        <w:t>g that will inhibit bacterial growth)</w:t>
      </w:r>
    </w:p>
    <w:p w14:paraId="4C709236" w14:textId="5A604953" w:rsidR="2D609D57" w:rsidRDefault="2D609D57" w:rsidP="06BA246B">
      <w:pPr>
        <w:pStyle w:val="ListParagraph"/>
        <w:numPr>
          <w:ilvl w:val="0"/>
          <w:numId w:val="12"/>
        </w:numPr>
        <w:spacing w:after="200" w:line="240" w:lineRule="auto"/>
        <w:rPr>
          <w:rFonts w:eastAsiaTheme="minorEastAsia"/>
          <w:b/>
          <w:bCs/>
          <w:color w:val="000000" w:themeColor="text1"/>
          <w:sz w:val="24"/>
          <w:szCs w:val="24"/>
          <w:lang w:val="pl-PL"/>
        </w:rPr>
      </w:pPr>
      <w:r w:rsidRPr="06BA246B">
        <w:rPr>
          <w:rFonts w:eastAsiaTheme="minorEastAsia"/>
          <w:color w:val="000000" w:themeColor="text1"/>
          <w:sz w:val="24"/>
          <w:szCs w:val="24"/>
        </w:rPr>
        <w:t>In the past, we have used</w:t>
      </w:r>
      <w:r w:rsidR="07F07CC9" w:rsidRPr="06BA246B">
        <w:rPr>
          <w:rFonts w:eastAsiaTheme="minorEastAsia"/>
          <w:color w:val="000000" w:themeColor="text1"/>
          <w:sz w:val="24"/>
          <w:szCs w:val="24"/>
        </w:rPr>
        <w:t xml:space="preserve"> </w:t>
      </w:r>
      <w:r w:rsidR="77E34E1D" w:rsidRPr="06BA246B">
        <w:rPr>
          <w:rFonts w:eastAsiaTheme="minorEastAsia"/>
          <w:color w:val="000000" w:themeColor="text1"/>
          <w:sz w:val="24"/>
          <w:szCs w:val="24"/>
        </w:rPr>
        <w:t xml:space="preserve">Vancomycin </w:t>
      </w:r>
      <w:r w:rsidR="07F07CC9" w:rsidRPr="06BA246B">
        <w:rPr>
          <w:rFonts w:eastAsiaTheme="minorEastAsia"/>
          <w:color w:val="000000" w:themeColor="text1"/>
          <w:sz w:val="24"/>
          <w:szCs w:val="24"/>
        </w:rPr>
        <w:t>trough</w:t>
      </w:r>
      <w:r w:rsidR="48A95F36" w:rsidRPr="06BA246B">
        <w:rPr>
          <w:rFonts w:eastAsiaTheme="minorEastAsia"/>
          <w:color w:val="000000" w:themeColor="text1"/>
          <w:sz w:val="24"/>
          <w:szCs w:val="24"/>
        </w:rPr>
        <w:t>s to help guide dosing</w:t>
      </w:r>
      <w:r w:rsidR="07F07CC9" w:rsidRPr="06BA246B">
        <w:rPr>
          <w:rFonts w:eastAsiaTheme="minorEastAsia"/>
          <w:color w:val="000000" w:themeColor="text1"/>
          <w:sz w:val="24"/>
          <w:szCs w:val="24"/>
        </w:rPr>
        <w:t>:</w:t>
      </w:r>
    </w:p>
    <w:p w14:paraId="6E7AC30E" w14:textId="35D69364" w:rsidR="07F07CC9" w:rsidRDefault="07F07CC9" w:rsidP="06BA246B">
      <w:pPr>
        <w:pStyle w:val="ListParagraph"/>
        <w:numPr>
          <w:ilvl w:val="1"/>
          <w:numId w:val="12"/>
        </w:numPr>
        <w:spacing w:after="200" w:line="240" w:lineRule="auto"/>
        <w:rPr>
          <w:rFonts w:eastAsiaTheme="minorEastAsia"/>
          <w:color w:val="000000" w:themeColor="text1"/>
          <w:sz w:val="24"/>
          <w:szCs w:val="24"/>
          <w:lang w:val="pl-PL"/>
        </w:rPr>
      </w:pPr>
      <w:r w:rsidRPr="06BA246B">
        <w:rPr>
          <w:rFonts w:eastAsiaTheme="minorEastAsia"/>
          <w:color w:val="000000" w:themeColor="text1"/>
          <w:sz w:val="24"/>
          <w:szCs w:val="24"/>
        </w:rPr>
        <w:t>10-15 should be adequate for soft tissue infections</w:t>
      </w:r>
    </w:p>
    <w:p w14:paraId="2595442D" w14:textId="03E4DF87" w:rsidR="07F07CC9" w:rsidRDefault="07F07CC9" w:rsidP="06BA246B">
      <w:pPr>
        <w:pStyle w:val="ListParagraph"/>
        <w:numPr>
          <w:ilvl w:val="1"/>
          <w:numId w:val="12"/>
        </w:numPr>
        <w:spacing w:after="200" w:line="240" w:lineRule="auto"/>
        <w:rPr>
          <w:rFonts w:eastAsiaTheme="minorEastAsia"/>
          <w:color w:val="000000" w:themeColor="text1"/>
          <w:sz w:val="24"/>
          <w:szCs w:val="24"/>
        </w:rPr>
      </w:pPr>
      <w:r w:rsidRPr="06BA246B">
        <w:rPr>
          <w:rFonts w:eastAsiaTheme="minorEastAsia"/>
          <w:color w:val="000000" w:themeColor="text1"/>
          <w:sz w:val="24"/>
          <w:szCs w:val="24"/>
        </w:rPr>
        <w:t>15-20 for deep-seated infections and sepsis (endocarditis, osteomyelitis, meningitis).</w:t>
      </w:r>
    </w:p>
    <w:p w14:paraId="201E1C4B" w14:textId="1ED195F2" w:rsidR="277E3915" w:rsidRDefault="277E3915" w:rsidP="06BA246B">
      <w:pPr>
        <w:pStyle w:val="ListParagraph"/>
        <w:numPr>
          <w:ilvl w:val="0"/>
          <w:numId w:val="12"/>
        </w:numPr>
        <w:spacing w:after="200" w:line="240" w:lineRule="auto"/>
        <w:rPr>
          <w:color w:val="000000" w:themeColor="text1"/>
          <w:sz w:val="24"/>
          <w:szCs w:val="24"/>
        </w:rPr>
      </w:pPr>
      <w:r w:rsidRPr="06BA246B">
        <w:rPr>
          <w:rFonts w:eastAsiaTheme="minorEastAsia"/>
          <w:color w:val="000000" w:themeColor="text1"/>
          <w:sz w:val="24"/>
          <w:szCs w:val="24"/>
        </w:rPr>
        <w:t xml:space="preserve">Now, the </w:t>
      </w:r>
      <w:r w:rsidR="4CE44FEA" w:rsidRPr="06BA246B">
        <w:rPr>
          <w:rFonts w:eastAsiaTheme="minorEastAsia"/>
          <w:color w:val="000000" w:themeColor="text1"/>
          <w:sz w:val="24"/>
          <w:szCs w:val="24"/>
        </w:rPr>
        <w:t>new Vancomycin guidelines are</w:t>
      </w:r>
      <w:r w:rsidRPr="06BA246B">
        <w:rPr>
          <w:rFonts w:eastAsiaTheme="minorEastAsia"/>
          <w:color w:val="000000" w:themeColor="text1"/>
          <w:sz w:val="24"/>
          <w:szCs w:val="24"/>
        </w:rPr>
        <w:t xml:space="preserve"> recommending Area Under the Curve (AUC) monitoring. UCMC is moving toward this model as well. </w:t>
      </w:r>
    </w:p>
    <w:p w14:paraId="69DB5260" w14:textId="38639FF3" w:rsidR="277E3915" w:rsidRDefault="277E3915" w:rsidP="06BA246B">
      <w:pPr>
        <w:pStyle w:val="ListParagraph"/>
        <w:numPr>
          <w:ilvl w:val="1"/>
          <w:numId w:val="12"/>
        </w:numPr>
        <w:spacing w:after="200" w:line="240" w:lineRule="auto"/>
        <w:rPr>
          <w:color w:val="000000" w:themeColor="text1"/>
          <w:sz w:val="24"/>
          <w:szCs w:val="24"/>
        </w:rPr>
      </w:pPr>
      <w:r w:rsidRPr="06BA246B">
        <w:rPr>
          <w:rFonts w:ascii="Calibri" w:eastAsia="Calibri" w:hAnsi="Calibri" w:cs="Calibri"/>
          <w:sz w:val="24"/>
          <w:szCs w:val="24"/>
        </w:rPr>
        <w:t>This requires multiple levels, and our pharmacy has software to calculate the curve.</w:t>
      </w:r>
    </w:p>
    <w:p w14:paraId="05EC5266" w14:textId="43C77B0F" w:rsidR="1BFB79F0" w:rsidRDefault="1BFB79F0" w:rsidP="06BA246B">
      <w:pPr>
        <w:pStyle w:val="ListParagraph"/>
        <w:numPr>
          <w:ilvl w:val="0"/>
          <w:numId w:val="12"/>
        </w:numPr>
        <w:spacing w:after="200" w:line="240" w:lineRule="auto"/>
        <w:rPr>
          <w:rFonts w:eastAsiaTheme="minorEastAsia"/>
          <w:color w:val="000000" w:themeColor="text1"/>
          <w:sz w:val="24"/>
          <w:szCs w:val="24"/>
        </w:rPr>
      </w:pPr>
      <w:r w:rsidRPr="06BA246B">
        <w:rPr>
          <w:rFonts w:eastAsiaTheme="minorEastAsia"/>
          <w:color w:val="000000" w:themeColor="text1"/>
          <w:sz w:val="24"/>
          <w:szCs w:val="24"/>
        </w:rPr>
        <w:t xml:space="preserve">Be careful when dosing patients with underlying kidney disease or decreased creatinine clearance. </w:t>
      </w:r>
    </w:p>
    <w:p w14:paraId="587FAE6C" w14:textId="106258B5" w:rsidR="7AC00DBB" w:rsidRDefault="7AC00DBB" w:rsidP="65A28AAE">
      <w:pPr>
        <w:pStyle w:val="ListParagraph"/>
        <w:numPr>
          <w:ilvl w:val="0"/>
          <w:numId w:val="17"/>
        </w:numPr>
        <w:spacing w:after="200" w:line="240" w:lineRule="auto"/>
        <w:rPr>
          <w:rFonts w:ascii="Calibri" w:eastAsia="Calibri" w:hAnsi="Calibri" w:cs="Calibri"/>
          <w:color w:val="000000" w:themeColor="text1"/>
          <w:sz w:val="24"/>
          <w:szCs w:val="24"/>
        </w:rPr>
      </w:pPr>
      <w:r w:rsidRPr="65A28AAE">
        <w:rPr>
          <w:rFonts w:ascii="Calibri" w:eastAsia="Calibri" w:hAnsi="Calibri" w:cs="Calibri"/>
          <w:b/>
          <w:bCs/>
          <w:color w:val="000000" w:themeColor="text1"/>
          <w:sz w:val="24"/>
          <w:szCs w:val="24"/>
        </w:rPr>
        <w:lastRenderedPageBreak/>
        <w:t>If he did have an anaphylactic reaction to Vancomycin, what additional medications can you use to treat this patient for MRSA soft tissue infection?</w:t>
      </w:r>
    </w:p>
    <w:p w14:paraId="5E0DFF3B" w14:textId="1D9A4FFE" w:rsidR="3B5C71BC" w:rsidRDefault="524D4076" w:rsidP="65A28AAE">
      <w:pPr>
        <w:pStyle w:val="ListParagraph"/>
        <w:numPr>
          <w:ilvl w:val="0"/>
          <w:numId w:val="9"/>
        </w:numPr>
        <w:spacing w:after="200" w:line="240" w:lineRule="auto"/>
        <w:rPr>
          <w:rFonts w:eastAsiaTheme="minorEastAsia"/>
          <w:color w:val="000000" w:themeColor="text1"/>
          <w:sz w:val="24"/>
          <w:szCs w:val="24"/>
        </w:rPr>
      </w:pPr>
      <w:r w:rsidRPr="65A28AAE">
        <w:rPr>
          <w:rFonts w:eastAsiaTheme="minorEastAsia"/>
          <w:color w:val="000000" w:themeColor="text1"/>
          <w:sz w:val="24"/>
          <w:szCs w:val="24"/>
        </w:rPr>
        <w:t xml:space="preserve">First, make sure they have a </w:t>
      </w:r>
      <w:r w:rsidR="2652F0AF" w:rsidRPr="65A28AAE">
        <w:rPr>
          <w:rFonts w:eastAsiaTheme="minorEastAsia"/>
          <w:color w:val="000000" w:themeColor="text1"/>
          <w:sz w:val="24"/>
          <w:szCs w:val="24"/>
        </w:rPr>
        <w:t xml:space="preserve">true </w:t>
      </w:r>
      <w:r w:rsidRPr="65A28AAE">
        <w:rPr>
          <w:rFonts w:eastAsiaTheme="minorEastAsia"/>
          <w:color w:val="000000" w:themeColor="text1"/>
          <w:sz w:val="24"/>
          <w:szCs w:val="24"/>
        </w:rPr>
        <w:t xml:space="preserve">allergy </w:t>
      </w:r>
    </w:p>
    <w:p w14:paraId="4B8DC1DC" w14:textId="48CC0A22" w:rsidR="3B5C71BC" w:rsidRDefault="3B5C71BC" w:rsidP="06BA246B">
      <w:pPr>
        <w:pStyle w:val="ListParagraph"/>
        <w:numPr>
          <w:ilvl w:val="0"/>
          <w:numId w:val="9"/>
        </w:numPr>
        <w:spacing w:after="200" w:line="240" w:lineRule="auto"/>
        <w:rPr>
          <w:rFonts w:eastAsiaTheme="minorEastAsia"/>
          <w:color w:val="000000" w:themeColor="text1"/>
          <w:sz w:val="24"/>
          <w:szCs w:val="24"/>
        </w:rPr>
      </w:pPr>
      <w:r w:rsidRPr="06BA246B">
        <w:rPr>
          <w:rFonts w:eastAsiaTheme="minorEastAsia"/>
          <w:color w:val="000000" w:themeColor="text1"/>
          <w:sz w:val="24"/>
          <w:szCs w:val="24"/>
        </w:rPr>
        <w:t xml:space="preserve">Daptomycin – where does this not work? In the lung </w:t>
      </w:r>
      <w:r w:rsidR="5BEEA3C7" w:rsidRPr="06BA246B">
        <w:rPr>
          <w:rFonts w:eastAsiaTheme="minorEastAsia"/>
          <w:color w:val="000000" w:themeColor="text1"/>
          <w:sz w:val="24"/>
          <w:szCs w:val="24"/>
        </w:rPr>
        <w:t>because it is</w:t>
      </w:r>
      <w:r w:rsidRPr="06BA246B">
        <w:rPr>
          <w:rFonts w:eastAsiaTheme="minorEastAsia"/>
          <w:color w:val="000000" w:themeColor="text1"/>
          <w:sz w:val="24"/>
          <w:szCs w:val="24"/>
        </w:rPr>
        <w:t xml:space="preserve"> inactivated by surfactant </w:t>
      </w:r>
    </w:p>
    <w:p w14:paraId="760F3AA6" w14:textId="0981B472" w:rsidR="3B5C71BC" w:rsidRDefault="3B5C71BC" w:rsidP="06BA246B">
      <w:pPr>
        <w:pStyle w:val="ListParagraph"/>
        <w:numPr>
          <w:ilvl w:val="0"/>
          <w:numId w:val="9"/>
        </w:numPr>
        <w:spacing w:after="200" w:line="240" w:lineRule="auto"/>
        <w:rPr>
          <w:rFonts w:eastAsiaTheme="minorEastAsia"/>
          <w:color w:val="000000" w:themeColor="text1"/>
          <w:sz w:val="24"/>
          <w:szCs w:val="24"/>
        </w:rPr>
      </w:pPr>
      <w:r w:rsidRPr="06BA246B">
        <w:rPr>
          <w:rFonts w:eastAsiaTheme="minorEastAsia"/>
          <w:color w:val="000000" w:themeColor="text1"/>
          <w:sz w:val="24"/>
          <w:szCs w:val="24"/>
        </w:rPr>
        <w:t xml:space="preserve">Telavancin (no different from </w:t>
      </w:r>
      <w:r w:rsidR="0100E15E" w:rsidRPr="06BA246B">
        <w:rPr>
          <w:rFonts w:eastAsiaTheme="minorEastAsia"/>
          <w:color w:val="000000" w:themeColor="text1"/>
          <w:sz w:val="24"/>
          <w:szCs w:val="24"/>
        </w:rPr>
        <w:t>Va</w:t>
      </w:r>
      <w:r w:rsidRPr="06BA246B">
        <w:rPr>
          <w:rFonts w:eastAsiaTheme="minorEastAsia"/>
          <w:color w:val="000000" w:themeColor="text1"/>
          <w:sz w:val="24"/>
          <w:szCs w:val="24"/>
        </w:rPr>
        <w:t xml:space="preserve">nc in allergy or sensitivity), </w:t>
      </w:r>
      <w:r w:rsidR="1CAC6B5D" w:rsidRPr="06BA246B">
        <w:rPr>
          <w:rFonts w:eastAsiaTheme="minorEastAsia"/>
          <w:color w:val="000000" w:themeColor="text1"/>
          <w:sz w:val="24"/>
          <w:szCs w:val="24"/>
        </w:rPr>
        <w:t xml:space="preserve">dalbavancin, </w:t>
      </w:r>
      <w:r w:rsidRPr="06BA246B">
        <w:rPr>
          <w:rFonts w:eastAsiaTheme="minorEastAsia"/>
          <w:color w:val="000000" w:themeColor="text1"/>
          <w:sz w:val="24"/>
          <w:szCs w:val="24"/>
        </w:rPr>
        <w:t>ceftaroline, minocycline</w:t>
      </w:r>
    </w:p>
    <w:p w14:paraId="6A957A86" w14:textId="19BE4A5F" w:rsidR="65A28AAE" w:rsidRDefault="3B3F6606" w:rsidP="555C53C1">
      <w:pPr>
        <w:pStyle w:val="ListParagraph"/>
        <w:numPr>
          <w:ilvl w:val="0"/>
          <w:numId w:val="9"/>
        </w:numPr>
        <w:spacing w:after="200" w:line="240" w:lineRule="auto"/>
        <w:rPr>
          <w:color w:val="000000" w:themeColor="text1"/>
          <w:sz w:val="24"/>
          <w:szCs w:val="24"/>
        </w:rPr>
      </w:pPr>
      <w:r w:rsidRPr="555C53C1">
        <w:rPr>
          <w:rFonts w:eastAsiaTheme="minorEastAsia"/>
          <w:color w:val="000000" w:themeColor="text1"/>
          <w:sz w:val="24"/>
          <w:szCs w:val="24"/>
        </w:rPr>
        <w:t xml:space="preserve">Linezolid is bacteriostatic and therefore would not be recommended </w:t>
      </w:r>
      <w:r w:rsidR="0C543869" w:rsidRPr="555C53C1">
        <w:rPr>
          <w:rFonts w:eastAsiaTheme="minorEastAsia"/>
          <w:color w:val="000000" w:themeColor="text1"/>
          <w:sz w:val="24"/>
          <w:szCs w:val="24"/>
        </w:rPr>
        <w:t xml:space="preserve">in </w:t>
      </w:r>
      <w:r w:rsidRPr="555C53C1">
        <w:rPr>
          <w:rFonts w:eastAsiaTheme="minorEastAsia"/>
          <w:color w:val="000000" w:themeColor="text1"/>
          <w:sz w:val="24"/>
          <w:szCs w:val="24"/>
        </w:rPr>
        <w:t>bacteremia</w:t>
      </w:r>
    </w:p>
    <w:p w14:paraId="5945D8D4" w14:textId="0E7686F1" w:rsidR="555C53C1" w:rsidRDefault="555C53C1" w:rsidP="555C53C1">
      <w:pPr>
        <w:spacing w:after="200" w:line="240" w:lineRule="auto"/>
        <w:rPr>
          <w:color w:val="000000" w:themeColor="text1"/>
          <w:sz w:val="24"/>
          <w:szCs w:val="24"/>
        </w:rPr>
      </w:pPr>
    </w:p>
    <w:p w14:paraId="4AE808B2" w14:textId="3AAC63E6" w:rsidR="26B561E3" w:rsidRDefault="26B561E3" w:rsidP="65A28AAE">
      <w:pPr>
        <w:pStyle w:val="ListParagraph"/>
        <w:numPr>
          <w:ilvl w:val="0"/>
          <w:numId w:val="17"/>
        </w:numPr>
        <w:spacing w:after="200" w:line="240" w:lineRule="auto"/>
        <w:rPr>
          <w:rFonts w:ascii="Calibri" w:eastAsia="Calibri" w:hAnsi="Calibri" w:cs="Calibri"/>
          <w:color w:val="000000" w:themeColor="text1"/>
          <w:sz w:val="24"/>
          <w:szCs w:val="24"/>
        </w:rPr>
      </w:pPr>
      <w:r w:rsidRPr="65A28AAE">
        <w:rPr>
          <w:rFonts w:ascii="Calibri" w:eastAsia="Calibri" w:hAnsi="Calibri" w:cs="Calibri"/>
          <w:b/>
          <w:bCs/>
          <w:color w:val="000000" w:themeColor="text1"/>
          <w:sz w:val="24"/>
          <w:szCs w:val="24"/>
        </w:rPr>
        <w:t>His blood cultures grow MRSA. What additional workup do you want?</w:t>
      </w:r>
    </w:p>
    <w:p w14:paraId="53044C12" w14:textId="1C05E1EB" w:rsidR="3B5C71BC" w:rsidRDefault="3B5C71BC" w:rsidP="06BA246B">
      <w:pPr>
        <w:spacing w:after="200" w:line="240" w:lineRule="auto"/>
        <w:rPr>
          <w:rFonts w:eastAsiaTheme="minorEastAsia"/>
          <w:color w:val="000000" w:themeColor="text1"/>
          <w:sz w:val="24"/>
          <w:szCs w:val="24"/>
        </w:rPr>
      </w:pPr>
      <w:r w:rsidRPr="06BA246B">
        <w:rPr>
          <w:rFonts w:eastAsiaTheme="minorEastAsia"/>
          <w:color w:val="000000" w:themeColor="text1"/>
          <w:sz w:val="24"/>
          <w:szCs w:val="24"/>
        </w:rPr>
        <w:t>Determination of treatment duration requires differentiation of patients with uncomplicated S aureus bacteremia from patients with complicated S. aureus bacteremia (who require longer duration of intravenous treatment). Patients with Staph aureus bacteremia should undergo the following assessment:</w:t>
      </w:r>
    </w:p>
    <w:p w14:paraId="42900684" w14:textId="1DEE05A4" w:rsidR="3B5C71BC" w:rsidRDefault="7D6F3A9C" w:rsidP="65A28AAE">
      <w:pPr>
        <w:pStyle w:val="ListParagraph"/>
        <w:numPr>
          <w:ilvl w:val="0"/>
          <w:numId w:val="8"/>
        </w:numPr>
        <w:spacing w:after="200" w:line="240" w:lineRule="auto"/>
        <w:rPr>
          <w:rFonts w:eastAsiaTheme="minorEastAsia"/>
          <w:color w:val="000000" w:themeColor="text1"/>
          <w:sz w:val="24"/>
          <w:szCs w:val="24"/>
        </w:rPr>
      </w:pPr>
      <w:r w:rsidRPr="65A28AAE">
        <w:rPr>
          <w:rFonts w:eastAsiaTheme="minorEastAsia"/>
          <w:color w:val="000000" w:themeColor="text1"/>
          <w:sz w:val="24"/>
          <w:szCs w:val="24"/>
        </w:rPr>
        <w:t xml:space="preserve">Echocardiography – rule out </w:t>
      </w:r>
      <w:r w:rsidR="524D4076" w:rsidRPr="65A28AAE">
        <w:rPr>
          <w:rFonts w:eastAsiaTheme="minorEastAsia"/>
          <w:color w:val="000000" w:themeColor="text1"/>
          <w:sz w:val="24"/>
          <w:szCs w:val="24"/>
        </w:rPr>
        <w:t xml:space="preserve">Infective endocarditis </w:t>
      </w:r>
    </w:p>
    <w:p w14:paraId="3464406D" w14:textId="68B8B9B2" w:rsidR="3B5C71BC" w:rsidRDefault="48DA1C38" w:rsidP="65A28AAE">
      <w:pPr>
        <w:pStyle w:val="ListParagraph"/>
        <w:numPr>
          <w:ilvl w:val="0"/>
          <w:numId w:val="8"/>
        </w:numPr>
        <w:spacing w:after="200" w:line="240" w:lineRule="auto"/>
        <w:rPr>
          <w:rFonts w:eastAsiaTheme="minorEastAsia"/>
          <w:color w:val="000000" w:themeColor="text1"/>
          <w:sz w:val="24"/>
          <w:szCs w:val="24"/>
        </w:rPr>
      </w:pPr>
      <w:r w:rsidRPr="65A28AAE">
        <w:rPr>
          <w:rFonts w:eastAsiaTheme="minorEastAsia"/>
          <w:color w:val="000000" w:themeColor="text1"/>
          <w:sz w:val="24"/>
          <w:szCs w:val="24"/>
        </w:rPr>
        <w:t xml:space="preserve">Look for </w:t>
      </w:r>
      <w:r w:rsidR="524D4076" w:rsidRPr="65A28AAE">
        <w:rPr>
          <w:rFonts w:eastAsiaTheme="minorEastAsia"/>
          <w:color w:val="000000" w:themeColor="text1"/>
          <w:sz w:val="24"/>
          <w:szCs w:val="24"/>
        </w:rPr>
        <w:t xml:space="preserve">indwelling devices (such as </w:t>
      </w:r>
      <w:r w:rsidR="0B12B4BC" w:rsidRPr="65A28AAE">
        <w:rPr>
          <w:rFonts w:eastAsiaTheme="minorEastAsia"/>
          <w:color w:val="000000" w:themeColor="text1"/>
          <w:sz w:val="24"/>
          <w:szCs w:val="24"/>
        </w:rPr>
        <w:t>central lines</w:t>
      </w:r>
      <w:r w:rsidR="524D4076" w:rsidRPr="65A28AAE">
        <w:rPr>
          <w:rFonts w:eastAsiaTheme="minorEastAsia"/>
          <w:color w:val="000000" w:themeColor="text1"/>
          <w:sz w:val="24"/>
          <w:szCs w:val="24"/>
        </w:rPr>
        <w:t xml:space="preserve">) </w:t>
      </w:r>
    </w:p>
    <w:p w14:paraId="7B3504D7" w14:textId="1503780C" w:rsidR="3B5C71BC" w:rsidRDefault="3D2B8600" w:rsidP="65A28AAE">
      <w:pPr>
        <w:pStyle w:val="ListParagraph"/>
        <w:numPr>
          <w:ilvl w:val="0"/>
          <w:numId w:val="8"/>
        </w:numPr>
        <w:spacing w:after="200" w:line="240" w:lineRule="auto"/>
        <w:rPr>
          <w:rFonts w:eastAsiaTheme="minorEastAsia"/>
          <w:color w:val="000000" w:themeColor="text1"/>
          <w:sz w:val="24"/>
          <w:szCs w:val="24"/>
        </w:rPr>
      </w:pPr>
      <w:r w:rsidRPr="65A28AAE">
        <w:rPr>
          <w:rFonts w:eastAsiaTheme="minorEastAsia"/>
          <w:color w:val="000000" w:themeColor="text1"/>
          <w:sz w:val="24"/>
          <w:szCs w:val="24"/>
        </w:rPr>
        <w:t>Obtain follow-up</w:t>
      </w:r>
      <w:r w:rsidR="524D4076" w:rsidRPr="65A28AAE">
        <w:rPr>
          <w:rFonts w:eastAsiaTheme="minorEastAsia"/>
          <w:color w:val="000000" w:themeColor="text1"/>
          <w:sz w:val="24"/>
          <w:szCs w:val="24"/>
        </w:rPr>
        <w:t xml:space="preserve"> cultures </w:t>
      </w:r>
      <w:r w:rsidR="485D1A74" w:rsidRPr="65A28AAE">
        <w:rPr>
          <w:rFonts w:eastAsiaTheme="minorEastAsia"/>
          <w:color w:val="000000" w:themeColor="text1"/>
          <w:sz w:val="24"/>
          <w:szCs w:val="24"/>
        </w:rPr>
        <w:t>48-72 hours</w:t>
      </w:r>
      <w:r w:rsidR="7553A281" w:rsidRPr="65A28AAE">
        <w:rPr>
          <w:rFonts w:eastAsiaTheme="minorEastAsia"/>
          <w:color w:val="000000" w:themeColor="text1"/>
          <w:sz w:val="24"/>
          <w:szCs w:val="24"/>
        </w:rPr>
        <w:t xml:space="preserve"> after</w:t>
      </w:r>
      <w:r w:rsidR="524D4076" w:rsidRPr="65A28AAE">
        <w:rPr>
          <w:rFonts w:eastAsiaTheme="minorEastAsia"/>
          <w:color w:val="000000" w:themeColor="text1"/>
          <w:sz w:val="24"/>
          <w:szCs w:val="24"/>
        </w:rPr>
        <w:t xml:space="preserve"> initiating intravenous anti-staphylococcal therapy are negative.</w:t>
      </w:r>
    </w:p>
    <w:p w14:paraId="577F99D2" w14:textId="4638DDC8" w:rsidR="3B5C71BC" w:rsidRDefault="4A8F1DEF" w:rsidP="65A28AAE">
      <w:pPr>
        <w:pStyle w:val="ListParagraph"/>
        <w:numPr>
          <w:ilvl w:val="0"/>
          <w:numId w:val="8"/>
        </w:numPr>
        <w:spacing w:after="200" w:line="240" w:lineRule="auto"/>
        <w:rPr>
          <w:rFonts w:eastAsiaTheme="minorEastAsia"/>
          <w:color w:val="000000" w:themeColor="text1"/>
          <w:sz w:val="24"/>
          <w:szCs w:val="24"/>
        </w:rPr>
      </w:pPr>
      <w:r w:rsidRPr="65A28AAE">
        <w:rPr>
          <w:rFonts w:eastAsiaTheme="minorEastAsia"/>
          <w:color w:val="000000" w:themeColor="text1"/>
          <w:sz w:val="24"/>
          <w:szCs w:val="24"/>
        </w:rPr>
        <w:t>Remov</w:t>
      </w:r>
      <w:r w:rsidR="66644832" w:rsidRPr="65A28AAE">
        <w:rPr>
          <w:rFonts w:eastAsiaTheme="minorEastAsia"/>
          <w:color w:val="000000" w:themeColor="text1"/>
          <w:sz w:val="24"/>
          <w:szCs w:val="24"/>
        </w:rPr>
        <w:t>e</w:t>
      </w:r>
      <w:r w:rsidRPr="65A28AAE">
        <w:rPr>
          <w:rFonts w:eastAsiaTheme="minorEastAsia"/>
          <w:color w:val="000000" w:themeColor="text1"/>
          <w:sz w:val="24"/>
          <w:szCs w:val="24"/>
        </w:rPr>
        <w:t xml:space="preserve"> presumed focus of infection</w:t>
      </w:r>
      <w:r w:rsidR="53519173" w:rsidRPr="65A28AAE">
        <w:rPr>
          <w:rFonts w:eastAsiaTheme="minorEastAsia"/>
          <w:color w:val="000000" w:themeColor="text1"/>
          <w:sz w:val="24"/>
          <w:szCs w:val="24"/>
        </w:rPr>
        <w:t>/get source control</w:t>
      </w:r>
      <w:r w:rsidRPr="65A28AAE">
        <w:rPr>
          <w:rFonts w:eastAsiaTheme="minorEastAsia"/>
          <w:color w:val="000000" w:themeColor="text1"/>
          <w:sz w:val="24"/>
          <w:szCs w:val="24"/>
        </w:rPr>
        <w:t xml:space="preserve"> (</w:t>
      </w:r>
      <w:r w:rsidR="119FB243" w:rsidRPr="65A28AAE">
        <w:rPr>
          <w:rFonts w:eastAsiaTheme="minorEastAsia"/>
          <w:color w:val="000000" w:themeColor="text1"/>
          <w:sz w:val="24"/>
          <w:szCs w:val="24"/>
        </w:rPr>
        <w:t>I.e debridement</w:t>
      </w:r>
      <w:r w:rsidRPr="65A28AAE">
        <w:rPr>
          <w:rFonts w:eastAsiaTheme="minorEastAsia"/>
          <w:color w:val="000000" w:themeColor="text1"/>
          <w:sz w:val="24"/>
          <w:szCs w:val="24"/>
        </w:rPr>
        <w:t>)</w:t>
      </w:r>
    </w:p>
    <w:p w14:paraId="2BC4CA3B" w14:textId="7049D75A" w:rsidR="3B5C71BC" w:rsidRDefault="524D4076" w:rsidP="65A28AAE">
      <w:pPr>
        <w:spacing w:after="200" w:line="240" w:lineRule="auto"/>
        <w:rPr>
          <w:rFonts w:eastAsiaTheme="minorEastAsia"/>
          <w:color w:val="000000" w:themeColor="text1"/>
          <w:sz w:val="24"/>
          <w:szCs w:val="24"/>
        </w:rPr>
      </w:pPr>
      <w:r w:rsidRPr="65A28AAE">
        <w:rPr>
          <w:rFonts w:eastAsiaTheme="minorEastAsia"/>
          <w:color w:val="000000" w:themeColor="text1"/>
          <w:sz w:val="24"/>
          <w:szCs w:val="24"/>
        </w:rPr>
        <w:t xml:space="preserve">If staph bacteremia is </w:t>
      </w:r>
      <w:r w:rsidRPr="65A28AAE">
        <w:rPr>
          <w:rFonts w:eastAsiaTheme="minorEastAsia"/>
          <w:i/>
          <w:iCs/>
          <w:color w:val="000000" w:themeColor="text1"/>
          <w:sz w:val="24"/>
          <w:szCs w:val="24"/>
        </w:rPr>
        <w:t>uncomplicated</w:t>
      </w:r>
      <w:r w:rsidR="618DD8AE" w:rsidRPr="65A28AAE">
        <w:rPr>
          <w:rFonts w:eastAsiaTheme="minorEastAsia"/>
          <w:i/>
          <w:iCs/>
          <w:color w:val="000000" w:themeColor="text1"/>
          <w:sz w:val="24"/>
          <w:szCs w:val="24"/>
        </w:rPr>
        <w:t xml:space="preserve"> </w:t>
      </w:r>
      <w:r w:rsidR="618DD8AE" w:rsidRPr="65A28AAE">
        <w:rPr>
          <w:rFonts w:eastAsiaTheme="minorEastAsia"/>
          <w:color w:val="000000" w:themeColor="text1"/>
          <w:sz w:val="24"/>
          <w:szCs w:val="24"/>
        </w:rPr>
        <w:t>(I.e patient defervesced within 48 to 72 hours after initiating intravenous anti-staphylococcal therapy and removal of the presumed focus of infection</w:t>
      </w:r>
      <w:r w:rsidR="33F887B3" w:rsidRPr="65A28AAE">
        <w:rPr>
          <w:rFonts w:eastAsiaTheme="minorEastAsia"/>
          <w:color w:val="000000" w:themeColor="text1"/>
          <w:sz w:val="24"/>
          <w:szCs w:val="24"/>
        </w:rPr>
        <w:t>),</w:t>
      </w:r>
      <w:r w:rsidRPr="65A28AAE">
        <w:rPr>
          <w:rFonts w:eastAsiaTheme="minorEastAsia"/>
          <w:color w:val="000000" w:themeColor="text1"/>
          <w:sz w:val="24"/>
          <w:szCs w:val="24"/>
        </w:rPr>
        <w:t xml:space="preserve"> you will likely be able to </w:t>
      </w:r>
      <w:r w:rsidR="445C770A" w:rsidRPr="65A28AAE">
        <w:rPr>
          <w:rFonts w:eastAsiaTheme="minorEastAsia"/>
          <w:color w:val="000000" w:themeColor="text1"/>
          <w:sz w:val="24"/>
          <w:szCs w:val="24"/>
        </w:rPr>
        <w:t>treat it</w:t>
      </w:r>
      <w:r w:rsidRPr="65A28AAE">
        <w:rPr>
          <w:rFonts w:eastAsiaTheme="minorEastAsia"/>
          <w:color w:val="000000" w:themeColor="text1"/>
          <w:sz w:val="24"/>
          <w:szCs w:val="24"/>
        </w:rPr>
        <w:t xml:space="preserve"> with a </w:t>
      </w:r>
      <w:r w:rsidR="69D1BBCC" w:rsidRPr="65A28AAE">
        <w:rPr>
          <w:rFonts w:eastAsiaTheme="minorEastAsia"/>
          <w:color w:val="000000" w:themeColor="text1"/>
          <w:sz w:val="24"/>
          <w:szCs w:val="24"/>
        </w:rPr>
        <w:t>14-day</w:t>
      </w:r>
      <w:r w:rsidRPr="65A28AAE">
        <w:rPr>
          <w:rFonts w:eastAsiaTheme="minorEastAsia"/>
          <w:color w:val="000000" w:themeColor="text1"/>
          <w:sz w:val="24"/>
          <w:szCs w:val="24"/>
        </w:rPr>
        <w:t xml:space="preserve"> course of antibiotics. Of note, our institution has a protocol whereby EPIC will prompt you to consult infectious diseases when Staph aureus bacteremia is identified- this is based on several studies that showed improved outcomes when ID is involved in these cases.</w:t>
      </w:r>
    </w:p>
    <w:p w14:paraId="13A7D348" w14:textId="31345DA7" w:rsidR="569D93E9" w:rsidRDefault="128377CB" w:rsidP="65A28AAE">
      <w:pPr>
        <w:spacing w:after="200" w:line="240" w:lineRule="auto"/>
        <w:rPr>
          <w:rFonts w:eastAsiaTheme="minorEastAsia"/>
          <w:color w:val="000000" w:themeColor="text1"/>
          <w:sz w:val="24"/>
          <w:szCs w:val="24"/>
        </w:rPr>
      </w:pPr>
      <w:r w:rsidRPr="65A28AAE">
        <w:rPr>
          <w:rFonts w:eastAsiaTheme="minorEastAsia"/>
          <w:color w:val="000000" w:themeColor="text1"/>
          <w:sz w:val="24"/>
          <w:szCs w:val="24"/>
        </w:rPr>
        <w:t>He is started on Vancomycin, infused slowly, and administered with Benadryl. Three days later, Mr. Mycin reports his lower extremity swelling has improved, but he now is rep</w:t>
      </w:r>
      <w:r w:rsidR="3FB7D66A" w:rsidRPr="65A28AAE">
        <w:rPr>
          <w:rFonts w:eastAsiaTheme="minorEastAsia"/>
          <w:color w:val="000000" w:themeColor="text1"/>
          <w:sz w:val="24"/>
          <w:szCs w:val="24"/>
        </w:rPr>
        <w:t>orting a new cough and some associated shortness of breath.</w:t>
      </w:r>
      <w:r w:rsidR="7D473209" w:rsidRPr="65A28AAE">
        <w:rPr>
          <w:rFonts w:eastAsiaTheme="minorEastAsia"/>
          <w:color w:val="000000" w:themeColor="text1"/>
          <w:sz w:val="24"/>
          <w:szCs w:val="24"/>
        </w:rPr>
        <w:t xml:space="preserve"> </w:t>
      </w:r>
      <w:r w:rsidR="746434E4" w:rsidRPr="65A28AAE">
        <w:rPr>
          <w:rFonts w:eastAsiaTheme="minorEastAsia"/>
          <w:color w:val="000000" w:themeColor="text1"/>
          <w:sz w:val="24"/>
          <w:szCs w:val="24"/>
        </w:rPr>
        <w:t xml:space="preserve">He is now requiring </w:t>
      </w:r>
      <w:r w:rsidR="602F8841" w:rsidRPr="65A28AAE">
        <w:rPr>
          <w:rFonts w:eastAsiaTheme="minorEastAsia"/>
          <w:color w:val="000000" w:themeColor="text1"/>
          <w:sz w:val="24"/>
          <w:szCs w:val="24"/>
        </w:rPr>
        <w:t>4</w:t>
      </w:r>
      <w:r w:rsidR="746434E4" w:rsidRPr="65A28AAE">
        <w:rPr>
          <w:rFonts w:eastAsiaTheme="minorEastAsia"/>
          <w:color w:val="000000" w:themeColor="text1"/>
          <w:sz w:val="24"/>
          <w:szCs w:val="24"/>
        </w:rPr>
        <w:t xml:space="preserve"> L of oxygen. </w:t>
      </w:r>
      <w:r w:rsidR="7D473209" w:rsidRPr="65A28AAE">
        <w:rPr>
          <w:rFonts w:eastAsiaTheme="minorEastAsia"/>
          <w:color w:val="000000" w:themeColor="text1"/>
          <w:sz w:val="24"/>
          <w:szCs w:val="24"/>
        </w:rPr>
        <w:t>See the QR code for the chest xray.</w:t>
      </w:r>
    </w:p>
    <w:p w14:paraId="12450EEB" w14:textId="5042BCED" w:rsidR="35D9E5EF" w:rsidRDefault="35D9E5EF" w:rsidP="06BA246B">
      <w:pPr>
        <w:spacing w:after="200" w:line="240" w:lineRule="auto"/>
        <w:rPr>
          <w:rFonts w:eastAsiaTheme="minorEastAsia"/>
          <w:color w:val="000000" w:themeColor="text1"/>
          <w:sz w:val="24"/>
          <w:szCs w:val="24"/>
        </w:rPr>
      </w:pPr>
      <w:r>
        <w:rPr>
          <w:noProof/>
        </w:rPr>
        <w:lastRenderedPageBreak/>
        <w:drawing>
          <wp:inline distT="0" distB="0" distL="0" distR="0" wp14:anchorId="406AFF81" wp14:editId="4C36DA5E">
            <wp:extent cx="1828800" cy="1828800"/>
            <wp:effectExtent l="0" t="0" r="0" b="0"/>
            <wp:docPr id="515618688" name="Picture 51561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r>
        <w:br/>
      </w:r>
      <w:r w:rsidR="45E961EF" w:rsidRPr="06BA246B">
        <w:rPr>
          <w:rFonts w:eastAsiaTheme="minorEastAsia"/>
          <w:color w:val="000000" w:themeColor="text1"/>
          <w:sz w:val="24"/>
          <w:szCs w:val="24"/>
        </w:rPr>
        <w:t xml:space="preserve"> </w:t>
      </w:r>
    </w:p>
    <w:p w14:paraId="4CD87C67" w14:textId="1AB6CA22" w:rsidR="763DADC3" w:rsidRDefault="12111CF4" w:rsidP="06BA246B">
      <w:pPr>
        <w:pStyle w:val="ListParagraph"/>
        <w:numPr>
          <w:ilvl w:val="0"/>
          <w:numId w:val="17"/>
        </w:numPr>
        <w:spacing w:after="200" w:line="240" w:lineRule="auto"/>
        <w:rPr>
          <w:rFonts w:eastAsiaTheme="minorEastAsia"/>
          <w:b/>
          <w:bCs/>
          <w:color w:val="000000" w:themeColor="text1"/>
          <w:sz w:val="24"/>
          <w:szCs w:val="24"/>
        </w:rPr>
      </w:pPr>
      <w:r w:rsidRPr="65A28AAE">
        <w:rPr>
          <w:rFonts w:eastAsiaTheme="minorEastAsia"/>
          <w:b/>
          <w:bCs/>
          <w:color w:val="000000" w:themeColor="text1"/>
          <w:sz w:val="24"/>
          <w:szCs w:val="24"/>
        </w:rPr>
        <w:t>How will you change management with this new information?</w:t>
      </w:r>
    </w:p>
    <w:p w14:paraId="75A78C24" w14:textId="5220FEB9" w:rsidR="49B79C16" w:rsidRDefault="49B79C16" w:rsidP="65A28AAE">
      <w:pPr>
        <w:spacing w:line="240" w:lineRule="auto"/>
        <w:rPr>
          <w:rFonts w:eastAsiaTheme="minorEastAsia"/>
          <w:color w:val="000000" w:themeColor="text1"/>
          <w:sz w:val="24"/>
          <w:szCs w:val="24"/>
        </w:rPr>
      </w:pPr>
      <w:r w:rsidRPr="65A28AAE">
        <w:rPr>
          <w:rFonts w:eastAsiaTheme="minorEastAsia"/>
          <w:color w:val="000000" w:themeColor="text1"/>
          <w:sz w:val="24"/>
          <w:szCs w:val="24"/>
        </w:rPr>
        <w:t xml:space="preserve">Mr. Mycin unfortunately has developed hospital-acquired pneumonia. </w:t>
      </w:r>
      <w:r w:rsidR="5BE7BE95" w:rsidRPr="65A28AAE">
        <w:rPr>
          <w:rFonts w:eastAsiaTheme="minorEastAsia"/>
          <w:color w:val="000000" w:themeColor="text1"/>
          <w:sz w:val="24"/>
          <w:szCs w:val="24"/>
        </w:rPr>
        <w:t xml:space="preserve">Recall that the definition of hospital-acquired pneumonia is onset of symptoms </w:t>
      </w:r>
      <w:r w:rsidR="005818E3" w:rsidRPr="65A28AAE">
        <w:rPr>
          <w:rFonts w:eastAsiaTheme="minorEastAsia"/>
          <w:color w:val="000000" w:themeColor="text1"/>
          <w:sz w:val="24"/>
          <w:szCs w:val="24"/>
        </w:rPr>
        <w:t xml:space="preserve">&gt; </w:t>
      </w:r>
      <w:r w:rsidR="5BE7BE95" w:rsidRPr="65A28AAE">
        <w:rPr>
          <w:rFonts w:eastAsiaTheme="minorEastAsia"/>
          <w:color w:val="000000" w:themeColor="text1"/>
          <w:sz w:val="24"/>
          <w:szCs w:val="24"/>
        </w:rPr>
        <w:t>48</w:t>
      </w:r>
      <w:r w:rsidR="5E75CE83" w:rsidRPr="65A28AAE">
        <w:rPr>
          <w:rFonts w:eastAsiaTheme="minorEastAsia"/>
          <w:color w:val="000000" w:themeColor="text1"/>
          <w:sz w:val="24"/>
          <w:szCs w:val="24"/>
        </w:rPr>
        <w:t xml:space="preserve"> </w:t>
      </w:r>
      <w:r w:rsidR="5BE7BE95" w:rsidRPr="65A28AAE">
        <w:rPr>
          <w:rFonts w:eastAsiaTheme="minorEastAsia"/>
          <w:color w:val="000000" w:themeColor="text1"/>
          <w:sz w:val="24"/>
          <w:szCs w:val="24"/>
        </w:rPr>
        <w:t xml:space="preserve">hours after admission. </w:t>
      </w:r>
    </w:p>
    <w:p w14:paraId="7C906CA8" w14:textId="3FD45CFD" w:rsidR="49929940" w:rsidRDefault="49929940" w:rsidP="65A28AAE">
      <w:pPr>
        <w:spacing w:line="240" w:lineRule="auto"/>
        <w:rPr>
          <w:rFonts w:eastAsiaTheme="minorEastAsia"/>
          <w:color w:val="000000" w:themeColor="text1"/>
          <w:sz w:val="24"/>
          <w:szCs w:val="24"/>
        </w:rPr>
      </w:pPr>
      <w:r w:rsidRPr="65A28AAE">
        <w:rPr>
          <w:rFonts w:eastAsiaTheme="minorEastAsia"/>
          <w:b/>
          <w:bCs/>
          <w:color w:val="000000" w:themeColor="text1"/>
          <w:sz w:val="24"/>
          <w:szCs w:val="24"/>
        </w:rPr>
        <w:t xml:space="preserve">Ask your learners what organisms they would think about covering. </w:t>
      </w:r>
      <w:r w:rsidRPr="65A28AAE">
        <w:rPr>
          <w:rFonts w:eastAsiaTheme="minorEastAsia"/>
          <w:color w:val="000000" w:themeColor="text1"/>
          <w:sz w:val="24"/>
          <w:szCs w:val="24"/>
        </w:rPr>
        <w:t xml:space="preserve">The two main </w:t>
      </w:r>
      <w:r w:rsidR="38DF5BC7" w:rsidRPr="65A28AAE">
        <w:rPr>
          <w:rFonts w:eastAsiaTheme="minorEastAsia"/>
          <w:color w:val="000000" w:themeColor="text1"/>
          <w:sz w:val="24"/>
          <w:szCs w:val="24"/>
        </w:rPr>
        <w:t>things to think about are Staphylococcus aureus</w:t>
      </w:r>
      <w:r w:rsidR="2C370CDE" w:rsidRPr="65A28AAE">
        <w:rPr>
          <w:rFonts w:eastAsiaTheme="minorEastAsia"/>
          <w:color w:val="000000" w:themeColor="text1"/>
          <w:sz w:val="24"/>
          <w:szCs w:val="24"/>
        </w:rPr>
        <w:t xml:space="preserve">, </w:t>
      </w:r>
      <w:r w:rsidR="41FE9C07" w:rsidRPr="65A28AAE">
        <w:rPr>
          <w:rFonts w:eastAsiaTheme="minorEastAsia"/>
          <w:color w:val="000000" w:themeColor="text1"/>
          <w:sz w:val="24"/>
          <w:szCs w:val="24"/>
        </w:rPr>
        <w:t>gram-negative</w:t>
      </w:r>
      <w:r w:rsidR="38DF5BC7" w:rsidRPr="65A28AAE">
        <w:rPr>
          <w:rFonts w:eastAsiaTheme="minorEastAsia"/>
          <w:color w:val="000000" w:themeColor="text1"/>
          <w:sz w:val="24"/>
          <w:szCs w:val="24"/>
        </w:rPr>
        <w:t xml:space="preserve"> bacilli, including Pseudomonas aeruginosa</w:t>
      </w:r>
      <w:r w:rsidR="3D83061E" w:rsidRPr="65A28AAE">
        <w:rPr>
          <w:rFonts w:eastAsiaTheme="minorEastAsia"/>
          <w:color w:val="000000" w:themeColor="text1"/>
          <w:sz w:val="24"/>
          <w:szCs w:val="24"/>
        </w:rPr>
        <w:t>.</w:t>
      </w:r>
    </w:p>
    <w:p w14:paraId="2F635BD4" w14:textId="0E1AE926" w:rsidR="3D83061E" w:rsidRDefault="3D83061E" w:rsidP="65A28AAE">
      <w:pPr>
        <w:spacing w:after="0"/>
        <w:rPr>
          <w:rFonts w:ascii="Calibri" w:eastAsia="Calibri" w:hAnsi="Calibri" w:cs="Calibri"/>
          <w:color w:val="000000" w:themeColor="text1"/>
          <w:sz w:val="24"/>
          <w:szCs w:val="24"/>
        </w:rPr>
      </w:pPr>
      <w:r w:rsidRPr="65A28AAE">
        <w:rPr>
          <w:rFonts w:ascii="Calibri" w:eastAsia="Calibri" w:hAnsi="Calibri" w:cs="Calibri"/>
          <w:b/>
          <w:bCs/>
          <w:color w:val="000000" w:themeColor="text1"/>
          <w:sz w:val="24"/>
          <w:szCs w:val="24"/>
        </w:rPr>
        <w:t>MRSA coverage:</w:t>
      </w:r>
      <w:r w:rsidRPr="65A28AAE">
        <w:rPr>
          <w:rFonts w:ascii="Calibri" w:eastAsia="Calibri" w:hAnsi="Calibri" w:cs="Calibri"/>
          <w:color w:val="000000" w:themeColor="text1"/>
          <w:sz w:val="24"/>
          <w:szCs w:val="24"/>
        </w:rPr>
        <w:t xml:space="preserve"> For patients with HAP who are being treated empirically and have either a risk factor for MRSA infection (ie, prior IV antibiotic use within 90 days, hospitalization in a unit where &gt;20% of S. aureus isolates are methicillin resistant or the prevalence of MRSA is not known, or who are at high risk for mortality), recommend prescribing an antibiotic with activity against MRSA (weak recommendation, very low-quality evidence). Risk factors for mortality include need for ventilatory support due to HAP and septic shock. For empiric coverage for MRSA, recommend vancomycin or linezolid rather than an alternative antibiotic (strong recommendation, low-quality evidence).</w:t>
      </w:r>
      <w:r>
        <w:br/>
      </w:r>
    </w:p>
    <w:p w14:paraId="438E6D83" w14:textId="2E0D1E26" w:rsidR="3D83061E" w:rsidRDefault="3D83061E" w:rsidP="65A28AAE">
      <w:pPr>
        <w:spacing w:after="0"/>
        <w:rPr>
          <w:rFonts w:ascii="Calibri" w:eastAsia="Calibri" w:hAnsi="Calibri" w:cs="Calibri"/>
          <w:color w:val="000000" w:themeColor="text1"/>
          <w:sz w:val="24"/>
          <w:szCs w:val="24"/>
        </w:rPr>
      </w:pPr>
      <w:r w:rsidRPr="65A28AAE">
        <w:rPr>
          <w:rFonts w:ascii="Calibri" w:eastAsia="Calibri" w:hAnsi="Calibri" w:cs="Calibri"/>
          <w:b/>
          <w:bCs/>
          <w:color w:val="000000" w:themeColor="text1"/>
          <w:sz w:val="24"/>
          <w:szCs w:val="24"/>
        </w:rPr>
        <w:t>Pseudomonal coverage</w:t>
      </w:r>
      <w:r w:rsidRPr="65A28AAE">
        <w:rPr>
          <w:rFonts w:ascii="Calibri" w:eastAsia="Calibri" w:hAnsi="Calibri" w:cs="Calibri"/>
          <w:color w:val="000000" w:themeColor="text1"/>
          <w:sz w:val="24"/>
          <w:szCs w:val="24"/>
        </w:rPr>
        <w:t>: For patients with HAP who are being treated empirically, recommend prescribing antibiotics with activity against P. aeruginosa and other gram-negative bacilli (strong recommendation, very low-quality evidence).</w:t>
      </w:r>
    </w:p>
    <w:p w14:paraId="792FDF64" w14:textId="0E0DFA96" w:rsidR="3D83061E" w:rsidRDefault="3D83061E" w:rsidP="65A28AAE">
      <w:pPr>
        <w:spacing w:after="0"/>
        <w:ind w:left="720"/>
        <w:rPr>
          <w:rFonts w:ascii="Calibri" w:eastAsia="Calibri" w:hAnsi="Calibri" w:cs="Calibri"/>
          <w:color w:val="000000" w:themeColor="text1"/>
          <w:sz w:val="24"/>
          <w:szCs w:val="24"/>
        </w:rPr>
      </w:pPr>
      <w:r w:rsidRPr="65A28AAE">
        <w:rPr>
          <w:rFonts w:ascii="Calibri" w:eastAsia="Calibri" w:hAnsi="Calibri" w:cs="Calibri"/>
          <w:color w:val="000000" w:themeColor="text1"/>
          <w:sz w:val="24"/>
          <w:szCs w:val="24"/>
        </w:rPr>
        <w:t>For patients with HAP who are being treated empirically and have factors increasing the likelihood for Pseudomonas or other gram-negative infection (ie, prior intravenous antibiotic use within 90 days, bronchiectasis, cystic fibrosis) or a high risk for mortality, recommend prescribing antibiotics from 2 different classes with activity against P. aeruginosa (weak recommendation, very low-quality evidence).  All other patients with HAP who are being treated empirically may be prescribed a single antibiotic with activity against P. aeruginosa.</w:t>
      </w:r>
    </w:p>
    <w:p w14:paraId="29E961DA" w14:textId="5E1FF380" w:rsidR="3D83061E" w:rsidRDefault="3D83061E" w:rsidP="65A28AAE">
      <w:pPr>
        <w:spacing w:after="0" w:line="240" w:lineRule="auto"/>
        <w:rPr>
          <w:rFonts w:ascii="Calibri" w:eastAsia="Calibri" w:hAnsi="Calibri" w:cs="Calibri"/>
          <w:color w:val="000000" w:themeColor="text1"/>
          <w:sz w:val="24"/>
          <w:szCs w:val="24"/>
        </w:rPr>
      </w:pPr>
      <w:r w:rsidRPr="65A28AAE">
        <w:rPr>
          <w:rFonts w:ascii="Calibri" w:eastAsia="Calibri" w:hAnsi="Calibri" w:cs="Calibri"/>
          <w:color w:val="000000" w:themeColor="text1"/>
          <w:sz w:val="24"/>
          <w:szCs w:val="24"/>
        </w:rPr>
        <w:lastRenderedPageBreak/>
        <w:t xml:space="preserve">For our patient, organisms to cover include MRSA given patient is in a unit with &gt;20% </w:t>
      </w:r>
      <w:r w:rsidRPr="65A28AAE">
        <w:rPr>
          <w:rFonts w:ascii="Calibri" w:eastAsia="Calibri" w:hAnsi="Calibri" w:cs="Calibri"/>
          <w:i/>
          <w:iCs/>
          <w:color w:val="000000" w:themeColor="text1"/>
          <w:sz w:val="24"/>
          <w:szCs w:val="24"/>
        </w:rPr>
        <w:t>S. aureus</w:t>
      </w:r>
      <w:r w:rsidRPr="65A28AAE">
        <w:rPr>
          <w:rFonts w:ascii="Calibri" w:eastAsia="Calibri" w:hAnsi="Calibri" w:cs="Calibri"/>
          <w:color w:val="000000" w:themeColor="text1"/>
          <w:sz w:val="24"/>
          <w:szCs w:val="24"/>
        </w:rPr>
        <w:t xml:space="preserve"> isolated are MRSA</w:t>
      </w:r>
      <w:r w:rsidR="05BAB059" w:rsidRPr="65A28AAE">
        <w:rPr>
          <w:rFonts w:ascii="Calibri" w:eastAsia="Calibri" w:hAnsi="Calibri" w:cs="Calibri"/>
          <w:color w:val="000000" w:themeColor="text1"/>
          <w:sz w:val="24"/>
          <w:szCs w:val="24"/>
        </w:rPr>
        <w:t xml:space="preserve"> (he also is already being covered for this)</w:t>
      </w:r>
      <w:r w:rsidRPr="65A28AAE">
        <w:rPr>
          <w:rFonts w:ascii="Calibri" w:eastAsia="Calibri" w:hAnsi="Calibri" w:cs="Calibri"/>
          <w:color w:val="000000" w:themeColor="text1"/>
          <w:sz w:val="24"/>
          <w:szCs w:val="24"/>
        </w:rPr>
        <w:t xml:space="preserve"> and a single antibiotic that covers Pseudomonas.</w:t>
      </w:r>
    </w:p>
    <w:p w14:paraId="7582D1F4" w14:textId="49CB12EC" w:rsidR="65A28AAE" w:rsidRDefault="65A28AAE" w:rsidP="65A28AAE">
      <w:pPr>
        <w:spacing w:after="0" w:line="240" w:lineRule="auto"/>
        <w:rPr>
          <w:rFonts w:ascii="Calibri" w:eastAsia="Calibri" w:hAnsi="Calibri" w:cs="Calibri"/>
          <w:color w:val="000000" w:themeColor="text1"/>
          <w:sz w:val="24"/>
          <w:szCs w:val="24"/>
        </w:rPr>
      </w:pPr>
    </w:p>
    <w:p w14:paraId="1146D8EC" w14:textId="230FE716" w:rsidR="20F4A228" w:rsidRDefault="20F4A228" w:rsidP="65A28AAE">
      <w:pPr>
        <w:spacing w:line="240" w:lineRule="auto"/>
        <w:rPr>
          <w:rFonts w:eastAsiaTheme="minorEastAsia"/>
          <w:color w:val="000000" w:themeColor="text1"/>
          <w:sz w:val="24"/>
          <w:szCs w:val="24"/>
        </w:rPr>
      </w:pPr>
      <w:r w:rsidRPr="65A28AAE">
        <w:rPr>
          <w:rFonts w:eastAsiaTheme="minorEastAsia"/>
          <w:color w:val="000000" w:themeColor="text1"/>
          <w:sz w:val="24"/>
          <w:szCs w:val="24"/>
        </w:rPr>
        <w:t xml:space="preserve">Per 2019 IDSA guidelines, all patients empirically treated for MRSA and pseudomonas should get a </w:t>
      </w:r>
      <w:r w:rsidR="7C9DE457" w:rsidRPr="65A28AAE">
        <w:rPr>
          <w:rFonts w:eastAsiaTheme="minorEastAsia"/>
          <w:color w:val="000000" w:themeColor="text1"/>
          <w:sz w:val="24"/>
          <w:szCs w:val="24"/>
        </w:rPr>
        <w:t xml:space="preserve">sputum culture. You can also obtain a MRSA nares swab, which can be used to de-escalate antibiotics. </w:t>
      </w:r>
    </w:p>
    <w:p w14:paraId="7C832AF4" w14:textId="63CE14F0" w:rsidR="58D7C4F1" w:rsidRDefault="265A04A6" w:rsidP="65A28AAE">
      <w:pPr>
        <w:spacing w:line="240" w:lineRule="auto"/>
        <w:rPr>
          <w:rFonts w:eastAsiaTheme="minorEastAsia"/>
          <w:color w:val="000000" w:themeColor="text1"/>
          <w:sz w:val="24"/>
          <w:szCs w:val="24"/>
        </w:rPr>
      </w:pPr>
      <w:r w:rsidRPr="65A28AAE">
        <w:rPr>
          <w:rFonts w:eastAsiaTheme="minorEastAsia"/>
          <w:color w:val="000000" w:themeColor="text1"/>
          <w:sz w:val="24"/>
          <w:szCs w:val="24"/>
        </w:rPr>
        <w:t xml:space="preserve">Mr. Mycin </w:t>
      </w:r>
      <w:r w:rsidR="2567710A" w:rsidRPr="65A28AAE">
        <w:rPr>
          <w:rFonts w:eastAsiaTheme="minorEastAsia"/>
          <w:color w:val="000000" w:themeColor="text1"/>
          <w:sz w:val="24"/>
          <w:szCs w:val="24"/>
        </w:rPr>
        <w:t xml:space="preserve">improves and is discharged to </w:t>
      </w:r>
      <w:r w:rsidR="78B31E9C" w:rsidRPr="65A28AAE">
        <w:rPr>
          <w:rFonts w:eastAsiaTheme="minorEastAsia"/>
          <w:color w:val="000000" w:themeColor="text1"/>
          <w:sz w:val="24"/>
          <w:szCs w:val="24"/>
        </w:rPr>
        <w:t xml:space="preserve">a </w:t>
      </w:r>
      <w:r w:rsidR="2567710A" w:rsidRPr="65A28AAE">
        <w:rPr>
          <w:rFonts w:eastAsiaTheme="minorEastAsia"/>
          <w:color w:val="000000" w:themeColor="text1"/>
          <w:sz w:val="24"/>
          <w:szCs w:val="24"/>
        </w:rPr>
        <w:t>facility to complete his antibiotic course and rehabilitation.</w:t>
      </w:r>
    </w:p>
    <w:p w14:paraId="2D690574" w14:textId="4AB088F1" w:rsidR="06BA246B" w:rsidRDefault="06BA246B" w:rsidP="06BA246B">
      <w:pPr>
        <w:spacing w:line="240" w:lineRule="auto"/>
        <w:rPr>
          <w:rFonts w:eastAsiaTheme="minorEastAsia"/>
          <w:color w:val="000000" w:themeColor="text1"/>
        </w:rPr>
      </w:pPr>
    </w:p>
    <w:p w14:paraId="2B97BD6A" w14:textId="54B75219" w:rsidR="3D73B988" w:rsidRDefault="3D73B988" w:rsidP="06BA246B">
      <w:pPr>
        <w:spacing w:line="240" w:lineRule="auto"/>
        <w:rPr>
          <w:rFonts w:eastAsiaTheme="minorEastAsia"/>
          <w:b/>
          <w:bCs/>
          <w:color w:val="000000" w:themeColor="text1"/>
          <w:sz w:val="24"/>
          <w:szCs w:val="24"/>
        </w:rPr>
      </w:pPr>
      <w:r w:rsidRPr="06BA246B">
        <w:rPr>
          <w:rFonts w:eastAsiaTheme="minorEastAsia"/>
          <w:b/>
          <w:bCs/>
          <w:color w:val="000000" w:themeColor="text1"/>
          <w:sz w:val="24"/>
          <w:szCs w:val="24"/>
        </w:rPr>
        <w:t>Case 4</w:t>
      </w:r>
    </w:p>
    <w:p w14:paraId="5EC2ECBD" w14:textId="1CA07053" w:rsidR="3D73B988" w:rsidRDefault="2567710A" w:rsidP="65A28AAE">
      <w:pPr>
        <w:spacing w:line="240" w:lineRule="auto"/>
        <w:rPr>
          <w:rFonts w:eastAsiaTheme="minorEastAsia"/>
          <w:color w:val="000000" w:themeColor="text1"/>
          <w:sz w:val="24"/>
          <w:szCs w:val="24"/>
        </w:rPr>
      </w:pPr>
      <w:r w:rsidRPr="65A28AAE">
        <w:rPr>
          <w:rFonts w:eastAsiaTheme="minorEastAsia"/>
          <w:color w:val="000000" w:themeColor="text1"/>
          <w:sz w:val="24"/>
          <w:szCs w:val="24"/>
        </w:rPr>
        <w:t xml:space="preserve">Ms. </w:t>
      </w:r>
      <w:r w:rsidR="5C4B28CE" w:rsidRPr="65A28AAE">
        <w:rPr>
          <w:rFonts w:eastAsiaTheme="minorEastAsia"/>
          <w:color w:val="000000" w:themeColor="text1"/>
          <w:sz w:val="24"/>
          <w:szCs w:val="24"/>
        </w:rPr>
        <w:t xml:space="preserve">Flora Quinolone is a </w:t>
      </w:r>
      <w:r w:rsidR="2E6C8253" w:rsidRPr="65A28AAE">
        <w:rPr>
          <w:rFonts w:eastAsiaTheme="minorEastAsia"/>
          <w:color w:val="000000" w:themeColor="text1"/>
          <w:sz w:val="24"/>
          <w:szCs w:val="24"/>
        </w:rPr>
        <w:t>42</w:t>
      </w:r>
      <w:r w:rsidR="357767C0" w:rsidRPr="65A28AAE">
        <w:rPr>
          <w:rFonts w:eastAsiaTheme="minorEastAsia"/>
          <w:color w:val="000000" w:themeColor="text1"/>
          <w:sz w:val="24"/>
          <w:szCs w:val="24"/>
        </w:rPr>
        <w:t>-year-old</w:t>
      </w:r>
      <w:r w:rsidR="5C4B28CE" w:rsidRPr="65A28AAE">
        <w:rPr>
          <w:rFonts w:eastAsiaTheme="minorEastAsia"/>
          <w:color w:val="000000" w:themeColor="text1"/>
          <w:sz w:val="24"/>
          <w:szCs w:val="24"/>
        </w:rPr>
        <w:t xml:space="preserve"> with past medical history of </w:t>
      </w:r>
      <w:r w:rsidR="75853085" w:rsidRPr="65A28AAE">
        <w:rPr>
          <w:rFonts w:eastAsiaTheme="minorEastAsia"/>
          <w:color w:val="000000" w:themeColor="text1"/>
          <w:sz w:val="24"/>
          <w:szCs w:val="24"/>
        </w:rPr>
        <w:t xml:space="preserve">migraines and anxiety, who presented to the hospital </w:t>
      </w:r>
      <w:r w:rsidR="57B4EA88" w:rsidRPr="65A28AAE">
        <w:rPr>
          <w:rFonts w:eastAsiaTheme="minorEastAsia"/>
          <w:color w:val="000000" w:themeColor="text1"/>
          <w:sz w:val="24"/>
          <w:szCs w:val="24"/>
        </w:rPr>
        <w:t xml:space="preserve">with abdominal pain. </w:t>
      </w:r>
      <w:r w:rsidR="7107789C" w:rsidRPr="65A28AAE">
        <w:rPr>
          <w:rFonts w:eastAsiaTheme="minorEastAsia"/>
          <w:color w:val="000000" w:themeColor="text1"/>
          <w:sz w:val="24"/>
          <w:szCs w:val="24"/>
        </w:rPr>
        <w:t xml:space="preserve">The pain started last night and has </w:t>
      </w:r>
      <w:r w:rsidR="68482306" w:rsidRPr="65A28AAE">
        <w:rPr>
          <w:rFonts w:eastAsiaTheme="minorEastAsia"/>
          <w:color w:val="000000" w:themeColor="text1"/>
          <w:sz w:val="24"/>
          <w:szCs w:val="24"/>
        </w:rPr>
        <w:t xml:space="preserve">been constant and </w:t>
      </w:r>
      <w:r w:rsidR="7107789C" w:rsidRPr="65A28AAE">
        <w:rPr>
          <w:rFonts w:eastAsiaTheme="minorEastAsia"/>
          <w:color w:val="000000" w:themeColor="text1"/>
          <w:sz w:val="24"/>
          <w:szCs w:val="24"/>
        </w:rPr>
        <w:t>progressively worsen</w:t>
      </w:r>
      <w:r w:rsidR="76858109" w:rsidRPr="65A28AAE">
        <w:rPr>
          <w:rFonts w:eastAsiaTheme="minorEastAsia"/>
          <w:color w:val="000000" w:themeColor="text1"/>
          <w:sz w:val="24"/>
          <w:szCs w:val="24"/>
        </w:rPr>
        <w:t>ing</w:t>
      </w:r>
      <w:r w:rsidR="7107789C" w:rsidRPr="65A28AAE">
        <w:rPr>
          <w:rFonts w:eastAsiaTheme="minorEastAsia"/>
          <w:color w:val="000000" w:themeColor="text1"/>
          <w:sz w:val="24"/>
          <w:szCs w:val="24"/>
        </w:rPr>
        <w:t xml:space="preserve"> over the last 12 hours. </w:t>
      </w:r>
      <w:r w:rsidR="29FB6401" w:rsidRPr="65A28AAE">
        <w:rPr>
          <w:rFonts w:eastAsiaTheme="minorEastAsia"/>
          <w:color w:val="000000" w:themeColor="text1"/>
          <w:sz w:val="24"/>
          <w:szCs w:val="24"/>
        </w:rPr>
        <w:t xml:space="preserve">She describes it as sharp. </w:t>
      </w:r>
      <w:r w:rsidR="5CB9F178" w:rsidRPr="65A28AAE">
        <w:rPr>
          <w:rFonts w:eastAsiaTheme="minorEastAsia"/>
          <w:color w:val="000000" w:themeColor="text1"/>
          <w:sz w:val="24"/>
          <w:szCs w:val="24"/>
        </w:rPr>
        <w:t xml:space="preserve">No diarrhea but </w:t>
      </w:r>
      <w:r w:rsidR="49EF31A6" w:rsidRPr="65A28AAE">
        <w:rPr>
          <w:rFonts w:eastAsiaTheme="minorEastAsia"/>
          <w:color w:val="000000" w:themeColor="text1"/>
          <w:sz w:val="24"/>
          <w:szCs w:val="24"/>
        </w:rPr>
        <w:t>has been nauseous since the pain began</w:t>
      </w:r>
      <w:r w:rsidR="5E884B97" w:rsidRPr="65A28AAE">
        <w:rPr>
          <w:rFonts w:eastAsiaTheme="minorEastAsia"/>
          <w:color w:val="000000" w:themeColor="text1"/>
          <w:sz w:val="24"/>
          <w:szCs w:val="24"/>
        </w:rPr>
        <w:t xml:space="preserve"> and has vomited a few times at home.</w:t>
      </w:r>
      <w:r w:rsidR="49EF31A6" w:rsidRPr="65A28AAE">
        <w:rPr>
          <w:rFonts w:eastAsiaTheme="minorEastAsia"/>
          <w:color w:val="000000" w:themeColor="text1"/>
          <w:sz w:val="24"/>
          <w:szCs w:val="24"/>
        </w:rPr>
        <w:t xml:space="preserve"> </w:t>
      </w:r>
      <w:r w:rsidR="3A5A3D1C" w:rsidRPr="65A28AAE">
        <w:rPr>
          <w:rFonts w:eastAsiaTheme="minorEastAsia"/>
          <w:color w:val="000000" w:themeColor="text1"/>
          <w:sz w:val="24"/>
          <w:szCs w:val="24"/>
        </w:rPr>
        <w:t xml:space="preserve">She </w:t>
      </w:r>
      <w:r w:rsidR="410D9859" w:rsidRPr="65A28AAE">
        <w:rPr>
          <w:rFonts w:eastAsiaTheme="minorEastAsia"/>
          <w:color w:val="000000" w:themeColor="text1"/>
          <w:sz w:val="24"/>
          <w:szCs w:val="24"/>
        </w:rPr>
        <w:t xml:space="preserve">was taking </w:t>
      </w:r>
      <w:r w:rsidR="4042446C" w:rsidRPr="65A28AAE">
        <w:rPr>
          <w:rFonts w:eastAsiaTheme="minorEastAsia"/>
          <w:color w:val="000000" w:themeColor="text1"/>
          <w:sz w:val="24"/>
          <w:szCs w:val="24"/>
        </w:rPr>
        <w:t xml:space="preserve">acetaminophen </w:t>
      </w:r>
      <w:r w:rsidR="410D9859" w:rsidRPr="65A28AAE">
        <w:rPr>
          <w:rFonts w:eastAsiaTheme="minorEastAsia"/>
          <w:color w:val="000000" w:themeColor="text1"/>
          <w:sz w:val="24"/>
          <w:szCs w:val="24"/>
        </w:rPr>
        <w:t xml:space="preserve">for the </w:t>
      </w:r>
      <w:r w:rsidR="0675A2B7" w:rsidRPr="65A28AAE">
        <w:rPr>
          <w:rFonts w:eastAsiaTheme="minorEastAsia"/>
          <w:color w:val="000000" w:themeColor="text1"/>
          <w:sz w:val="24"/>
          <w:szCs w:val="24"/>
        </w:rPr>
        <w:t>pain but</w:t>
      </w:r>
      <w:r w:rsidR="410D9859" w:rsidRPr="65A28AAE">
        <w:rPr>
          <w:rFonts w:eastAsiaTheme="minorEastAsia"/>
          <w:color w:val="000000" w:themeColor="text1"/>
          <w:sz w:val="24"/>
          <w:szCs w:val="24"/>
        </w:rPr>
        <w:t xml:space="preserve"> </w:t>
      </w:r>
      <w:r w:rsidR="1F6F771A" w:rsidRPr="65A28AAE">
        <w:rPr>
          <w:rFonts w:eastAsiaTheme="minorEastAsia"/>
          <w:color w:val="000000" w:themeColor="text1"/>
          <w:sz w:val="24"/>
          <w:szCs w:val="24"/>
        </w:rPr>
        <w:t>has not</w:t>
      </w:r>
      <w:r w:rsidR="410D9859" w:rsidRPr="65A28AAE">
        <w:rPr>
          <w:rFonts w:eastAsiaTheme="minorEastAsia"/>
          <w:color w:val="000000" w:themeColor="text1"/>
          <w:sz w:val="24"/>
          <w:szCs w:val="24"/>
        </w:rPr>
        <w:t xml:space="preserve"> been able to keep it down.</w:t>
      </w:r>
      <w:r w:rsidR="3A5A3D1C" w:rsidRPr="65A28AAE">
        <w:rPr>
          <w:rFonts w:eastAsiaTheme="minorEastAsia"/>
          <w:color w:val="000000" w:themeColor="text1"/>
          <w:sz w:val="24"/>
          <w:szCs w:val="24"/>
        </w:rPr>
        <w:t xml:space="preserve"> </w:t>
      </w:r>
      <w:r w:rsidR="49EF31A6" w:rsidRPr="65A28AAE">
        <w:rPr>
          <w:rFonts w:eastAsiaTheme="minorEastAsia"/>
          <w:color w:val="000000" w:themeColor="text1"/>
          <w:sz w:val="24"/>
          <w:szCs w:val="24"/>
        </w:rPr>
        <w:t xml:space="preserve">She </w:t>
      </w:r>
      <w:r w:rsidR="05A50E7D" w:rsidRPr="65A28AAE">
        <w:rPr>
          <w:rFonts w:eastAsiaTheme="minorEastAsia"/>
          <w:color w:val="000000" w:themeColor="text1"/>
          <w:sz w:val="24"/>
          <w:szCs w:val="24"/>
        </w:rPr>
        <w:t>cannot</w:t>
      </w:r>
      <w:r w:rsidR="49EF31A6" w:rsidRPr="65A28AAE">
        <w:rPr>
          <w:rFonts w:eastAsiaTheme="minorEastAsia"/>
          <w:color w:val="000000" w:themeColor="text1"/>
          <w:sz w:val="24"/>
          <w:szCs w:val="24"/>
        </w:rPr>
        <w:t xml:space="preserve"> recall any </w:t>
      </w:r>
      <w:r w:rsidR="012943E6" w:rsidRPr="65A28AAE">
        <w:rPr>
          <w:rFonts w:eastAsiaTheme="minorEastAsia"/>
          <w:color w:val="000000" w:themeColor="text1"/>
          <w:sz w:val="24"/>
          <w:szCs w:val="24"/>
        </w:rPr>
        <w:t>fevers but</w:t>
      </w:r>
      <w:r w:rsidR="49EF31A6" w:rsidRPr="65A28AAE">
        <w:rPr>
          <w:rFonts w:eastAsiaTheme="minorEastAsia"/>
          <w:color w:val="000000" w:themeColor="text1"/>
          <w:sz w:val="24"/>
          <w:szCs w:val="24"/>
        </w:rPr>
        <w:t xml:space="preserve"> has not checked her temperature. </w:t>
      </w:r>
      <w:r w:rsidR="5E405D4E" w:rsidRPr="65A28AAE">
        <w:rPr>
          <w:rFonts w:eastAsiaTheme="minorEastAsia"/>
          <w:color w:val="000000" w:themeColor="text1"/>
          <w:sz w:val="24"/>
          <w:szCs w:val="24"/>
        </w:rPr>
        <w:t xml:space="preserve">She is sexually active with 2 male partners and uses condoms inconsistently. </w:t>
      </w:r>
    </w:p>
    <w:p w14:paraId="3DC8A46D" w14:textId="60DADA3F" w:rsidR="75B22B3D" w:rsidRDefault="49EF31A6" w:rsidP="65A28AAE">
      <w:pPr>
        <w:spacing w:line="240" w:lineRule="auto"/>
        <w:rPr>
          <w:rFonts w:eastAsiaTheme="minorEastAsia"/>
          <w:color w:val="000000" w:themeColor="text1"/>
          <w:sz w:val="24"/>
          <w:szCs w:val="24"/>
        </w:rPr>
      </w:pPr>
      <w:r w:rsidRPr="65A28AAE">
        <w:rPr>
          <w:rFonts w:eastAsiaTheme="minorEastAsia"/>
          <w:color w:val="000000" w:themeColor="text1"/>
          <w:sz w:val="24"/>
          <w:szCs w:val="24"/>
        </w:rPr>
        <w:t>Vitals: T 99.1    HR 100     BP 1</w:t>
      </w:r>
      <w:r w:rsidR="0EA7135A" w:rsidRPr="65A28AAE">
        <w:rPr>
          <w:rFonts w:eastAsiaTheme="minorEastAsia"/>
          <w:color w:val="000000" w:themeColor="text1"/>
          <w:sz w:val="24"/>
          <w:szCs w:val="24"/>
        </w:rPr>
        <w:t>10</w:t>
      </w:r>
      <w:r w:rsidRPr="65A28AAE">
        <w:rPr>
          <w:rFonts w:eastAsiaTheme="minorEastAsia"/>
          <w:color w:val="000000" w:themeColor="text1"/>
          <w:sz w:val="24"/>
          <w:szCs w:val="24"/>
        </w:rPr>
        <w:t>/7</w:t>
      </w:r>
      <w:r w:rsidR="7E490A07" w:rsidRPr="65A28AAE">
        <w:rPr>
          <w:rFonts w:eastAsiaTheme="minorEastAsia"/>
          <w:color w:val="000000" w:themeColor="text1"/>
          <w:sz w:val="24"/>
          <w:szCs w:val="24"/>
        </w:rPr>
        <w:t>8</w:t>
      </w:r>
      <w:r w:rsidRPr="65A28AAE">
        <w:rPr>
          <w:rFonts w:eastAsiaTheme="minorEastAsia"/>
          <w:color w:val="000000" w:themeColor="text1"/>
          <w:sz w:val="24"/>
          <w:szCs w:val="24"/>
        </w:rPr>
        <w:t xml:space="preserve">     RR 21     SpO2 98% on RA</w:t>
      </w:r>
    </w:p>
    <w:p w14:paraId="5E12BA60" w14:textId="1DD09BB4" w:rsidR="75B22B3D" w:rsidRDefault="75B22B3D" w:rsidP="06BA246B">
      <w:pPr>
        <w:spacing w:line="240" w:lineRule="auto"/>
        <w:rPr>
          <w:rFonts w:eastAsiaTheme="minorEastAsia"/>
          <w:color w:val="000000" w:themeColor="text1"/>
          <w:sz w:val="24"/>
          <w:szCs w:val="24"/>
        </w:rPr>
      </w:pPr>
      <w:r w:rsidRPr="06BA246B">
        <w:rPr>
          <w:rFonts w:eastAsiaTheme="minorEastAsia"/>
          <w:color w:val="000000" w:themeColor="text1"/>
          <w:sz w:val="24"/>
          <w:szCs w:val="24"/>
        </w:rPr>
        <w:t>Exam:</w:t>
      </w:r>
      <w:r>
        <w:br/>
      </w:r>
      <w:r w:rsidR="70BF1835" w:rsidRPr="06BA246B">
        <w:rPr>
          <w:rFonts w:eastAsiaTheme="minorEastAsia"/>
          <w:color w:val="000000" w:themeColor="text1"/>
          <w:sz w:val="24"/>
          <w:szCs w:val="24"/>
        </w:rPr>
        <w:t>General: Appears uncomfortable, but not in acute distress</w:t>
      </w:r>
      <w:r>
        <w:br/>
      </w:r>
      <w:r w:rsidR="329CC828" w:rsidRPr="06BA246B">
        <w:rPr>
          <w:rFonts w:eastAsiaTheme="minorEastAsia"/>
          <w:color w:val="000000" w:themeColor="text1"/>
          <w:sz w:val="24"/>
          <w:szCs w:val="24"/>
        </w:rPr>
        <w:t xml:space="preserve">HEENT: Normocephalic, atraumatic. Pupils </w:t>
      </w:r>
      <w:r w:rsidR="32566609" w:rsidRPr="06BA246B">
        <w:rPr>
          <w:rFonts w:eastAsiaTheme="minorEastAsia"/>
          <w:color w:val="000000" w:themeColor="text1"/>
          <w:sz w:val="24"/>
          <w:szCs w:val="24"/>
        </w:rPr>
        <w:t>are equal</w:t>
      </w:r>
      <w:r w:rsidR="329CC828" w:rsidRPr="06BA246B">
        <w:rPr>
          <w:rFonts w:eastAsiaTheme="minorEastAsia"/>
          <w:color w:val="000000" w:themeColor="text1"/>
          <w:sz w:val="24"/>
          <w:szCs w:val="24"/>
        </w:rPr>
        <w:t xml:space="preserve"> and round. Oropharynx normal without evidence of erythema or exudate</w:t>
      </w:r>
      <w:r w:rsidR="143DC494" w:rsidRPr="06BA246B">
        <w:rPr>
          <w:rFonts w:eastAsiaTheme="minorEastAsia"/>
          <w:color w:val="000000" w:themeColor="text1"/>
          <w:sz w:val="24"/>
          <w:szCs w:val="24"/>
        </w:rPr>
        <w:t xml:space="preserve">. </w:t>
      </w:r>
      <w:r>
        <w:br/>
      </w:r>
      <w:r w:rsidR="7618D825" w:rsidRPr="06BA246B">
        <w:rPr>
          <w:rFonts w:eastAsiaTheme="minorEastAsia"/>
          <w:color w:val="000000" w:themeColor="text1"/>
          <w:sz w:val="24"/>
          <w:szCs w:val="24"/>
        </w:rPr>
        <w:t xml:space="preserve">Neck: Supple, thyroid normal. </w:t>
      </w:r>
      <w:r>
        <w:br/>
      </w:r>
      <w:r w:rsidR="0B46661B" w:rsidRPr="06BA246B">
        <w:rPr>
          <w:rFonts w:eastAsiaTheme="minorEastAsia"/>
          <w:color w:val="000000" w:themeColor="text1"/>
          <w:sz w:val="24"/>
          <w:szCs w:val="24"/>
        </w:rPr>
        <w:t>Cardiac: Normal S1 and S2, slightly tachycardic. No murmurs appreciated.</w:t>
      </w:r>
      <w:r w:rsidR="586D79CB" w:rsidRPr="06BA246B">
        <w:rPr>
          <w:rFonts w:eastAsiaTheme="minorEastAsia"/>
          <w:color w:val="000000" w:themeColor="text1"/>
          <w:sz w:val="24"/>
          <w:szCs w:val="24"/>
        </w:rPr>
        <w:t xml:space="preserve"> No edema appreciated.</w:t>
      </w:r>
      <w:r>
        <w:br/>
      </w:r>
      <w:r w:rsidR="716C3A22" w:rsidRPr="06BA246B">
        <w:rPr>
          <w:rFonts w:eastAsiaTheme="minorEastAsia"/>
          <w:color w:val="000000" w:themeColor="text1"/>
          <w:sz w:val="24"/>
          <w:szCs w:val="24"/>
        </w:rPr>
        <w:t>Lungs: Normal breath sounds bilaterally. Normal work of breathing, slightly tachypneic.</w:t>
      </w:r>
      <w:r>
        <w:br/>
      </w:r>
      <w:r w:rsidR="056401D9" w:rsidRPr="06BA246B">
        <w:rPr>
          <w:rFonts w:eastAsiaTheme="minorEastAsia"/>
          <w:color w:val="000000" w:themeColor="text1"/>
          <w:sz w:val="24"/>
          <w:szCs w:val="24"/>
        </w:rPr>
        <w:t xml:space="preserve">Abdomen: Slightly decreased bowel sounds. Tenderness to palpation in lower abdomen (LLQ, suprapubic). No rebound or signs of peritonitis. </w:t>
      </w:r>
      <w:r>
        <w:br/>
      </w:r>
      <w:r w:rsidR="6E02E949" w:rsidRPr="06BA246B">
        <w:rPr>
          <w:rFonts w:eastAsiaTheme="minorEastAsia"/>
          <w:color w:val="000000" w:themeColor="text1"/>
          <w:sz w:val="24"/>
          <w:szCs w:val="24"/>
        </w:rPr>
        <w:t xml:space="preserve">Skin: No rashes or bruises noted. </w:t>
      </w:r>
      <w:r>
        <w:br/>
      </w:r>
      <w:r w:rsidR="33BFC8A9" w:rsidRPr="06BA246B">
        <w:rPr>
          <w:rFonts w:eastAsiaTheme="minorEastAsia"/>
          <w:color w:val="000000" w:themeColor="text1"/>
          <w:sz w:val="24"/>
          <w:szCs w:val="24"/>
        </w:rPr>
        <w:t xml:space="preserve">Neurology: Moving all 4 extremities spontaneously with </w:t>
      </w:r>
      <w:r w:rsidR="146D1705" w:rsidRPr="06BA246B">
        <w:rPr>
          <w:rFonts w:eastAsiaTheme="minorEastAsia"/>
          <w:color w:val="000000" w:themeColor="text1"/>
          <w:sz w:val="24"/>
          <w:szCs w:val="24"/>
        </w:rPr>
        <w:t xml:space="preserve">normal strength. Cranial nerves intact. </w:t>
      </w:r>
      <w:r>
        <w:br/>
      </w:r>
      <w:r w:rsidR="53BBF246" w:rsidRPr="06BA246B">
        <w:rPr>
          <w:rFonts w:eastAsiaTheme="minorEastAsia"/>
          <w:color w:val="000000" w:themeColor="text1"/>
          <w:sz w:val="24"/>
          <w:szCs w:val="24"/>
        </w:rPr>
        <w:t xml:space="preserve">Psych: Normal affect, normal speech. </w:t>
      </w:r>
    </w:p>
    <w:p w14:paraId="04F72612" w14:textId="15BECC0E" w:rsidR="44BCC203" w:rsidRDefault="4102FDE5" w:rsidP="06BA246B">
      <w:pPr>
        <w:pStyle w:val="ListParagraph"/>
        <w:numPr>
          <w:ilvl w:val="0"/>
          <w:numId w:val="6"/>
        </w:numPr>
        <w:spacing w:line="240" w:lineRule="auto"/>
        <w:rPr>
          <w:rFonts w:eastAsiaTheme="minorEastAsia"/>
          <w:b/>
          <w:bCs/>
          <w:color w:val="000000" w:themeColor="text1"/>
          <w:sz w:val="24"/>
          <w:szCs w:val="24"/>
        </w:rPr>
      </w:pPr>
      <w:r w:rsidRPr="65A28AAE">
        <w:rPr>
          <w:rFonts w:eastAsiaTheme="minorEastAsia"/>
          <w:b/>
          <w:bCs/>
          <w:color w:val="000000" w:themeColor="text1"/>
          <w:sz w:val="24"/>
          <w:szCs w:val="24"/>
        </w:rPr>
        <w:t>What is on your differential and what additional information would you ask for?</w:t>
      </w:r>
    </w:p>
    <w:p w14:paraId="1E2F1FAD" w14:textId="6CDC7F39" w:rsidR="240F349C" w:rsidRDefault="2DB93440" w:rsidP="65A28AAE">
      <w:pPr>
        <w:pStyle w:val="ListParagraph"/>
        <w:numPr>
          <w:ilvl w:val="0"/>
          <w:numId w:val="4"/>
        </w:numPr>
        <w:spacing w:after="0" w:line="240" w:lineRule="auto"/>
        <w:rPr>
          <w:rFonts w:eastAsiaTheme="minorEastAsia"/>
          <w:color w:val="000000" w:themeColor="text1"/>
          <w:sz w:val="24"/>
          <w:szCs w:val="24"/>
        </w:rPr>
      </w:pPr>
      <w:r w:rsidRPr="65A28AAE">
        <w:rPr>
          <w:rFonts w:eastAsiaTheme="minorEastAsia"/>
          <w:color w:val="000000" w:themeColor="text1"/>
          <w:sz w:val="24"/>
          <w:szCs w:val="24"/>
        </w:rPr>
        <w:t xml:space="preserve">Gastrointestinal: Consider IBD, </w:t>
      </w:r>
      <w:r w:rsidR="03511380" w:rsidRPr="65A28AAE">
        <w:rPr>
          <w:rFonts w:eastAsiaTheme="minorEastAsia"/>
          <w:color w:val="000000" w:themeColor="text1"/>
          <w:sz w:val="24"/>
          <w:szCs w:val="24"/>
        </w:rPr>
        <w:t>i</w:t>
      </w:r>
      <w:r w:rsidR="06CD3D80" w:rsidRPr="65A28AAE">
        <w:rPr>
          <w:rFonts w:eastAsiaTheme="minorEastAsia"/>
          <w:color w:val="000000" w:themeColor="text1"/>
          <w:sz w:val="24"/>
          <w:szCs w:val="24"/>
        </w:rPr>
        <w:t xml:space="preserve">nfectious colitis, </w:t>
      </w:r>
      <w:r w:rsidR="75A07C08" w:rsidRPr="65A28AAE">
        <w:rPr>
          <w:rFonts w:eastAsiaTheme="minorEastAsia"/>
          <w:color w:val="000000" w:themeColor="text1"/>
          <w:sz w:val="24"/>
          <w:szCs w:val="24"/>
        </w:rPr>
        <w:t>a</w:t>
      </w:r>
      <w:r w:rsidR="06CD3D80" w:rsidRPr="65A28AAE">
        <w:rPr>
          <w:rFonts w:eastAsiaTheme="minorEastAsia"/>
          <w:color w:val="000000" w:themeColor="text1"/>
          <w:sz w:val="24"/>
          <w:szCs w:val="24"/>
        </w:rPr>
        <w:t xml:space="preserve">ppendicitis, </w:t>
      </w:r>
      <w:r w:rsidR="08A27F4F" w:rsidRPr="65A28AAE">
        <w:rPr>
          <w:rFonts w:eastAsiaTheme="minorEastAsia"/>
          <w:color w:val="000000" w:themeColor="text1"/>
          <w:sz w:val="24"/>
          <w:szCs w:val="24"/>
        </w:rPr>
        <w:t>i</w:t>
      </w:r>
      <w:r w:rsidR="06CD3D80" w:rsidRPr="65A28AAE">
        <w:rPr>
          <w:rFonts w:eastAsiaTheme="minorEastAsia"/>
          <w:color w:val="000000" w:themeColor="text1"/>
          <w:sz w:val="24"/>
          <w:szCs w:val="24"/>
        </w:rPr>
        <w:t xml:space="preserve">schemic colitis, </w:t>
      </w:r>
      <w:r w:rsidR="40BC1483" w:rsidRPr="65A28AAE">
        <w:rPr>
          <w:rFonts w:eastAsiaTheme="minorEastAsia"/>
          <w:color w:val="000000" w:themeColor="text1"/>
          <w:sz w:val="24"/>
          <w:szCs w:val="24"/>
        </w:rPr>
        <w:t>d</w:t>
      </w:r>
      <w:r w:rsidR="06CD3D80" w:rsidRPr="65A28AAE">
        <w:rPr>
          <w:rFonts w:eastAsiaTheme="minorEastAsia"/>
          <w:color w:val="000000" w:themeColor="text1"/>
          <w:sz w:val="24"/>
          <w:szCs w:val="24"/>
        </w:rPr>
        <w:t xml:space="preserve">iverticulitis, </w:t>
      </w:r>
      <w:r w:rsidR="324BD2F4" w:rsidRPr="65A28AAE">
        <w:rPr>
          <w:rFonts w:eastAsiaTheme="minorEastAsia"/>
          <w:color w:val="000000" w:themeColor="text1"/>
          <w:sz w:val="24"/>
          <w:szCs w:val="24"/>
        </w:rPr>
        <w:t>constipation, obstruction</w:t>
      </w:r>
      <w:r w:rsidR="12577421" w:rsidRPr="65A28AAE">
        <w:rPr>
          <w:rFonts w:eastAsiaTheme="minorEastAsia"/>
          <w:color w:val="000000" w:themeColor="text1"/>
          <w:sz w:val="24"/>
          <w:szCs w:val="24"/>
        </w:rPr>
        <w:t xml:space="preserve">, cholecystitis </w:t>
      </w:r>
      <w:r w:rsidR="324BD2F4" w:rsidRPr="65A28AAE">
        <w:rPr>
          <w:rFonts w:eastAsiaTheme="minorEastAsia"/>
          <w:color w:val="000000" w:themeColor="text1"/>
          <w:sz w:val="24"/>
          <w:szCs w:val="24"/>
        </w:rPr>
        <w:t xml:space="preserve"> </w:t>
      </w:r>
    </w:p>
    <w:p w14:paraId="68F4A47B" w14:textId="4682809A" w:rsidR="240F349C" w:rsidRDefault="2DB93440" w:rsidP="65A28AAE">
      <w:pPr>
        <w:pStyle w:val="ListParagraph"/>
        <w:numPr>
          <w:ilvl w:val="0"/>
          <w:numId w:val="4"/>
        </w:numPr>
        <w:spacing w:line="240" w:lineRule="auto"/>
        <w:rPr>
          <w:rFonts w:eastAsiaTheme="minorEastAsia"/>
          <w:color w:val="000000" w:themeColor="text1"/>
          <w:sz w:val="24"/>
          <w:szCs w:val="24"/>
        </w:rPr>
      </w:pPr>
      <w:r w:rsidRPr="65A28AAE">
        <w:rPr>
          <w:rFonts w:eastAsiaTheme="minorEastAsia"/>
          <w:color w:val="000000" w:themeColor="text1"/>
          <w:sz w:val="24"/>
          <w:szCs w:val="24"/>
        </w:rPr>
        <w:t>Genitourinary</w:t>
      </w:r>
      <w:r w:rsidR="2B817134" w:rsidRPr="65A28AAE">
        <w:rPr>
          <w:rFonts w:eastAsiaTheme="minorEastAsia"/>
          <w:color w:val="000000" w:themeColor="text1"/>
          <w:sz w:val="24"/>
          <w:szCs w:val="24"/>
        </w:rPr>
        <w:t xml:space="preserve">: </w:t>
      </w:r>
      <w:r w:rsidR="6D42B570" w:rsidRPr="65A28AAE">
        <w:rPr>
          <w:rFonts w:eastAsiaTheme="minorEastAsia"/>
          <w:color w:val="000000" w:themeColor="text1"/>
          <w:sz w:val="24"/>
          <w:szCs w:val="24"/>
        </w:rPr>
        <w:t>Cystitis</w:t>
      </w:r>
      <w:r w:rsidR="2B817134" w:rsidRPr="65A28AAE">
        <w:rPr>
          <w:rFonts w:eastAsiaTheme="minorEastAsia"/>
          <w:color w:val="000000" w:themeColor="text1"/>
          <w:sz w:val="24"/>
          <w:szCs w:val="24"/>
        </w:rPr>
        <w:t xml:space="preserve">, </w:t>
      </w:r>
      <w:r w:rsidR="33050188" w:rsidRPr="65A28AAE">
        <w:rPr>
          <w:rFonts w:eastAsiaTheme="minorEastAsia"/>
          <w:color w:val="000000" w:themeColor="text1"/>
          <w:sz w:val="24"/>
          <w:szCs w:val="24"/>
        </w:rPr>
        <w:t>p</w:t>
      </w:r>
      <w:r w:rsidR="729C874E" w:rsidRPr="65A28AAE">
        <w:rPr>
          <w:rFonts w:eastAsiaTheme="minorEastAsia"/>
          <w:color w:val="000000" w:themeColor="text1"/>
          <w:sz w:val="24"/>
          <w:szCs w:val="24"/>
        </w:rPr>
        <w:t xml:space="preserve">yelonephritis, </w:t>
      </w:r>
      <w:r w:rsidR="70CD89EA" w:rsidRPr="65A28AAE">
        <w:rPr>
          <w:rFonts w:eastAsiaTheme="minorEastAsia"/>
          <w:color w:val="000000" w:themeColor="text1"/>
          <w:sz w:val="24"/>
          <w:szCs w:val="24"/>
        </w:rPr>
        <w:t>nephrolithiasis, e</w:t>
      </w:r>
      <w:r w:rsidR="2B817134" w:rsidRPr="65A28AAE">
        <w:rPr>
          <w:rFonts w:eastAsiaTheme="minorEastAsia"/>
          <w:color w:val="000000" w:themeColor="text1"/>
          <w:sz w:val="24"/>
          <w:szCs w:val="24"/>
        </w:rPr>
        <w:t xml:space="preserve">ctopic pregnancy, </w:t>
      </w:r>
      <w:r w:rsidR="5838A9D3" w:rsidRPr="65A28AAE">
        <w:rPr>
          <w:rFonts w:eastAsiaTheme="minorEastAsia"/>
          <w:color w:val="000000" w:themeColor="text1"/>
          <w:sz w:val="24"/>
          <w:szCs w:val="24"/>
        </w:rPr>
        <w:t>f</w:t>
      </w:r>
      <w:r w:rsidR="2B817134" w:rsidRPr="65A28AAE">
        <w:rPr>
          <w:rFonts w:eastAsiaTheme="minorEastAsia"/>
          <w:color w:val="000000" w:themeColor="text1"/>
          <w:sz w:val="24"/>
          <w:szCs w:val="24"/>
        </w:rPr>
        <w:t xml:space="preserve">ibroids, </w:t>
      </w:r>
      <w:r w:rsidR="1AE5146C" w:rsidRPr="65A28AAE">
        <w:rPr>
          <w:rFonts w:eastAsiaTheme="minorEastAsia"/>
          <w:color w:val="000000" w:themeColor="text1"/>
          <w:sz w:val="24"/>
          <w:szCs w:val="24"/>
        </w:rPr>
        <w:t>PID</w:t>
      </w:r>
      <w:r w:rsidR="77CA96EB" w:rsidRPr="65A28AAE">
        <w:rPr>
          <w:rFonts w:eastAsiaTheme="minorEastAsia"/>
          <w:color w:val="000000" w:themeColor="text1"/>
          <w:sz w:val="24"/>
          <w:szCs w:val="24"/>
        </w:rPr>
        <w:t xml:space="preserve">, </w:t>
      </w:r>
      <w:r w:rsidR="234EC288" w:rsidRPr="65A28AAE">
        <w:rPr>
          <w:rFonts w:eastAsiaTheme="minorEastAsia"/>
          <w:color w:val="000000" w:themeColor="text1"/>
          <w:sz w:val="24"/>
          <w:szCs w:val="24"/>
        </w:rPr>
        <w:t>o</w:t>
      </w:r>
      <w:r w:rsidR="77CA96EB" w:rsidRPr="65A28AAE">
        <w:rPr>
          <w:rFonts w:eastAsiaTheme="minorEastAsia"/>
          <w:color w:val="000000" w:themeColor="text1"/>
          <w:sz w:val="24"/>
          <w:szCs w:val="24"/>
        </w:rPr>
        <w:t xml:space="preserve">varian torsion, </w:t>
      </w:r>
      <w:r w:rsidR="0AF57318" w:rsidRPr="65A28AAE">
        <w:rPr>
          <w:rFonts w:eastAsiaTheme="minorEastAsia"/>
          <w:color w:val="000000" w:themeColor="text1"/>
          <w:sz w:val="24"/>
          <w:szCs w:val="24"/>
        </w:rPr>
        <w:t>t</w:t>
      </w:r>
      <w:r w:rsidR="77CA96EB" w:rsidRPr="65A28AAE">
        <w:rPr>
          <w:rFonts w:eastAsiaTheme="minorEastAsia"/>
          <w:color w:val="000000" w:themeColor="text1"/>
          <w:sz w:val="24"/>
          <w:szCs w:val="24"/>
        </w:rPr>
        <w:t>ubo-ovarian abscess</w:t>
      </w:r>
    </w:p>
    <w:p w14:paraId="40D7A358" w14:textId="023F6A97" w:rsidR="18F60746" w:rsidRDefault="18F60746" w:rsidP="06BA246B">
      <w:pPr>
        <w:spacing w:line="240" w:lineRule="auto"/>
        <w:rPr>
          <w:rFonts w:eastAsiaTheme="minorEastAsia"/>
          <w:color w:val="000000" w:themeColor="text1"/>
          <w:sz w:val="24"/>
          <w:szCs w:val="24"/>
        </w:rPr>
      </w:pPr>
      <w:r w:rsidRPr="06BA246B">
        <w:rPr>
          <w:rFonts w:eastAsiaTheme="minorEastAsia"/>
          <w:color w:val="000000" w:themeColor="text1"/>
          <w:sz w:val="24"/>
          <w:szCs w:val="24"/>
        </w:rPr>
        <w:lastRenderedPageBreak/>
        <w:t xml:space="preserve">In addition to the history and exam provided, you should ask about urinary and vaginal symptoms, pregnancy history, </w:t>
      </w:r>
      <w:r w:rsidR="530FC533" w:rsidRPr="06BA246B">
        <w:rPr>
          <w:rFonts w:eastAsiaTheme="minorEastAsia"/>
          <w:color w:val="000000" w:themeColor="text1"/>
          <w:sz w:val="24"/>
          <w:szCs w:val="24"/>
        </w:rPr>
        <w:t xml:space="preserve">and </w:t>
      </w:r>
      <w:r w:rsidRPr="06BA246B">
        <w:rPr>
          <w:rFonts w:eastAsiaTheme="minorEastAsia"/>
          <w:color w:val="000000" w:themeColor="text1"/>
          <w:sz w:val="24"/>
          <w:szCs w:val="24"/>
        </w:rPr>
        <w:t>abdominal surgery history</w:t>
      </w:r>
      <w:r w:rsidR="562A43B9" w:rsidRPr="06BA246B">
        <w:rPr>
          <w:rFonts w:eastAsiaTheme="minorEastAsia"/>
          <w:color w:val="000000" w:themeColor="text1"/>
          <w:sz w:val="24"/>
          <w:szCs w:val="24"/>
        </w:rPr>
        <w:t>.</w:t>
      </w:r>
    </w:p>
    <w:p w14:paraId="6D2A0212" w14:textId="7605D418" w:rsidR="72F3ED0D" w:rsidRDefault="72F3ED0D" w:rsidP="06BA246B">
      <w:pPr>
        <w:pStyle w:val="ListParagraph"/>
        <w:numPr>
          <w:ilvl w:val="0"/>
          <w:numId w:val="3"/>
        </w:numPr>
        <w:spacing w:line="240" w:lineRule="auto"/>
        <w:rPr>
          <w:rFonts w:eastAsiaTheme="minorEastAsia"/>
          <w:color w:val="000000" w:themeColor="text1"/>
          <w:sz w:val="24"/>
          <w:szCs w:val="24"/>
        </w:rPr>
      </w:pPr>
      <w:r w:rsidRPr="06BA246B">
        <w:rPr>
          <w:rFonts w:eastAsiaTheme="minorEastAsia"/>
          <w:color w:val="000000" w:themeColor="text1"/>
          <w:sz w:val="24"/>
          <w:szCs w:val="24"/>
        </w:rPr>
        <w:t xml:space="preserve">No dysuria, urinary frequency, hematuria, or </w:t>
      </w:r>
      <w:r w:rsidR="6FB9854E" w:rsidRPr="06BA246B">
        <w:rPr>
          <w:rFonts w:eastAsiaTheme="minorEastAsia"/>
          <w:color w:val="000000" w:themeColor="text1"/>
          <w:sz w:val="24"/>
          <w:szCs w:val="24"/>
        </w:rPr>
        <w:t>urgency</w:t>
      </w:r>
    </w:p>
    <w:p w14:paraId="71DA3F5C" w14:textId="7FAB3C3D" w:rsidR="6FB9854E" w:rsidRDefault="6FB9854E" w:rsidP="06BA246B">
      <w:pPr>
        <w:pStyle w:val="ListParagraph"/>
        <w:numPr>
          <w:ilvl w:val="0"/>
          <w:numId w:val="3"/>
        </w:numPr>
        <w:spacing w:line="240" w:lineRule="auto"/>
        <w:rPr>
          <w:rFonts w:eastAsiaTheme="minorEastAsia"/>
          <w:color w:val="000000" w:themeColor="text1"/>
          <w:sz w:val="24"/>
          <w:szCs w:val="24"/>
        </w:rPr>
      </w:pPr>
      <w:r w:rsidRPr="06BA246B">
        <w:rPr>
          <w:rFonts w:eastAsiaTheme="minorEastAsia"/>
          <w:color w:val="000000" w:themeColor="text1"/>
          <w:sz w:val="24"/>
          <w:szCs w:val="24"/>
        </w:rPr>
        <w:t>No abnormal vaginal discharge, no abnormal vaginal bleeding, no dyspareunia</w:t>
      </w:r>
    </w:p>
    <w:p w14:paraId="77ABEE8A" w14:textId="2F625CE9" w:rsidR="4FC3AD55" w:rsidRDefault="33506AE2" w:rsidP="65A28AAE">
      <w:pPr>
        <w:pStyle w:val="ListParagraph"/>
        <w:numPr>
          <w:ilvl w:val="0"/>
          <w:numId w:val="3"/>
        </w:numPr>
        <w:spacing w:line="240" w:lineRule="auto"/>
        <w:rPr>
          <w:rFonts w:eastAsiaTheme="minorEastAsia"/>
          <w:color w:val="000000" w:themeColor="text1"/>
          <w:sz w:val="24"/>
          <w:szCs w:val="24"/>
        </w:rPr>
      </w:pPr>
      <w:r w:rsidRPr="65A28AAE">
        <w:rPr>
          <w:rFonts w:eastAsiaTheme="minorEastAsia"/>
          <w:color w:val="000000" w:themeColor="text1"/>
          <w:sz w:val="24"/>
          <w:szCs w:val="24"/>
        </w:rPr>
        <w:t>No abdominal surgeries in the past</w:t>
      </w:r>
    </w:p>
    <w:p w14:paraId="368A1F9D" w14:textId="7021FF88" w:rsidR="3406A3ED" w:rsidRDefault="3406A3ED" w:rsidP="65A28AAE">
      <w:pPr>
        <w:pStyle w:val="ListParagraph"/>
        <w:numPr>
          <w:ilvl w:val="0"/>
          <w:numId w:val="3"/>
        </w:numPr>
        <w:spacing w:line="240" w:lineRule="auto"/>
        <w:rPr>
          <w:rFonts w:eastAsiaTheme="minorEastAsia"/>
          <w:color w:val="000000" w:themeColor="text1"/>
          <w:sz w:val="24"/>
          <w:szCs w:val="24"/>
        </w:rPr>
      </w:pPr>
      <w:r w:rsidRPr="65A28AAE">
        <w:rPr>
          <w:rFonts w:eastAsiaTheme="minorEastAsia"/>
          <w:color w:val="000000" w:themeColor="text1"/>
          <w:sz w:val="24"/>
          <w:szCs w:val="24"/>
        </w:rPr>
        <w:t xml:space="preserve">No history of pregnancies </w:t>
      </w:r>
    </w:p>
    <w:p w14:paraId="0416D21F" w14:textId="74C66974" w:rsidR="39A548FB" w:rsidRDefault="39A548FB" w:rsidP="06BA246B">
      <w:pPr>
        <w:spacing w:line="240" w:lineRule="auto"/>
        <w:rPr>
          <w:rFonts w:eastAsiaTheme="minorEastAsia"/>
          <w:color w:val="000000" w:themeColor="text1"/>
          <w:sz w:val="24"/>
          <w:szCs w:val="24"/>
        </w:rPr>
      </w:pPr>
      <w:r w:rsidRPr="06BA246B">
        <w:rPr>
          <w:rFonts w:eastAsiaTheme="minorEastAsia"/>
          <w:color w:val="000000" w:themeColor="text1"/>
          <w:sz w:val="24"/>
          <w:szCs w:val="24"/>
        </w:rPr>
        <w:t>You would also want to perform a pelvic exam. Normal external exam</w:t>
      </w:r>
      <w:r w:rsidR="33DBA494" w:rsidRPr="06BA246B">
        <w:rPr>
          <w:rFonts w:eastAsiaTheme="minorEastAsia"/>
          <w:color w:val="000000" w:themeColor="text1"/>
          <w:sz w:val="24"/>
          <w:szCs w:val="24"/>
        </w:rPr>
        <w:t xml:space="preserve">, </w:t>
      </w:r>
      <w:r w:rsidR="075D8A80" w:rsidRPr="06BA246B">
        <w:rPr>
          <w:rFonts w:eastAsiaTheme="minorEastAsia"/>
          <w:color w:val="000000" w:themeColor="text1"/>
          <w:sz w:val="24"/>
          <w:szCs w:val="24"/>
        </w:rPr>
        <w:t xml:space="preserve">normal vagina, no discharge or bleeding from cervix, no cervical motion tenderness. Bimanual exam without masses, some tenderness in LLQ. </w:t>
      </w:r>
    </w:p>
    <w:p w14:paraId="47E3E638" w14:textId="5B2D23EF" w:rsidR="4D2C7FAC" w:rsidRDefault="4D2C7FAC" w:rsidP="06BA246B">
      <w:pPr>
        <w:spacing w:line="240" w:lineRule="auto"/>
        <w:rPr>
          <w:rFonts w:eastAsiaTheme="minorEastAsia"/>
          <w:color w:val="000000" w:themeColor="text1"/>
          <w:sz w:val="24"/>
          <w:szCs w:val="24"/>
        </w:rPr>
      </w:pPr>
      <w:r w:rsidRPr="06BA246B">
        <w:rPr>
          <w:rFonts w:eastAsiaTheme="minorEastAsia"/>
          <w:b/>
          <w:bCs/>
          <w:color w:val="000000" w:themeColor="text1"/>
          <w:sz w:val="24"/>
          <w:szCs w:val="24"/>
        </w:rPr>
        <w:t>Have your learners identify labs and imaging studies they would like as well and have them justify their answers. Provide them with the results below:</w:t>
      </w:r>
    </w:p>
    <w:p w14:paraId="62F7E010" w14:textId="2EA14AF0" w:rsidR="4D2C7FAC" w:rsidRDefault="1E44B51E" w:rsidP="65A28AAE">
      <w:pPr>
        <w:spacing w:line="240" w:lineRule="auto"/>
        <w:rPr>
          <w:rFonts w:eastAsiaTheme="minorEastAsia"/>
          <w:color w:val="000000" w:themeColor="text1"/>
          <w:sz w:val="24"/>
          <w:szCs w:val="24"/>
        </w:rPr>
      </w:pPr>
      <w:r w:rsidRPr="65A28AAE">
        <w:rPr>
          <w:rFonts w:eastAsiaTheme="minorEastAsia"/>
          <w:color w:val="000000" w:themeColor="text1"/>
          <w:sz w:val="24"/>
          <w:szCs w:val="24"/>
        </w:rPr>
        <w:t>CBC: WBC 13.</w:t>
      </w:r>
      <w:r w:rsidR="008562DD" w:rsidRPr="65A28AAE">
        <w:rPr>
          <w:rFonts w:eastAsiaTheme="minorEastAsia"/>
          <w:color w:val="000000" w:themeColor="text1"/>
          <w:sz w:val="24"/>
          <w:szCs w:val="24"/>
        </w:rPr>
        <w:t>8</w:t>
      </w:r>
      <w:r w:rsidRPr="65A28AAE">
        <w:rPr>
          <w:rFonts w:eastAsiaTheme="minorEastAsia"/>
          <w:color w:val="000000" w:themeColor="text1"/>
          <w:sz w:val="24"/>
          <w:szCs w:val="24"/>
        </w:rPr>
        <w:t xml:space="preserve">   Hgb 11.7   Plt 370</w:t>
      </w:r>
      <w:r w:rsidR="4D2C7FAC">
        <w:br/>
      </w:r>
      <w:r w:rsidR="1E880750" w:rsidRPr="65A28AAE">
        <w:rPr>
          <w:rFonts w:eastAsiaTheme="minorEastAsia"/>
          <w:color w:val="000000" w:themeColor="text1"/>
          <w:sz w:val="24"/>
          <w:szCs w:val="24"/>
        </w:rPr>
        <w:t>Renal: Na 14</w:t>
      </w:r>
      <w:r w:rsidR="60FD1B2F" w:rsidRPr="65A28AAE">
        <w:rPr>
          <w:rFonts w:eastAsiaTheme="minorEastAsia"/>
          <w:color w:val="000000" w:themeColor="text1"/>
          <w:sz w:val="24"/>
          <w:szCs w:val="24"/>
        </w:rPr>
        <w:t>2</w:t>
      </w:r>
      <w:r w:rsidR="1E880750" w:rsidRPr="65A28AAE">
        <w:rPr>
          <w:rFonts w:eastAsiaTheme="minorEastAsia"/>
          <w:color w:val="000000" w:themeColor="text1"/>
          <w:sz w:val="24"/>
          <w:szCs w:val="24"/>
        </w:rPr>
        <w:t xml:space="preserve"> K 3.</w:t>
      </w:r>
      <w:r w:rsidR="69D7D68A" w:rsidRPr="65A28AAE">
        <w:rPr>
          <w:rFonts w:eastAsiaTheme="minorEastAsia"/>
          <w:color w:val="000000" w:themeColor="text1"/>
          <w:sz w:val="24"/>
          <w:szCs w:val="24"/>
        </w:rPr>
        <w:t>2</w:t>
      </w:r>
      <w:r w:rsidR="1E880750" w:rsidRPr="65A28AAE">
        <w:rPr>
          <w:rFonts w:eastAsiaTheme="minorEastAsia"/>
          <w:color w:val="000000" w:themeColor="text1"/>
          <w:sz w:val="24"/>
          <w:szCs w:val="24"/>
        </w:rPr>
        <w:t xml:space="preserve"> Cl </w:t>
      </w:r>
      <w:r w:rsidR="2B5F12FB" w:rsidRPr="65A28AAE">
        <w:rPr>
          <w:rFonts w:eastAsiaTheme="minorEastAsia"/>
          <w:color w:val="000000" w:themeColor="text1"/>
          <w:sz w:val="24"/>
          <w:szCs w:val="24"/>
        </w:rPr>
        <w:t>98</w:t>
      </w:r>
      <w:r w:rsidR="1E880750" w:rsidRPr="65A28AAE">
        <w:rPr>
          <w:rFonts w:eastAsiaTheme="minorEastAsia"/>
          <w:color w:val="000000" w:themeColor="text1"/>
          <w:sz w:val="24"/>
          <w:szCs w:val="24"/>
        </w:rPr>
        <w:t xml:space="preserve"> HCO3 28 </w:t>
      </w:r>
      <w:r w:rsidR="506A39FB" w:rsidRPr="65A28AAE">
        <w:rPr>
          <w:rFonts w:eastAsiaTheme="minorEastAsia"/>
          <w:color w:val="000000" w:themeColor="text1"/>
          <w:sz w:val="24"/>
          <w:szCs w:val="24"/>
        </w:rPr>
        <w:t>BUN 29 Cr 1.0</w:t>
      </w:r>
      <w:r w:rsidR="4D2C7FAC">
        <w:br/>
      </w:r>
      <w:r w:rsidR="3DF36446" w:rsidRPr="65A28AAE">
        <w:rPr>
          <w:rFonts w:eastAsiaTheme="minorEastAsia"/>
          <w:color w:val="000000" w:themeColor="text1"/>
          <w:sz w:val="24"/>
          <w:szCs w:val="24"/>
        </w:rPr>
        <w:t>Hepatic: Alk Phos 88 AST 31 ALT 26 Protein</w:t>
      </w:r>
      <w:r w:rsidR="46BA4442" w:rsidRPr="65A28AAE">
        <w:rPr>
          <w:rFonts w:eastAsiaTheme="minorEastAsia"/>
          <w:color w:val="000000" w:themeColor="text1"/>
          <w:sz w:val="24"/>
          <w:szCs w:val="24"/>
        </w:rPr>
        <w:t xml:space="preserve"> 7</w:t>
      </w:r>
      <w:r w:rsidR="3DF36446" w:rsidRPr="65A28AAE">
        <w:rPr>
          <w:rFonts w:eastAsiaTheme="minorEastAsia"/>
          <w:color w:val="000000" w:themeColor="text1"/>
          <w:sz w:val="24"/>
          <w:szCs w:val="24"/>
        </w:rPr>
        <w:t xml:space="preserve"> Albumin </w:t>
      </w:r>
      <w:r w:rsidR="58C76D79" w:rsidRPr="65A28AAE">
        <w:rPr>
          <w:rFonts w:eastAsiaTheme="minorEastAsia"/>
          <w:color w:val="000000" w:themeColor="text1"/>
          <w:sz w:val="24"/>
          <w:szCs w:val="24"/>
        </w:rPr>
        <w:t>4.8 Total Bili 0.6</w:t>
      </w:r>
      <w:r w:rsidR="4D2C7FAC">
        <w:br/>
      </w:r>
      <w:r w:rsidR="20482A88" w:rsidRPr="65A28AAE">
        <w:rPr>
          <w:rFonts w:eastAsiaTheme="minorEastAsia"/>
          <w:color w:val="000000" w:themeColor="text1"/>
          <w:sz w:val="24"/>
          <w:szCs w:val="24"/>
        </w:rPr>
        <w:t xml:space="preserve">UA: </w:t>
      </w:r>
      <w:r w:rsidR="7F774E56" w:rsidRPr="65A28AAE">
        <w:rPr>
          <w:rFonts w:eastAsiaTheme="minorEastAsia"/>
          <w:color w:val="000000" w:themeColor="text1"/>
          <w:sz w:val="24"/>
          <w:szCs w:val="24"/>
        </w:rPr>
        <w:t>Normal</w:t>
      </w:r>
      <w:r w:rsidR="4D2C7FAC">
        <w:br/>
      </w:r>
      <w:r w:rsidR="1CE52449" w:rsidRPr="65A28AAE">
        <w:rPr>
          <w:rFonts w:eastAsiaTheme="minorEastAsia"/>
          <w:color w:val="000000" w:themeColor="text1"/>
          <w:sz w:val="24"/>
          <w:szCs w:val="24"/>
        </w:rPr>
        <w:t>HIV: Negative</w:t>
      </w:r>
      <w:r w:rsidR="4D2C7FAC">
        <w:br/>
      </w:r>
      <w:r w:rsidR="41DD843A" w:rsidRPr="65A28AAE">
        <w:rPr>
          <w:rFonts w:eastAsiaTheme="minorEastAsia"/>
          <w:color w:val="000000" w:themeColor="text1"/>
          <w:sz w:val="24"/>
          <w:szCs w:val="24"/>
        </w:rPr>
        <w:t>Trepia: Negative</w:t>
      </w:r>
      <w:r w:rsidR="4D2C7FAC">
        <w:br/>
      </w:r>
      <w:r w:rsidR="53C2E288" w:rsidRPr="65A28AAE">
        <w:rPr>
          <w:rFonts w:eastAsiaTheme="minorEastAsia"/>
          <w:color w:val="000000" w:themeColor="text1"/>
          <w:sz w:val="24"/>
          <w:szCs w:val="24"/>
        </w:rPr>
        <w:t>Gonorrhea/Chlamydia: Negative</w:t>
      </w:r>
      <w:r w:rsidR="4D2C7FAC">
        <w:br/>
      </w:r>
      <w:r w:rsidR="18542C4F" w:rsidRPr="65A28AAE">
        <w:rPr>
          <w:rFonts w:eastAsiaTheme="minorEastAsia"/>
          <w:color w:val="000000" w:themeColor="text1"/>
          <w:sz w:val="24"/>
          <w:szCs w:val="24"/>
        </w:rPr>
        <w:t>Wet Prep: Normal</w:t>
      </w:r>
      <w:r w:rsidR="4D2C7FAC">
        <w:br/>
      </w:r>
      <w:r w:rsidR="0395B09A" w:rsidRPr="65A28AAE">
        <w:rPr>
          <w:rFonts w:eastAsiaTheme="minorEastAsia"/>
          <w:color w:val="000000" w:themeColor="text1"/>
          <w:sz w:val="24"/>
          <w:szCs w:val="24"/>
        </w:rPr>
        <w:t>Pregnancy test: negative</w:t>
      </w:r>
      <w:r w:rsidR="4D2C7FAC">
        <w:br/>
      </w:r>
      <w:r w:rsidR="4D2C7FAC">
        <w:br/>
      </w:r>
      <w:r w:rsidR="3F2B0626" w:rsidRPr="65A28AAE">
        <w:rPr>
          <w:rFonts w:eastAsiaTheme="minorEastAsia"/>
          <w:color w:val="000000" w:themeColor="text1"/>
          <w:sz w:val="24"/>
          <w:szCs w:val="24"/>
        </w:rPr>
        <w:t>ECG: Sinus tachycardia</w:t>
      </w:r>
      <w:r w:rsidR="74849E91" w:rsidRPr="65A28AAE">
        <w:rPr>
          <w:rFonts w:eastAsiaTheme="minorEastAsia"/>
          <w:color w:val="000000" w:themeColor="text1"/>
          <w:sz w:val="24"/>
          <w:szCs w:val="24"/>
        </w:rPr>
        <w:t>, QTc 440</w:t>
      </w:r>
      <w:r w:rsidR="4D2C7FAC">
        <w:br/>
      </w:r>
      <w:r w:rsidR="10FC68DB" w:rsidRPr="65A28AAE">
        <w:rPr>
          <w:rFonts w:eastAsiaTheme="minorEastAsia"/>
          <w:color w:val="000000" w:themeColor="text1"/>
          <w:sz w:val="24"/>
          <w:szCs w:val="24"/>
        </w:rPr>
        <w:t xml:space="preserve">CT abdomen/pelvis with contrast: Significant for diverticulosis and stranding around sigmoid colon, suggestive of inflammation and diverticulitis. </w:t>
      </w:r>
      <w:r w:rsidR="4D2C7FAC">
        <w:br/>
      </w:r>
      <w:r w:rsidR="551F8614" w:rsidRPr="65A28AAE">
        <w:rPr>
          <w:rFonts w:eastAsiaTheme="minorEastAsia"/>
          <w:color w:val="000000" w:themeColor="text1"/>
          <w:sz w:val="24"/>
          <w:szCs w:val="24"/>
        </w:rPr>
        <w:t>Vaginal ultrasound: Normal</w:t>
      </w:r>
    </w:p>
    <w:p w14:paraId="023AB64A" w14:textId="5DB20E39" w:rsidR="6814070A" w:rsidRDefault="6814070A" w:rsidP="06BA246B">
      <w:pPr>
        <w:pStyle w:val="ListParagraph"/>
        <w:numPr>
          <w:ilvl w:val="0"/>
          <w:numId w:val="6"/>
        </w:numPr>
        <w:spacing w:line="240" w:lineRule="auto"/>
        <w:rPr>
          <w:rFonts w:eastAsiaTheme="minorEastAsia"/>
          <w:b/>
          <w:bCs/>
          <w:color w:val="000000" w:themeColor="text1"/>
          <w:sz w:val="24"/>
          <w:szCs w:val="24"/>
        </w:rPr>
      </w:pPr>
      <w:r w:rsidRPr="06BA246B">
        <w:rPr>
          <w:rFonts w:eastAsiaTheme="minorEastAsia"/>
          <w:b/>
          <w:bCs/>
          <w:color w:val="000000" w:themeColor="text1"/>
          <w:sz w:val="24"/>
          <w:szCs w:val="24"/>
        </w:rPr>
        <w:t xml:space="preserve">What are the most common organisms responsible for this diagnosis? </w:t>
      </w:r>
    </w:p>
    <w:p w14:paraId="548AAB9D" w14:textId="53B0ABD0" w:rsidR="6814070A" w:rsidRDefault="43554736" w:rsidP="65A28AAE">
      <w:pPr>
        <w:spacing w:line="240" w:lineRule="auto"/>
        <w:rPr>
          <w:rFonts w:eastAsiaTheme="minorEastAsia"/>
          <w:color w:val="000000" w:themeColor="text1"/>
          <w:sz w:val="24"/>
          <w:szCs w:val="24"/>
        </w:rPr>
      </w:pPr>
      <w:r w:rsidRPr="65A28AAE">
        <w:rPr>
          <w:rFonts w:eastAsiaTheme="minorEastAsia"/>
          <w:color w:val="000000" w:themeColor="text1"/>
          <w:sz w:val="24"/>
          <w:szCs w:val="24"/>
        </w:rPr>
        <w:t>Ms. Quinolone has diverticulitis. Most of the intra-abdominal infections, including diverticulitis, peritonitis</w:t>
      </w:r>
      <w:r w:rsidR="13A8BC8F" w:rsidRPr="65A28AAE">
        <w:rPr>
          <w:rFonts w:eastAsiaTheme="minorEastAsia"/>
          <w:color w:val="000000" w:themeColor="text1"/>
          <w:sz w:val="24"/>
          <w:szCs w:val="24"/>
        </w:rPr>
        <w:t xml:space="preserve"> and cholecystitis a</w:t>
      </w:r>
      <w:r w:rsidR="5DDDC52C" w:rsidRPr="65A28AAE">
        <w:rPr>
          <w:rFonts w:eastAsiaTheme="minorEastAsia"/>
          <w:color w:val="000000" w:themeColor="text1"/>
          <w:sz w:val="24"/>
          <w:szCs w:val="24"/>
        </w:rPr>
        <w:t xml:space="preserve">re caused by </w:t>
      </w:r>
      <w:r w:rsidR="2A76080A" w:rsidRPr="65A28AAE">
        <w:rPr>
          <w:rFonts w:eastAsiaTheme="minorEastAsia"/>
          <w:color w:val="000000" w:themeColor="text1"/>
          <w:sz w:val="24"/>
          <w:szCs w:val="24"/>
        </w:rPr>
        <w:t>Enterobacteriaceae</w:t>
      </w:r>
      <w:r w:rsidR="5DDDC52C" w:rsidRPr="65A28AAE">
        <w:rPr>
          <w:rFonts w:eastAsiaTheme="minorEastAsia"/>
          <w:color w:val="000000" w:themeColor="text1"/>
          <w:sz w:val="24"/>
          <w:szCs w:val="24"/>
        </w:rPr>
        <w:t xml:space="preserve"> species (including E. coli, P. mirabilis, K. pneumoniae</w:t>
      </w:r>
      <w:r w:rsidR="7AF6D6DF" w:rsidRPr="65A28AAE">
        <w:rPr>
          <w:rFonts w:eastAsiaTheme="minorEastAsia"/>
          <w:color w:val="000000" w:themeColor="text1"/>
          <w:sz w:val="24"/>
          <w:szCs w:val="24"/>
        </w:rPr>
        <w:t xml:space="preserve"> </w:t>
      </w:r>
      <w:r w:rsidR="306AAB0C" w:rsidRPr="65A28AAE">
        <w:rPr>
          <w:rFonts w:eastAsiaTheme="minorEastAsia"/>
          <w:color w:val="000000" w:themeColor="text1"/>
          <w:sz w:val="24"/>
          <w:szCs w:val="24"/>
        </w:rPr>
        <w:t xml:space="preserve">etc.). Bacteroides and </w:t>
      </w:r>
      <w:r w:rsidR="35321655" w:rsidRPr="65A28AAE">
        <w:rPr>
          <w:rFonts w:eastAsiaTheme="minorEastAsia"/>
          <w:color w:val="000000" w:themeColor="text1"/>
          <w:sz w:val="24"/>
          <w:szCs w:val="24"/>
        </w:rPr>
        <w:t>E</w:t>
      </w:r>
      <w:r w:rsidR="306AAB0C" w:rsidRPr="65A28AAE">
        <w:rPr>
          <w:rFonts w:eastAsiaTheme="minorEastAsia"/>
          <w:color w:val="000000" w:themeColor="text1"/>
          <w:sz w:val="24"/>
          <w:szCs w:val="24"/>
        </w:rPr>
        <w:t xml:space="preserve">nterococcus can also cause </w:t>
      </w:r>
      <w:r w:rsidR="6520EA9D" w:rsidRPr="65A28AAE">
        <w:rPr>
          <w:rFonts w:eastAsiaTheme="minorEastAsia"/>
          <w:color w:val="000000" w:themeColor="text1"/>
          <w:sz w:val="24"/>
          <w:szCs w:val="24"/>
        </w:rPr>
        <w:t xml:space="preserve">diverticulitis. </w:t>
      </w:r>
    </w:p>
    <w:p w14:paraId="5F2C31B7" w14:textId="0E6B9F74" w:rsidR="61D7B1E2" w:rsidRDefault="61D7B1E2" w:rsidP="06BA246B">
      <w:pPr>
        <w:pStyle w:val="ListParagraph"/>
        <w:numPr>
          <w:ilvl w:val="0"/>
          <w:numId w:val="6"/>
        </w:numPr>
        <w:spacing w:line="240" w:lineRule="auto"/>
        <w:rPr>
          <w:rFonts w:eastAsiaTheme="minorEastAsia"/>
          <w:b/>
          <w:bCs/>
          <w:color w:val="000000" w:themeColor="text1"/>
          <w:sz w:val="24"/>
          <w:szCs w:val="24"/>
        </w:rPr>
      </w:pPr>
      <w:r w:rsidRPr="06BA246B">
        <w:rPr>
          <w:rFonts w:eastAsiaTheme="minorEastAsia"/>
          <w:b/>
          <w:bCs/>
          <w:color w:val="000000" w:themeColor="text1"/>
          <w:sz w:val="24"/>
          <w:szCs w:val="24"/>
        </w:rPr>
        <w:t>Would you admit this patient?</w:t>
      </w:r>
    </w:p>
    <w:p w14:paraId="1072FED8" w14:textId="340452D2" w:rsidR="61D7B1E2" w:rsidRDefault="60C86CDE" w:rsidP="65A28AAE">
      <w:pPr>
        <w:spacing w:line="240" w:lineRule="auto"/>
        <w:rPr>
          <w:rFonts w:eastAsiaTheme="minorEastAsia"/>
          <w:color w:val="000000" w:themeColor="text1"/>
          <w:sz w:val="24"/>
          <w:szCs w:val="24"/>
        </w:rPr>
      </w:pPr>
      <w:r w:rsidRPr="65A28AAE">
        <w:rPr>
          <w:rFonts w:eastAsiaTheme="minorEastAsia"/>
          <w:color w:val="000000" w:themeColor="text1"/>
          <w:sz w:val="24"/>
          <w:szCs w:val="24"/>
        </w:rPr>
        <w:t xml:space="preserve">She should be admitted as she is unable to keep her medications down. </w:t>
      </w:r>
      <w:r w:rsidR="5ACF3D2D" w:rsidRPr="65A28AAE">
        <w:rPr>
          <w:rFonts w:eastAsiaTheme="minorEastAsia"/>
          <w:color w:val="000000" w:themeColor="text1"/>
          <w:sz w:val="24"/>
          <w:szCs w:val="24"/>
        </w:rPr>
        <w:t xml:space="preserve">She will need to get her antibiotics parenterally. </w:t>
      </w:r>
    </w:p>
    <w:p w14:paraId="2E787730" w14:textId="055C81A8" w:rsidR="61D7B1E2" w:rsidRDefault="61D7B1E2" w:rsidP="06BA246B">
      <w:pPr>
        <w:pStyle w:val="ListParagraph"/>
        <w:numPr>
          <w:ilvl w:val="0"/>
          <w:numId w:val="6"/>
        </w:numPr>
        <w:spacing w:line="240" w:lineRule="auto"/>
        <w:rPr>
          <w:rFonts w:eastAsiaTheme="minorEastAsia"/>
          <w:b/>
          <w:bCs/>
          <w:color w:val="000000" w:themeColor="text1"/>
          <w:sz w:val="24"/>
          <w:szCs w:val="24"/>
        </w:rPr>
      </w:pPr>
      <w:r w:rsidRPr="06BA246B">
        <w:rPr>
          <w:rFonts w:eastAsiaTheme="minorEastAsia"/>
          <w:b/>
          <w:bCs/>
          <w:color w:val="000000" w:themeColor="text1"/>
          <w:sz w:val="24"/>
          <w:szCs w:val="24"/>
        </w:rPr>
        <w:t>What orders would you enter for Ms. Quinolone?</w:t>
      </w:r>
    </w:p>
    <w:p w14:paraId="285B023D" w14:textId="7D0953F0" w:rsidR="2B76A7E0" w:rsidRDefault="72DFEB00" w:rsidP="65A28AAE">
      <w:pPr>
        <w:pStyle w:val="ListParagraph"/>
        <w:numPr>
          <w:ilvl w:val="0"/>
          <w:numId w:val="1"/>
        </w:numPr>
        <w:spacing w:line="240" w:lineRule="auto"/>
        <w:rPr>
          <w:rFonts w:eastAsiaTheme="minorEastAsia"/>
          <w:color w:val="000000" w:themeColor="text1"/>
          <w:sz w:val="24"/>
          <w:szCs w:val="24"/>
        </w:rPr>
      </w:pPr>
      <w:r w:rsidRPr="65A28AAE">
        <w:rPr>
          <w:rFonts w:eastAsiaTheme="minorEastAsia"/>
          <w:color w:val="000000" w:themeColor="text1"/>
          <w:sz w:val="24"/>
          <w:szCs w:val="24"/>
        </w:rPr>
        <w:t>Antibiotics:</w:t>
      </w:r>
      <w:r w:rsidR="1A3ACB4F" w:rsidRPr="65A28AAE">
        <w:rPr>
          <w:rFonts w:eastAsiaTheme="minorEastAsia"/>
          <w:color w:val="000000" w:themeColor="text1"/>
          <w:sz w:val="24"/>
          <w:szCs w:val="24"/>
        </w:rPr>
        <w:t xml:space="preserve"> You would want to prescribe something that covers enteric gram-negative bacilli as well as anaerobic bacteria. </w:t>
      </w:r>
      <w:r w:rsidR="7FC0F88E" w:rsidRPr="65A28AAE">
        <w:rPr>
          <w:rFonts w:eastAsiaTheme="minorEastAsia"/>
          <w:color w:val="000000" w:themeColor="text1"/>
          <w:sz w:val="24"/>
          <w:szCs w:val="24"/>
        </w:rPr>
        <w:t>O</w:t>
      </w:r>
      <w:r w:rsidR="1A3ACB4F" w:rsidRPr="65A28AAE">
        <w:rPr>
          <w:rFonts w:eastAsiaTheme="minorEastAsia"/>
          <w:color w:val="000000" w:themeColor="text1"/>
          <w:sz w:val="24"/>
          <w:szCs w:val="24"/>
        </w:rPr>
        <w:t>ptions include</w:t>
      </w:r>
      <w:r w:rsidR="76D8AA01" w:rsidRPr="65A28AAE">
        <w:rPr>
          <w:rFonts w:eastAsiaTheme="minorEastAsia"/>
          <w:color w:val="000000" w:themeColor="text1"/>
          <w:sz w:val="24"/>
          <w:szCs w:val="24"/>
        </w:rPr>
        <w:t xml:space="preserve"> Ciprofloxacin + Metronidazole, </w:t>
      </w:r>
      <w:r w:rsidR="76D8AA01" w:rsidRPr="65A28AAE">
        <w:rPr>
          <w:rFonts w:eastAsiaTheme="minorEastAsia"/>
          <w:color w:val="000000" w:themeColor="text1"/>
          <w:sz w:val="24"/>
          <w:szCs w:val="24"/>
        </w:rPr>
        <w:lastRenderedPageBreak/>
        <w:t>Cephalosporin (Cefazolin, Cefuroxime, Ceftriaxone, or Cef</w:t>
      </w:r>
      <w:r w:rsidR="6FD668AB" w:rsidRPr="65A28AAE">
        <w:rPr>
          <w:rFonts w:eastAsiaTheme="minorEastAsia"/>
          <w:color w:val="000000" w:themeColor="text1"/>
          <w:sz w:val="24"/>
          <w:szCs w:val="24"/>
        </w:rPr>
        <w:t>otaxime) + Metronidazole</w:t>
      </w:r>
      <w:r w:rsidR="30F6499D" w:rsidRPr="65A28AAE">
        <w:rPr>
          <w:rFonts w:eastAsiaTheme="minorEastAsia"/>
          <w:color w:val="000000" w:themeColor="text1"/>
          <w:sz w:val="24"/>
          <w:szCs w:val="24"/>
        </w:rPr>
        <w:t>, or Piperacillin-Tazobactam</w:t>
      </w:r>
    </w:p>
    <w:p w14:paraId="6A2D055C" w14:textId="04B2C679" w:rsidR="2B76A7E0" w:rsidRDefault="2B76A7E0" w:rsidP="06BA246B">
      <w:pPr>
        <w:pStyle w:val="ListParagraph"/>
        <w:numPr>
          <w:ilvl w:val="0"/>
          <w:numId w:val="1"/>
        </w:numPr>
        <w:spacing w:line="240" w:lineRule="auto"/>
        <w:rPr>
          <w:rFonts w:eastAsiaTheme="minorEastAsia"/>
          <w:b/>
          <w:bCs/>
          <w:color w:val="000000" w:themeColor="text1"/>
          <w:sz w:val="24"/>
          <w:szCs w:val="24"/>
        </w:rPr>
      </w:pPr>
      <w:r w:rsidRPr="06BA246B">
        <w:rPr>
          <w:rFonts w:eastAsiaTheme="minorEastAsia"/>
          <w:color w:val="000000" w:themeColor="text1"/>
          <w:sz w:val="24"/>
          <w:szCs w:val="24"/>
        </w:rPr>
        <w:t>Pain control:</w:t>
      </w:r>
      <w:r w:rsidR="62D1DD0C" w:rsidRPr="06BA246B">
        <w:rPr>
          <w:rFonts w:eastAsiaTheme="minorEastAsia"/>
          <w:color w:val="000000" w:themeColor="text1"/>
          <w:sz w:val="24"/>
          <w:szCs w:val="24"/>
        </w:rPr>
        <w:t xml:space="preserve"> IV medications (</w:t>
      </w:r>
      <w:r w:rsidR="5C49C7F1" w:rsidRPr="06BA246B">
        <w:rPr>
          <w:rFonts w:eastAsiaTheme="minorEastAsia"/>
          <w:color w:val="000000" w:themeColor="text1"/>
          <w:sz w:val="24"/>
          <w:szCs w:val="24"/>
        </w:rPr>
        <w:t>acetaminophen</w:t>
      </w:r>
      <w:r w:rsidR="62D1DD0C" w:rsidRPr="06BA246B">
        <w:rPr>
          <w:rFonts w:eastAsiaTheme="minorEastAsia"/>
          <w:color w:val="000000" w:themeColor="text1"/>
          <w:sz w:val="24"/>
          <w:szCs w:val="24"/>
        </w:rPr>
        <w:t xml:space="preserve">, </w:t>
      </w:r>
      <w:r w:rsidR="0E094EA6" w:rsidRPr="06BA246B">
        <w:rPr>
          <w:rFonts w:eastAsiaTheme="minorEastAsia"/>
          <w:color w:val="000000" w:themeColor="text1"/>
          <w:sz w:val="24"/>
          <w:szCs w:val="24"/>
        </w:rPr>
        <w:t>ketorolac</w:t>
      </w:r>
      <w:r w:rsidR="62D1DD0C" w:rsidRPr="06BA246B">
        <w:rPr>
          <w:rFonts w:eastAsiaTheme="minorEastAsia"/>
          <w:color w:val="000000" w:themeColor="text1"/>
          <w:sz w:val="24"/>
          <w:szCs w:val="24"/>
        </w:rPr>
        <w:t>, morphine, hydromorphone) may be required while she is unable to take oral medications, depending on the severity of her pain. Once she is able to take oral medications, can transition to acetamino</w:t>
      </w:r>
      <w:r w:rsidR="4E6D4A4B" w:rsidRPr="06BA246B">
        <w:rPr>
          <w:rFonts w:eastAsiaTheme="minorEastAsia"/>
          <w:color w:val="000000" w:themeColor="text1"/>
          <w:sz w:val="24"/>
          <w:szCs w:val="24"/>
        </w:rPr>
        <w:t xml:space="preserve">phen, ibuprofen, or oxycodone. </w:t>
      </w:r>
    </w:p>
    <w:p w14:paraId="517C6795" w14:textId="0B146CB7" w:rsidR="6965AD63" w:rsidRDefault="6965AD63" w:rsidP="06BA246B">
      <w:pPr>
        <w:pStyle w:val="ListParagraph"/>
        <w:numPr>
          <w:ilvl w:val="0"/>
          <w:numId w:val="1"/>
        </w:numPr>
        <w:spacing w:line="240" w:lineRule="auto"/>
        <w:rPr>
          <w:rFonts w:eastAsiaTheme="minorEastAsia"/>
          <w:b/>
          <w:bCs/>
          <w:color w:val="000000" w:themeColor="text1"/>
          <w:sz w:val="24"/>
          <w:szCs w:val="24"/>
        </w:rPr>
      </w:pPr>
      <w:r w:rsidRPr="06BA246B">
        <w:rPr>
          <w:rFonts w:eastAsiaTheme="minorEastAsia"/>
          <w:color w:val="000000" w:themeColor="text1"/>
          <w:sz w:val="24"/>
          <w:szCs w:val="24"/>
        </w:rPr>
        <w:t xml:space="preserve">Nausea control: </w:t>
      </w:r>
      <w:r w:rsidR="00C934D7" w:rsidRPr="06BA246B">
        <w:rPr>
          <w:rFonts w:eastAsiaTheme="minorEastAsia"/>
          <w:color w:val="000000" w:themeColor="text1"/>
          <w:sz w:val="24"/>
          <w:szCs w:val="24"/>
        </w:rPr>
        <w:t xml:space="preserve">IV anti-emetics (ondansetron, </w:t>
      </w:r>
      <w:r w:rsidR="1859F63D" w:rsidRPr="06BA246B">
        <w:rPr>
          <w:rFonts w:eastAsiaTheme="minorEastAsia"/>
          <w:color w:val="000000" w:themeColor="text1"/>
          <w:sz w:val="24"/>
          <w:szCs w:val="24"/>
        </w:rPr>
        <w:t>prochlorperazine</w:t>
      </w:r>
      <w:r w:rsidR="00C934D7" w:rsidRPr="06BA246B">
        <w:rPr>
          <w:rFonts w:eastAsiaTheme="minorEastAsia"/>
          <w:color w:val="000000" w:themeColor="text1"/>
          <w:sz w:val="24"/>
          <w:szCs w:val="24"/>
        </w:rPr>
        <w:t>)</w:t>
      </w:r>
    </w:p>
    <w:p w14:paraId="2309F843" w14:textId="3CDBF785" w:rsidR="2B76A7E0" w:rsidRDefault="2B76A7E0" w:rsidP="06BA246B">
      <w:pPr>
        <w:pStyle w:val="ListParagraph"/>
        <w:numPr>
          <w:ilvl w:val="0"/>
          <w:numId w:val="1"/>
        </w:numPr>
        <w:spacing w:line="240" w:lineRule="auto"/>
        <w:rPr>
          <w:rFonts w:eastAsiaTheme="minorEastAsia"/>
          <w:b/>
          <w:bCs/>
          <w:color w:val="000000" w:themeColor="text1"/>
          <w:sz w:val="24"/>
          <w:szCs w:val="24"/>
        </w:rPr>
      </w:pPr>
      <w:r w:rsidRPr="06BA246B">
        <w:rPr>
          <w:rFonts w:eastAsiaTheme="minorEastAsia"/>
          <w:color w:val="000000" w:themeColor="text1"/>
          <w:sz w:val="24"/>
          <w:szCs w:val="24"/>
        </w:rPr>
        <w:t>IVF:</w:t>
      </w:r>
      <w:r w:rsidR="5C1A7580" w:rsidRPr="06BA246B">
        <w:rPr>
          <w:rFonts w:eastAsiaTheme="minorEastAsia"/>
          <w:color w:val="000000" w:themeColor="text1"/>
          <w:sz w:val="24"/>
          <w:szCs w:val="24"/>
        </w:rPr>
        <w:t xml:space="preserve"> IVF should be administered if unable to tolerate PO</w:t>
      </w:r>
    </w:p>
    <w:p w14:paraId="14DA3532" w14:textId="69330C15" w:rsidR="5C1A7580" w:rsidRDefault="35C61383" w:rsidP="65A28AAE">
      <w:pPr>
        <w:pStyle w:val="ListParagraph"/>
        <w:numPr>
          <w:ilvl w:val="0"/>
          <w:numId w:val="1"/>
        </w:numPr>
        <w:spacing w:line="240" w:lineRule="auto"/>
        <w:rPr>
          <w:rFonts w:eastAsiaTheme="minorEastAsia"/>
          <w:b/>
          <w:bCs/>
          <w:color w:val="000000" w:themeColor="text1"/>
          <w:sz w:val="24"/>
          <w:szCs w:val="24"/>
        </w:rPr>
      </w:pPr>
      <w:r w:rsidRPr="65A28AAE">
        <w:rPr>
          <w:rFonts w:eastAsiaTheme="minorEastAsia"/>
          <w:color w:val="000000" w:themeColor="text1"/>
          <w:sz w:val="24"/>
          <w:szCs w:val="24"/>
        </w:rPr>
        <w:t xml:space="preserve">Diet: Clear liquids vs. </w:t>
      </w:r>
      <w:r w:rsidR="2347F9AF" w:rsidRPr="65A28AAE">
        <w:rPr>
          <w:rFonts w:eastAsiaTheme="minorEastAsia"/>
          <w:color w:val="000000" w:themeColor="text1"/>
          <w:sz w:val="24"/>
          <w:szCs w:val="24"/>
        </w:rPr>
        <w:t>b</w:t>
      </w:r>
      <w:r w:rsidRPr="65A28AAE">
        <w:rPr>
          <w:rFonts w:eastAsiaTheme="minorEastAsia"/>
          <w:color w:val="000000" w:themeColor="text1"/>
          <w:sz w:val="24"/>
          <w:szCs w:val="24"/>
        </w:rPr>
        <w:t>owel rest depending on severity of symptoms</w:t>
      </w:r>
    </w:p>
    <w:p w14:paraId="0C7E226A" w14:textId="000E6062" w:rsidR="758ED8EB" w:rsidRDefault="758ED8EB" w:rsidP="06BA246B">
      <w:pPr>
        <w:spacing w:line="240" w:lineRule="auto"/>
        <w:rPr>
          <w:rFonts w:eastAsiaTheme="minorEastAsia"/>
          <w:color w:val="000000" w:themeColor="text1"/>
          <w:sz w:val="24"/>
          <w:szCs w:val="24"/>
        </w:rPr>
      </w:pPr>
      <w:r w:rsidRPr="06BA246B">
        <w:rPr>
          <w:rFonts w:eastAsiaTheme="minorEastAsia"/>
          <w:b/>
          <w:bCs/>
          <w:color w:val="000000" w:themeColor="text1"/>
          <w:sz w:val="24"/>
          <w:szCs w:val="24"/>
        </w:rPr>
        <w:t>Ask your learners to describe the mechanism of action for the antibiotics above. They have this chart in their packet.</w:t>
      </w:r>
    </w:p>
    <w:tbl>
      <w:tblPr>
        <w:tblStyle w:val="TableGrid"/>
        <w:tblW w:w="0" w:type="auto"/>
        <w:tblLayout w:type="fixed"/>
        <w:tblLook w:val="06A0" w:firstRow="1" w:lastRow="0" w:firstColumn="1" w:lastColumn="0" w:noHBand="1" w:noVBand="1"/>
      </w:tblPr>
      <w:tblGrid>
        <w:gridCol w:w="1770"/>
        <w:gridCol w:w="2130"/>
        <w:gridCol w:w="5460"/>
      </w:tblGrid>
      <w:tr w:rsidR="06BA246B" w14:paraId="15A87BDB" w14:textId="77777777" w:rsidTr="06BA246B">
        <w:tc>
          <w:tcPr>
            <w:tcW w:w="1770" w:type="dxa"/>
          </w:tcPr>
          <w:p w14:paraId="1D2D8B24" w14:textId="28C2BAE8" w:rsidR="7D5C4449" w:rsidRDefault="7D5C4449" w:rsidP="06BA246B">
            <w:pPr>
              <w:rPr>
                <w:rFonts w:eastAsiaTheme="minorEastAsia"/>
                <w:b/>
                <w:bCs/>
                <w:color w:val="000000" w:themeColor="text1"/>
                <w:sz w:val="24"/>
                <w:szCs w:val="24"/>
              </w:rPr>
            </w:pPr>
            <w:r w:rsidRPr="06BA246B">
              <w:rPr>
                <w:rFonts w:eastAsiaTheme="minorEastAsia"/>
                <w:b/>
                <w:bCs/>
                <w:color w:val="000000" w:themeColor="text1"/>
                <w:sz w:val="24"/>
                <w:szCs w:val="24"/>
              </w:rPr>
              <w:t>Antibiotic</w:t>
            </w:r>
          </w:p>
        </w:tc>
        <w:tc>
          <w:tcPr>
            <w:tcW w:w="2130" w:type="dxa"/>
          </w:tcPr>
          <w:p w14:paraId="5C74A3E3" w14:textId="406C4D38" w:rsidR="7D5C4449" w:rsidRDefault="7D5C4449" w:rsidP="06BA246B">
            <w:pPr>
              <w:rPr>
                <w:rFonts w:eastAsiaTheme="minorEastAsia"/>
                <w:b/>
                <w:bCs/>
                <w:color w:val="000000" w:themeColor="text1"/>
                <w:sz w:val="24"/>
                <w:szCs w:val="24"/>
              </w:rPr>
            </w:pPr>
            <w:r w:rsidRPr="06BA246B">
              <w:rPr>
                <w:rFonts w:eastAsiaTheme="minorEastAsia"/>
                <w:b/>
                <w:bCs/>
                <w:color w:val="000000" w:themeColor="text1"/>
                <w:sz w:val="24"/>
                <w:szCs w:val="24"/>
              </w:rPr>
              <w:t>-Static vs. -Cidal</w:t>
            </w:r>
          </w:p>
        </w:tc>
        <w:tc>
          <w:tcPr>
            <w:tcW w:w="5460" w:type="dxa"/>
          </w:tcPr>
          <w:p w14:paraId="29E1D58A" w14:textId="7B3FE6B0" w:rsidR="7D5C4449" w:rsidRDefault="7D5C4449" w:rsidP="06BA246B">
            <w:pPr>
              <w:rPr>
                <w:rFonts w:eastAsiaTheme="minorEastAsia"/>
                <w:b/>
                <w:bCs/>
                <w:color w:val="000000" w:themeColor="text1"/>
                <w:sz w:val="24"/>
                <w:szCs w:val="24"/>
              </w:rPr>
            </w:pPr>
            <w:r w:rsidRPr="06BA246B">
              <w:rPr>
                <w:rFonts w:eastAsiaTheme="minorEastAsia"/>
                <w:b/>
                <w:bCs/>
                <w:color w:val="000000" w:themeColor="text1"/>
                <w:sz w:val="24"/>
                <w:szCs w:val="24"/>
              </w:rPr>
              <w:t>Mechanism of Action</w:t>
            </w:r>
          </w:p>
        </w:tc>
      </w:tr>
      <w:tr w:rsidR="06BA246B" w14:paraId="25C22D6E" w14:textId="77777777" w:rsidTr="06BA246B">
        <w:tc>
          <w:tcPr>
            <w:tcW w:w="1770" w:type="dxa"/>
          </w:tcPr>
          <w:p w14:paraId="6416EF03" w14:textId="170A985C" w:rsidR="7D5C4449" w:rsidRDefault="7D5C4449" w:rsidP="06BA246B">
            <w:pPr>
              <w:rPr>
                <w:rFonts w:eastAsiaTheme="minorEastAsia"/>
                <w:color w:val="000000" w:themeColor="text1"/>
                <w:sz w:val="24"/>
                <w:szCs w:val="24"/>
              </w:rPr>
            </w:pPr>
            <w:r w:rsidRPr="06BA246B">
              <w:rPr>
                <w:rFonts w:eastAsiaTheme="minorEastAsia"/>
                <w:color w:val="000000" w:themeColor="text1"/>
                <w:sz w:val="24"/>
                <w:szCs w:val="24"/>
              </w:rPr>
              <w:t>Metronidazole</w:t>
            </w:r>
          </w:p>
        </w:tc>
        <w:tc>
          <w:tcPr>
            <w:tcW w:w="2130" w:type="dxa"/>
          </w:tcPr>
          <w:p w14:paraId="67596D55" w14:textId="65CBBBCE" w:rsidR="7D5C4449" w:rsidRDefault="7D5C4449" w:rsidP="06BA246B">
            <w:pPr>
              <w:rPr>
                <w:rFonts w:eastAsiaTheme="minorEastAsia"/>
                <w:color w:val="000000" w:themeColor="text1"/>
                <w:sz w:val="24"/>
                <w:szCs w:val="24"/>
              </w:rPr>
            </w:pPr>
            <w:r w:rsidRPr="06BA246B">
              <w:rPr>
                <w:rFonts w:eastAsiaTheme="minorEastAsia"/>
                <w:color w:val="000000" w:themeColor="text1"/>
                <w:sz w:val="24"/>
                <w:szCs w:val="24"/>
              </w:rPr>
              <w:t>Bactericidal</w:t>
            </w:r>
          </w:p>
        </w:tc>
        <w:tc>
          <w:tcPr>
            <w:tcW w:w="5460" w:type="dxa"/>
          </w:tcPr>
          <w:p w14:paraId="215E0344" w14:textId="21DE6BCB" w:rsidR="7D5C4449" w:rsidRDefault="7D5C4449" w:rsidP="06BA246B">
            <w:pPr>
              <w:rPr>
                <w:rFonts w:eastAsiaTheme="minorEastAsia"/>
                <w:color w:val="000000" w:themeColor="text1"/>
                <w:sz w:val="24"/>
                <w:szCs w:val="24"/>
              </w:rPr>
            </w:pPr>
            <w:r w:rsidRPr="06BA246B">
              <w:rPr>
                <w:rFonts w:eastAsiaTheme="minorEastAsia"/>
                <w:color w:val="000000" w:themeColor="text1"/>
                <w:sz w:val="24"/>
                <w:szCs w:val="24"/>
              </w:rPr>
              <w:t>Disrupt bacterial DNA</w:t>
            </w:r>
            <w:r w:rsidR="16BD6AA4" w:rsidRPr="06BA246B">
              <w:rPr>
                <w:rFonts w:eastAsiaTheme="minorEastAsia"/>
                <w:color w:val="000000" w:themeColor="text1"/>
                <w:sz w:val="24"/>
                <w:szCs w:val="24"/>
              </w:rPr>
              <w:t xml:space="preserve"> (by binding to and damaging bacterial DNA after being reduced by anaerobic bacteria intracellularly)</w:t>
            </w:r>
          </w:p>
        </w:tc>
      </w:tr>
      <w:tr w:rsidR="06BA246B" w14:paraId="2935F633" w14:textId="77777777" w:rsidTr="06BA246B">
        <w:tc>
          <w:tcPr>
            <w:tcW w:w="1770" w:type="dxa"/>
          </w:tcPr>
          <w:p w14:paraId="66323A40" w14:textId="1C42AACE" w:rsidR="7D5C4449" w:rsidRDefault="7D5C4449" w:rsidP="06BA246B">
            <w:pPr>
              <w:rPr>
                <w:rFonts w:eastAsiaTheme="minorEastAsia"/>
                <w:color w:val="000000" w:themeColor="text1"/>
                <w:sz w:val="24"/>
                <w:szCs w:val="24"/>
              </w:rPr>
            </w:pPr>
            <w:r w:rsidRPr="06BA246B">
              <w:rPr>
                <w:rFonts w:eastAsiaTheme="minorEastAsia"/>
                <w:color w:val="000000" w:themeColor="text1"/>
                <w:sz w:val="24"/>
                <w:szCs w:val="24"/>
              </w:rPr>
              <w:t>Macrolides</w:t>
            </w:r>
          </w:p>
        </w:tc>
        <w:tc>
          <w:tcPr>
            <w:tcW w:w="2130" w:type="dxa"/>
          </w:tcPr>
          <w:p w14:paraId="348D00E8" w14:textId="59142A40" w:rsidR="7D5C4449" w:rsidRDefault="7D5C4449" w:rsidP="06BA246B">
            <w:pPr>
              <w:rPr>
                <w:rFonts w:eastAsiaTheme="minorEastAsia"/>
                <w:color w:val="000000" w:themeColor="text1"/>
                <w:sz w:val="24"/>
                <w:szCs w:val="24"/>
              </w:rPr>
            </w:pPr>
            <w:r w:rsidRPr="06BA246B">
              <w:rPr>
                <w:rFonts w:eastAsiaTheme="minorEastAsia"/>
                <w:color w:val="000000" w:themeColor="text1"/>
                <w:sz w:val="24"/>
                <w:szCs w:val="24"/>
              </w:rPr>
              <w:t>Bacteriostatic</w:t>
            </w:r>
          </w:p>
        </w:tc>
        <w:tc>
          <w:tcPr>
            <w:tcW w:w="5460" w:type="dxa"/>
          </w:tcPr>
          <w:p w14:paraId="0D7903C0" w14:textId="7B7F94CD" w:rsidR="7D5C4449" w:rsidRDefault="7D5C4449" w:rsidP="06BA246B">
            <w:pPr>
              <w:rPr>
                <w:rFonts w:eastAsiaTheme="minorEastAsia"/>
                <w:color w:val="000000" w:themeColor="text1"/>
                <w:sz w:val="24"/>
                <w:szCs w:val="24"/>
              </w:rPr>
            </w:pPr>
            <w:r w:rsidRPr="06BA246B">
              <w:rPr>
                <w:rFonts w:eastAsiaTheme="minorEastAsia"/>
                <w:color w:val="000000" w:themeColor="text1"/>
                <w:sz w:val="24"/>
                <w:szCs w:val="24"/>
              </w:rPr>
              <w:t>Inhibit protein synthesis</w:t>
            </w:r>
            <w:r w:rsidR="0CED26E9" w:rsidRPr="06BA246B">
              <w:rPr>
                <w:rFonts w:eastAsiaTheme="minorEastAsia"/>
                <w:color w:val="000000" w:themeColor="text1"/>
                <w:sz w:val="24"/>
                <w:szCs w:val="24"/>
              </w:rPr>
              <w:t xml:space="preserve"> (by binding to 50S ribosome subunit)</w:t>
            </w:r>
          </w:p>
        </w:tc>
      </w:tr>
    </w:tbl>
    <w:p w14:paraId="7EFF364B" w14:textId="32F778D0" w:rsidR="06BA246B" w:rsidRDefault="06BA246B" w:rsidP="06BA246B">
      <w:pPr>
        <w:spacing w:line="240" w:lineRule="auto"/>
        <w:rPr>
          <w:rFonts w:eastAsiaTheme="minorEastAsia"/>
          <w:b/>
          <w:bCs/>
          <w:color w:val="000000" w:themeColor="text1"/>
          <w:sz w:val="24"/>
          <w:szCs w:val="24"/>
        </w:rPr>
      </w:pPr>
    </w:p>
    <w:p w14:paraId="3C771E9C" w14:textId="7850123A" w:rsidR="61D7B1E2" w:rsidRDefault="61D7B1E2" w:rsidP="06BA246B">
      <w:pPr>
        <w:pStyle w:val="ListParagraph"/>
        <w:numPr>
          <w:ilvl w:val="0"/>
          <w:numId w:val="6"/>
        </w:numPr>
        <w:spacing w:line="240" w:lineRule="auto"/>
        <w:rPr>
          <w:rFonts w:eastAsiaTheme="minorEastAsia"/>
          <w:b/>
          <w:bCs/>
          <w:color w:val="000000" w:themeColor="text1"/>
          <w:sz w:val="24"/>
          <w:szCs w:val="24"/>
        </w:rPr>
      </w:pPr>
      <w:r w:rsidRPr="06BA246B">
        <w:rPr>
          <w:rFonts w:eastAsiaTheme="minorEastAsia"/>
          <w:b/>
          <w:bCs/>
          <w:color w:val="000000" w:themeColor="text1"/>
          <w:sz w:val="24"/>
          <w:szCs w:val="24"/>
        </w:rPr>
        <w:t>When would you order repeat imaging for this patient?</w:t>
      </w:r>
    </w:p>
    <w:p w14:paraId="78DAEF88" w14:textId="39ED29BA" w:rsidR="78309AF7" w:rsidRDefault="78309AF7" w:rsidP="06BA246B">
      <w:pPr>
        <w:spacing w:line="240" w:lineRule="auto"/>
        <w:rPr>
          <w:rFonts w:eastAsiaTheme="minorEastAsia"/>
          <w:color w:val="000000" w:themeColor="text1"/>
          <w:sz w:val="24"/>
          <w:szCs w:val="24"/>
        </w:rPr>
      </w:pPr>
      <w:r w:rsidRPr="06BA246B">
        <w:rPr>
          <w:rFonts w:eastAsiaTheme="minorEastAsia"/>
          <w:color w:val="000000" w:themeColor="text1"/>
          <w:sz w:val="24"/>
          <w:szCs w:val="24"/>
        </w:rPr>
        <w:t>Disease progression with or without new complications should be suspected in patients with clinical deterioration and those who fail to improve after 2-3 days of IV antibiotics. The purpose of repeat imaging is to look for new complications such as abscess or perforation that may require further intervention (surgery, percutaneous drainage</w:t>
      </w:r>
      <w:r w:rsidR="306EE9C5" w:rsidRPr="06BA246B">
        <w:rPr>
          <w:rFonts w:eastAsiaTheme="minorEastAsia"/>
          <w:color w:val="000000" w:themeColor="text1"/>
          <w:sz w:val="24"/>
          <w:szCs w:val="24"/>
        </w:rPr>
        <w:t>, etc.)</w:t>
      </w:r>
    </w:p>
    <w:p w14:paraId="3A5F8A7C" w14:textId="328BCAFE" w:rsidR="5BD23CC2" w:rsidRDefault="27416940" w:rsidP="65A28AAE">
      <w:pPr>
        <w:pStyle w:val="ListParagraph"/>
        <w:numPr>
          <w:ilvl w:val="0"/>
          <w:numId w:val="6"/>
        </w:numPr>
        <w:spacing w:line="240" w:lineRule="auto"/>
        <w:rPr>
          <w:rFonts w:eastAsiaTheme="minorEastAsia"/>
          <w:b/>
          <w:bCs/>
          <w:color w:val="000000" w:themeColor="text1"/>
          <w:sz w:val="24"/>
          <w:szCs w:val="24"/>
        </w:rPr>
      </w:pPr>
      <w:r w:rsidRPr="65A28AAE">
        <w:rPr>
          <w:rFonts w:eastAsiaTheme="minorEastAsia"/>
          <w:b/>
          <w:bCs/>
          <w:color w:val="000000" w:themeColor="text1"/>
          <w:sz w:val="24"/>
          <w:szCs w:val="24"/>
        </w:rPr>
        <w:t>What if the patient had a positive trepia</w:t>
      </w:r>
      <w:r w:rsidR="78E493D8" w:rsidRPr="65A28AAE">
        <w:rPr>
          <w:rFonts w:eastAsiaTheme="minorEastAsia"/>
          <w:b/>
          <w:bCs/>
          <w:color w:val="000000" w:themeColor="text1"/>
          <w:sz w:val="24"/>
          <w:szCs w:val="24"/>
        </w:rPr>
        <w:t xml:space="preserve"> </w:t>
      </w:r>
      <w:r w:rsidR="4D36AF34" w:rsidRPr="65A28AAE">
        <w:rPr>
          <w:rFonts w:eastAsiaTheme="minorEastAsia"/>
          <w:b/>
          <w:bCs/>
          <w:color w:val="000000" w:themeColor="text1"/>
          <w:sz w:val="24"/>
          <w:szCs w:val="24"/>
        </w:rPr>
        <w:t>test</w:t>
      </w:r>
      <w:r w:rsidRPr="65A28AAE">
        <w:rPr>
          <w:rFonts w:eastAsiaTheme="minorEastAsia"/>
          <w:b/>
          <w:bCs/>
          <w:color w:val="000000" w:themeColor="text1"/>
          <w:sz w:val="24"/>
          <w:szCs w:val="24"/>
        </w:rPr>
        <w:t xml:space="preserve">? </w:t>
      </w:r>
    </w:p>
    <w:p w14:paraId="435D272F" w14:textId="32E6722A" w:rsidR="49B9A1AA" w:rsidRDefault="13C688E6" w:rsidP="65A28AAE">
      <w:pPr>
        <w:spacing w:after="200" w:line="240" w:lineRule="auto"/>
        <w:rPr>
          <w:rFonts w:eastAsiaTheme="minorEastAsia"/>
          <w:color w:val="000000" w:themeColor="text1"/>
          <w:sz w:val="24"/>
          <w:szCs w:val="24"/>
        </w:rPr>
      </w:pPr>
      <w:r w:rsidRPr="65A28AAE">
        <w:rPr>
          <w:rFonts w:eastAsiaTheme="minorEastAsia"/>
          <w:color w:val="000000" w:themeColor="text1"/>
          <w:sz w:val="24"/>
          <w:szCs w:val="24"/>
        </w:rPr>
        <w:t>There are two types of serologic tests for syphilis. Trepia is a</w:t>
      </w:r>
      <w:r w:rsidR="00AE76F8" w:rsidRPr="65A28AAE">
        <w:rPr>
          <w:rFonts w:eastAsiaTheme="minorEastAsia"/>
          <w:color w:val="000000" w:themeColor="text1"/>
          <w:sz w:val="24"/>
          <w:szCs w:val="24"/>
        </w:rPr>
        <w:t xml:space="preserve"> </w:t>
      </w:r>
      <w:r w:rsidRPr="65A28AAE">
        <w:rPr>
          <w:rFonts w:eastAsiaTheme="minorEastAsia"/>
          <w:color w:val="000000" w:themeColor="text1"/>
          <w:sz w:val="24"/>
          <w:szCs w:val="24"/>
        </w:rPr>
        <w:t xml:space="preserve">treponemal test that directly </w:t>
      </w:r>
      <w:r w:rsidR="400B1A15" w:rsidRPr="65A28AAE">
        <w:rPr>
          <w:rFonts w:eastAsiaTheme="minorEastAsia"/>
          <w:color w:val="000000" w:themeColor="text1"/>
          <w:sz w:val="24"/>
          <w:szCs w:val="24"/>
        </w:rPr>
        <w:t>reacts</w:t>
      </w:r>
      <w:r w:rsidRPr="65A28AAE">
        <w:rPr>
          <w:rFonts w:eastAsiaTheme="minorEastAsia"/>
          <w:color w:val="000000" w:themeColor="text1"/>
          <w:sz w:val="24"/>
          <w:szCs w:val="24"/>
        </w:rPr>
        <w:t xml:space="preserve"> to </w:t>
      </w:r>
      <w:r w:rsidR="5D562B7E" w:rsidRPr="65A28AAE">
        <w:rPr>
          <w:rFonts w:eastAsiaTheme="minorEastAsia"/>
          <w:color w:val="000000" w:themeColor="text1"/>
          <w:sz w:val="24"/>
          <w:szCs w:val="24"/>
        </w:rPr>
        <w:t>T. pallidum</w:t>
      </w:r>
      <w:r w:rsidRPr="65A28AAE">
        <w:rPr>
          <w:rFonts w:eastAsiaTheme="minorEastAsia"/>
          <w:color w:val="000000" w:themeColor="text1"/>
          <w:sz w:val="24"/>
          <w:szCs w:val="24"/>
        </w:rPr>
        <w:t xml:space="preserve">. It stays </w:t>
      </w:r>
      <w:r w:rsidR="06647EBE" w:rsidRPr="65A28AAE">
        <w:rPr>
          <w:rFonts w:eastAsiaTheme="minorEastAsia"/>
          <w:color w:val="000000" w:themeColor="text1"/>
          <w:sz w:val="24"/>
          <w:szCs w:val="24"/>
        </w:rPr>
        <w:t xml:space="preserve">positive forever. VDRL and RPR are non-treponemal tests. They test for antibodies that are not specific for T. pallidum but </w:t>
      </w:r>
      <w:r w:rsidR="23FA5823" w:rsidRPr="65A28AAE">
        <w:rPr>
          <w:rFonts w:eastAsiaTheme="minorEastAsia"/>
          <w:color w:val="000000" w:themeColor="text1"/>
          <w:sz w:val="24"/>
          <w:szCs w:val="24"/>
        </w:rPr>
        <w:t>are associated with the immune response to T. pallidum. The non-treponemal tests are quantitative.</w:t>
      </w:r>
      <w:r w:rsidR="3EEE11F9" w:rsidRPr="65A28AAE">
        <w:rPr>
          <w:rFonts w:eastAsiaTheme="minorEastAsia"/>
          <w:color w:val="000000" w:themeColor="text1"/>
          <w:sz w:val="24"/>
          <w:szCs w:val="24"/>
        </w:rPr>
        <w:t xml:space="preserve"> Non-</w:t>
      </w:r>
      <w:r w:rsidR="69CDA47E" w:rsidRPr="65A28AAE">
        <w:rPr>
          <w:rFonts w:eastAsiaTheme="minorEastAsia"/>
          <w:color w:val="000000" w:themeColor="text1"/>
          <w:sz w:val="24"/>
          <w:szCs w:val="24"/>
        </w:rPr>
        <w:t>treponemal</w:t>
      </w:r>
      <w:r w:rsidR="23FA5823" w:rsidRPr="65A28AAE">
        <w:rPr>
          <w:rFonts w:eastAsiaTheme="minorEastAsia"/>
          <w:color w:val="000000" w:themeColor="text1"/>
          <w:sz w:val="24"/>
          <w:szCs w:val="24"/>
        </w:rPr>
        <w:t xml:space="preserve"> </w:t>
      </w:r>
      <w:r w:rsidR="080F393B" w:rsidRPr="65A28AAE">
        <w:rPr>
          <w:rFonts w:eastAsiaTheme="minorEastAsia"/>
          <w:color w:val="000000" w:themeColor="text1"/>
          <w:sz w:val="24"/>
          <w:szCs w:val="24"/>
        </w:rPr>
        <w:t xml:space="preserve">tests can be cleared after treatment. </w:t>
      </w:r>
      <w:r w:rsidR="54166324" w:rsidRPr="65A28AAE">
        <w:rPr>
          <w:rFonts w:eastAsiaTheme="minorEastAsia"/>
          <w:color w:val="000000" w:themeColor="text1"/>
          <w:sz w:val="24"/>
          <w:szCs w:val="24"/>
        </w:rPr>
        <w:t>We would first want to know if the patient was diagnosed with syphilis</w:t>
      </w:r>
      <w:r w:rsidR="7C84150B" w:rsidRPr="65A28AAE">
        <w:rPr>
          <w:rFonts w:eastAsiaTheme="minorEastAsia"/>
          <w:color w:val="000000" w:themeColor="text1"/>
          <w:sz w:val="24"/>
          <w:szCs w:val="24"/>
        </w:rPr>
        <w:t xml:space="preserve"> and treated in the past</w:t>
      </w:r>
      <w:r w:rsidR="54166324" w:rsidRPr="65A28AAE">
        <w:rPr>
          <w:rFonts w:eastAsiaTheme="minorEastAsia"/>
          <w:color w:val="000000" w:themeColor="text1"/>
          <w:sz w:val="24"/>
          <w:szCs w:val="24"/>
        </w:rPr>
        <w:t xml:space="preserve"> to help us interpret the results of the Trepia. If she has never been diagnosed or treated prior, then you would proceed with a non-treponemal test (RPR) to confirm and quantify. Because the Trepia will remain positive forever, if you wer</w:t>
      </w:r>
      <w:r w:rsidR="6CFDE6B3" w:rsidRPr="65A28AAE">
        <w:rPr>
          <w:rFonts w:eastAsiaTheme="minorEastAsia"/>
          <w:color w:val="000000" w:themeColor="text1"/>
          <w:sz w:val="24"/>
          <w:szCs w:val="24"/>
        </w:rPr>
        <w:t>e to test this patient for syphilis again in the future (post-treatment), you would start with the non-treponemal test</w:t>
      </w:r>
      <w:r w:rsidR="6DEE0E66" w:rsidRPr="65A28AAE">
        <w:rPr>
          <w:rFonts w:eastAsiaTheme="minorEastAsia"/>
          <w:color w:val="000000" w:themeColor="text1"/>
          <w:sz w:val="24"/>
          <w:szCs w:val="24"/>
        </w:rPr>
        <w:t xml:space="preserve">. A four-fold increase in titer would indicate a new infection. </w:t>
      </w:r>
    </w:p>
    <w:sectPr w:rsidR="49B9A1A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3B44" w14:textId="77777777" w:rsidR="00E0487E" w:rsidRDefault="00E0487E">
      <w:pPr>
        <w:spacing w:after="0" w:line="240" w:lineRule="auto"/>
      </w:pPr>
      <w:r>
        <w:separator/>
      </w:r>
    </w:p>
  </w:endnote>
  <w:endnote w:type="continuationSeparator" w:id="0">
    <w:p w14:paraId="128C0A28" w14:textId="77777777" w:rsidR="00E0487E" w:rsidRDefault="00E0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BA246B" w14:paraId="181A9168" w14:textId="77777777" w:rsidTr="06BA246B">
      <w:tc>
        <w:tcPr>
          <w:tcW w:w="3120" w:type="dxa"/>
        </w:tcPr>
        <w:p w14:paraId="2B074B9E" w14:textId="412C5AE4" w:rsidR="06BA246B" w:rsidRDefault="06BA246B" w:rsidP="06BA246B">
          <w:pPr>
            <w:pStyle w:val="Header"/>
            <w:ind w:left="-115"/>
          </w:pPr>
        </w:p>
      </w:tc>
      <w:tc>
        <w:tcPr>
          <w:tcW w:w="3120" w:type="dxa"/>
        </w:tcPr>
        <w:p w14:paraId="678DBDEA" w14:textId="0A340BA4" w:rsidR="06BA246B" w:rsidRDefault="06BA246B" w:rsidP="06BA246B">
          <w:pPr>
            <w:pStyle w:val="Header"/>
            <w:jc w:val="center"/>
          </w:pPr>
        </w:p>
      </w:tc>
      <w:tc>
        <w:tcPr>
          <w:tcW w:w="3120" w:type="dxa"/>
        </w:tcPr>
        <w:p w14:paraId="7866C1A0" w14:textId="1B3DB683" w:rsidR="06BA246B" w:rsidRDefault="06BA246B" w:rsidP="06BA246B">
          <w:pPr>
            <w:pStyle w:val="Header"/>
            <w:ind w:right="-115"/>
            <w:jc w:val="right"/>
          </w:pPr>
        </w:p>
      </w:tc>
    </w:tr>
  </w:tbl>
  <w:p w14:paraId="52FBBC4E" w14:textId="655E7CB1" w:rsidR="06BA246B" w:rsidRDefault="06BA246B" w:rsidP="06BA2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D031" w14:textId="77777777" w:rsidR="00E0487E" w:rsidRDefault="00E0487E">
      <w:pPr>
        <w:spacing w:after="0" w:line="240" w:lineRule="auto"/>
      </w:pPr>
      <w:r>
        <w:separator/>
      </w:r>
    </w:p>
  </w:footnote>
  <w:footnote w:type="continuationSeparator" w:id="0">
    <w:p w14:paraId="50FBB1E6" w14:textId="77777777" w:rsidR="00E0487E" w:rsidRDefault="00E04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BA246B" w14:paraId="42EDF7C9" w14:textId="77777777" w:rsidTr="06BA246B">
      <w:tc>
        <w:tcPr>
          <w:tcW w:w="3120" w:type="dxa"/>
        </w:tcPr>
        <w:p w14:paraId="359D6343" w14:textId="1C17DAD7" w:rsidR="06BA246B" w:rsidRDefault="06BA246B" w:rsidP="06BA246B">
          <w:pPr>
            <w:pStyle w:val="Header"/>
            <w:ind w:left="-115"/>
          </w:pPr>
        </w:p>
      </w:tc>
      <w:tc>
        <w:tcPr>
          <w:tcW w:w="3120" w:type="dxa"/>
        </w:tcPr>
        <w:p w14:paraId="7B3474A7" w14:textId="5BE29B28" w:rsidR="06BA246B" w:rsidRDefault="06BA246B" w:rsidP="06BA246B">
          <w:pPr>
            <w:pStyle w:val="Header"/>
            <w:jc w:val="center"/>
          </w:pPr>
        </w:p>
      </w:tc>
      <w:tc>
        <w:tcPr>
          <w:tcW w:w="3120" w:type="dxa"/>
        </w:tcPr>
        <w:p w14:paraId="2E150EDA" w14:textId="77884F9D" w:rsidR="06BA246B" w:rsidRDefault="06BA246B" w:rsidP="06BA246B">
          <w:pPr>
            <w:pStyle w:val="Header"/>
            <w:ind w:right="-115"/>
            <w:jc w:val="right"/>
          </w:pPr>
          <w:r>
            <w:rPr>
              <w:noProof/>
            </w:rPr>
            <w:drawing>
              <wp:inline distT="0" distB="0" distL="0" distR="0" wp14:anchorId="51C62E7F" wp14:editId="4C5B1827">
                <wp:extent cx="1228725" cy="628650"/>
                <wp:effectExtent l="0" t="0" r="0" b="0"/>
                <wp:docPr id="625914871" name="Picture 625914871" descr="Image result for uc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28725" cy="628650"/>
                        </a:xfrm>
                        <a:prstGeom prst="rect">
                          <a:avLst/>
                        </a:prstGeom>
                      </pic:spPr>
                    </pic:pic>
                  </a:graphicData>
                </a:graphic>
              </wp:inline>
            </w:drawing>
          </w:r>
          <w:r>
            <w:br/>
          </w:r>
        </w:p>
      </w:tc>
    </w:tr>
  </w:tbl>
  <w:p w14:paraId="79670E2E" w14:textId="51B0C3E4" w:rsidR="06BA246B" w:rsidRDefault="06BA246B" w:rsidP="06BA246B">
    <w:pPr>
      <w:pStyle w:val="Header"/>
    </w:pPr>
  </w:p>
</w:hdr>
</file>

<file path=word/intelligence2.xml><?xml version="1.0" encoding="utf-8"?>
<int2:intelligence xmlns:int2="http://schemas.microsoft.com/office/intelligence/2020/intelligence" xmlns:oel="http://schemas.microsoft.com/office/2019/extlst">
  <int2:observations>
    <int2:textHash int2:hashCode="4Oi6MJ72V2FrDo" int2:id="oevbuMmn">
      <int2:state int2:value="Rejected" int2:type="AugLoop_Text_Critique"/>
    </int2:textHash>
    <int2:textHash int2:hashCode="AcftaPVZcGJEgu" int2:id="nRiZC66S">
      <int2:state int2:value="Rejected" int2:type="AugLoop_Text_Critique"/>
    </int2:textHash>
    <int2:textHash int2:hashCode="Wc8zCABx4DWqEL" int2:id="KcBvRmTY">
      <int2:state int2:value="Rejected" int2:type="AugLoop_Text_Critique"/>
    </int2:textHash>
    <int2:textHash int2:hashCode="Ahkp2yRIj4thmq" int2:id="QHAEumh5">
      <int2:state int2:value="Rejected" int2:type="AugLoop_Text_Critique"/>
    </int2:textHash>
    <int2:textHash int2:hashCode="ywb17MqKim6LBv" int2:id="YIbmrzOD">
      <int2:state int2:value="Rejected" int2:type="AugLoop_Text_Critique"/>
    </int2:textHash>
    <int2:textHash int2:hashCode="aJEbnAIbafiZ8P" int2:id="Sq9kkf36">
      <int2:state int2:value="Rejected" int2:type="AugLoop_Text_Critique"/>
    </int2:textHash>
    <int2:textHash int2:hashCode="XijX1Z9pQBw73J" int2:id="9BynBAOp">
      <int2:state int2:value="Rejected" int2:type="LegacyProofing"/>
    </int2:textHash>
    <int2:textHash int2:hashCode="f5S35GEhUIWLhI" int2:id="AHw0p1Nv">
      <int2:state int2:value="Rejected" int2:type="LegacyProofing"/>
    </int2:textHash>
    <int2:textHash int2:hashCode="eJ5SavZjOIHEzy" int2:id="G2urEEqj">
      <int2:state int2:value="Rejected" int2:type="LegacyProofing"/>
    </int2:textHash>
    <int2:textHash int2:hashCode="jinf6IkdoxMA00" int2:id="vFQuwAQD">
      <int2:state int2:value="Rejected" int2:type="LegacyProofing"/>
    </int2:textHash>
    <int2:textHash int2:hashCode="PW2mYOm9bm5U3r" int2:id="U7pJDdtG">
      <int2:state int2:value="Rejected" int2:type="LegacyProofing"/>
    </int2:textHash>
    <int2:textHash int2:hashCode="/9/cUH6nOUZ3ik" int2:id="UzvujCvV">
      <int2:state int2:value="Rejected" int2:type="LegacyProofing"/>
    </int2:textHash>
    <int2:textHash int2:hashCode="3ktbcp7iJV9fkV" int2:id="WQSL5Tyu">
      <int2:state int2:value="Rejected" int2:type="LegacyProofing"/>
    </int2:textHash>
    <int2:textHash int2:hashCode="0dR5CsDUVjoE4L" int2:id="PGO2dYJR">
      <int2:state int2:value="Rejected" int2:type="LegacyProofing"/>
    </int2:textHash>
    <int2:textHash int2:hashCode="0+yw2JA2jXZZ7l" int2:id="tHenYkrC">
      <int2:state int2:value="Rejected" int2:type="LegacyProofing"/>
    </int2:textHash>
    <int2:textHash int2:hashCode="kgrhVY1OeP1qtv" int2:id="nkeRwDwz">
      <int2:state int2:value="Rejected" int2:type="LegacyProofing"/>
    </int2:textHash>
    <int2:textHash int2:hashCode="dSOHxcYonT2iWo" int2:id="afq1sN2w">
      <int2:state int2:value="Rejected" int2:type="LegacyProofing"/>
    </int2:textHash>
    <int2:textHash int2:hashCode="wILBktMRzaO7FE" int2:id="cz41Mpbr">
      <int2:state int2:value="Rejected" int2:type="LegacyProofing"/>
    </int2:textHash>
    <int2:textHash int2:hashCode="V4Da9tsLAT2/go" int2:id="GhhMy2YV">
      <int2:state int2:value="Rejected" int2:type="LegacyProofing"/>
    </int2:textHash>
    <int2:textHash int2:hashCode="LNdIS8GxX8z/gi" int2:id="84WPGlNj">
      <int2:state int2:value="Rejected" int2:type="LegacyProofing"/>
    </int2:textHash>
    <int2:textHash int2:hashCode="C7vgpHhTn3mRm0" int2:id="g5sUDxUP">
      <int2:state int2:value="Rejected" int2:type="AugLoop_Text_Critique"/>
      <int2:state int2:value="Rejected" int2:type="LegacyProofing"/>
    </int2:textHash>
    <int2:textHash int2:hashCode="dalNooyseA++F1" int2:id="PX6f7PEQ">
      <int2:state int2:value="Rejected" int2:type="LegacyProofing"/>
    </int2:textHash>
    <int2:textHash int2:hashCode="fgbaH6yIJRETaY" int2:id="MMXz03jH">
      <int2:state int2:value="Rejected" int2:type="LegacyProofing"/>
    </int2:textHash>
    <int2:textHash int2:hashCode="4JlqN8E9RMOwYH" int2:id="HbJT5i4r">
      <int2:state int2:value="Rejected" int2:type="LegacyProofing"/>
    </int2:textHash>
    <int2:textHash int2:hashCode="iOYe4rDw62Dqjc" int2:id="DFBJmr3Q">
      <int2:state int2:value="Rejected" int2:type="LegacyProofing"/>
    </int2:textHash>
    <int2:textHash int2:hashCode="96J/zzozTjE/Df" int2:id="Gsm3pvWQ">
      <int2:state int2:value="Rejected" int2:type="AugLoop_Text_Critique"/>
      <int2:state int2:value="Rejected" int2:type="LegacyProofing"/>
    </int2:textHash>
    <int2:textHash int2:hashCode="Lvs/ogStdW/jr7" int2:id="tYRm4m9O">
      <int2:state int2:value="Rejected" int2:type="AugLoop_Text_Critique"/>
      <int2:state int2:value="Rejected" int2:type="LegacyProofing"/>
    </int2:textHash>
    <int2:textHash int2:hashCode="9FjvBQwMoBT7jy" int2:id="biHvuLWr">
      <int2:state int2:value="Rejected" int2:type="LegacyProofing"/>
    </int2:textHash>
    <int2:textHash int2:hashCode="/4fOpKSLdzQqLb" int2:id="Y0pzDjG6">
      <int2:state int2:value="Rejected" int2:type="LegacyProofing"/>
    </int2:textHash>
    <int2:textHash int2:hashCode="tvBq0+uYr9XXn4" int2:id="ZS9QdbbV">
      <int2:state int2:value="Rejected" int2:type="AugLoop_Text_Critique"/>
      <int2:state int2:value="Rejected" int2:type="LegacyProofing"/>
    </int2:textHash>
    <int2:textHash int2:hashCode="+mU01fTtFx8cEU" int2:id="54TfB0G3">
      <int2:state int2:value="Rejected" int2:type="LegacyProofing"/>
    </int2:textHash>
    <int2:textHash int2:hashCode="HI8JJw/DOjk68+" int2:id="UIqyOZQM">
      <int2:state int2:value="Rejected" int2:type="AugLoop_Text_Critique"/>
      <int2:state int2:value="Rejected" int2:type="LegacyProofing"/>
    </int2:textHash>
    <int2:textHash int2:hashCode="Tcc3QblHMWhET6" int2:id="NM8MnQae">
      <int2:state int2:value="Rejected" int2:type="AugLoop_Text_Critique"/>
      <int2:state int2:value="Rejected" int2:type="LegacyProofing"/>
    </int2:textHash>
    <int2:textHash int2:hashCode="mQ+ETC35Y/joM3" int2:id="a9xrpA7l">
      <int2:state int2:value="Rejected" int2:type="AugLoop_Text_Critique"/>
      <int2:state int2:value="Rejected" int2:type="LegacyProofing"/>
    </int2:textHash>
    <int2:textHash int2:hashCode="27ACpIpfK4GuMt" int2:id="jYNJrAgz">
      <int2:state int2:value="Rejected" int2:type="AugLoop_Text_Critique"/>
      <int2:state int2:value="Rejected" int2:type="LegacyProofing"/>
    </int2:textHash>
    <int2:textHash int2:hashCode="NV8o8sDDh63WIx" int2:id="4IyP5vm0">
      <int2:state int2:value="Rejected" int2:type="LegacyProofing"/>
    </int2:textHash>
    <int2:textHash int2:hashCode="V9kSMJOL8AMGFa" int2:id="pbLEk3Zx">
      <int2:state int2:value="Rejected" int2:type="LegacyProofing"/>
    </int2:textHash>
    <int2:textHash int2:hashCode="GctJNoKY/5TldF" int2:id="99INQN6M">
      <int2:state int2:value="Rejected" int2:type="LegacyProofing"/>
    </int2:textHash>
    <int2:textHash int2:hashCode="UyyGNnKXpymVtb" int2:id="GuEOeDn3">
      <int2:state int2:value="Rejected" int2:type="LegacyProofing"/>
    </int2:textHash>
    <int2:textHash int2:hashCode="PdMWT7TBm/1qep" int2:id="DapR7pzd">
      <int2:state int2:value="Rejected" int2:type="LegacyProofing"/>
    </int2:textHash>
    <int2:textHash int2:hashCode="6LldZl4s61AKM1" int2:id="uwUN3AR0">
      <int2:state int2:value="Rejected" int2:type="LegacyProofing"/>
    </int2:textHash>
    <int2:textHash int2:hashCode="rzvGwut0r+Sixk" int2:id="0644DcKO">
      <int2:state int2:value="Rejected" int2:type="LegacyProofing"/>
    </int2:textHash>
    <int2:textHash int2:hashCode="/Dmxjyh9i7+s6u" int2:id="JnkpGJQ7">
      <int2:state int2:value="Rejected" int2:type="LegacyProofing"/>
    </int2:textHash>
    <int2:textHash int2:hashCode="BQOx9nlJ2DsGG/" int2:id="pB1G7zVH">
      <int2:state int2:value="Rejected" int2:type="LegacyProofing"/>
    </int2:textHash>
    <int2:textHash int2:hashCode="lYy+KkhAGxhOMn" int2:id="yywa8wWV">
      <int2:state int2:value="Rejected" int2:type="LegacyProofing"/>
    </int2:textHash>
    <int2:textHash int2:hashCode="HbIgypy+1S/Ds0" int2:id="5Oq5bPl4">
      <int2:state int2:value="Rejected" int2:type="LegacyProofing"/>
    </int2:textHash>
    <int2:textHash int2:hashCode="Y4a6fQQdKHK0Ml" int2:id="3bB3TnmV">
      <int2:state int2:value="Rejected" int2:type="LegacyProofing"/>
    </int2:textHash>
    <int2:textHash int2:hashCode="A1KU0B3eXvwYx1" int2:id="kyM3VNAv">
      <int2:state int2:value="Rejected" int2:type="LegacyProofing"/>
    </int2:textHash>
    <int2:textHash int2:hashCode="BMaP3ZlfGIPQsl" int2:id="PEax4ovG">
      <int2:state int2:value="Rejected" int2:type="LegacyProofing"/>
    </int2:textHash>
    <int2:textHash int2:hashCode="9+TGPLeascRJX7" int2:id="y8c2vDfw">
      <int2:state int2:value="Rejected" int2:type="LegacyProofing"/>
    </int2:textHash>
    <int2:textHash int2:hashCode="CXBsQYgJ8fTP2p" int2:id="75csjC3g">
      <int2:state int2:value="Rejected" int2:type="LegacyProofing"/>
    </int2:textHash>
    <int2:textHash int2:hashCode="ooEA+mpQo8vV3W" int2:id="12tjYy6Q">
      <int2:state int2:value="Rejected" int2:type="LegacyProofing"/>
    </int2:textHash>
    <int2:textHash int2:hashCode="yoZ3YpM+XBQO6D" int2:id="UxW44BLi">
      <int2:state int2:value="Rejected" int2:type="LegacyProofing"/>
    </int2:textHash>
    <int2:textHash int2:hashCode="ZAZRDDHgyZJXM8" int2:id="w3qhYX3r">
      <int2:state int2:value="Rejected" int2:type="LegacyProofing"/>
    </int2:textHash>
    <int2:textHash int2:hashCode="GdTJuo4GuX1I62" int2:id="iJdbV0oz">
      <int2:state int2:value="Rejected" int2:type="LegacyProofing"/>
    </int2:textHash>
    <int2:textHash int2:hashCode="bVpFkgoVreoEnI" int2:id="0563Wue3">
      <int2:state int2:value="Rejected" int2:type="LegacyProofing"/>
    </int2:textHash>
    <int2:textHash int2:hashCode="NIvg7fJXeMYAG7" int2:id="8HfKPhA3">
      <int2:state int2:value="Rejected" int2:type="LegacyProofing"/>
    </int2:textHash>
    <int2:textHash int2:hashCode="8pD9mhRfnlRI6v" int2:id="L4w2ZYYa">
      <int2:state int2:value="Rejected" int2:type="LegacyProofing"/>
    </int2:textHash>
    <int2:textHash int2:hashCode="8M0SPnhHbf1rSm" int2:id="BHKFmJPP">
      <int2:state int2:value="Rejected" int2:type="LegacyProofing"/>
    </int2:textHash>
    <int2:textHash int2:hashCode="3wVcZpQj/aEI7R" int2:id="KKnE3MNa">
      <int2:state int2:value="Rejected" int2:type="LegacyProofing"/>
    </int2:textHash>
    <int2:textHash int2:hashCode="r62aaXZ+fCTs2l" int2:id="fG4gpQNA">
      <int2:state int2:value="Rejected" int2:type="LegacyProofing"/>
    </int2:textHash>
    <int2:textHash int2:hashCode="4Z51a814R0KAXs" int2:id="amfx8xhj">
      <int2:state int2:value="Rejected" int2:type="LegacyProofing"/>
    </int2:textHash>
    <int2:textHash int2:hashCode="ZBiKLzrw58foP0" int2:id="vVRLdmKN">
      <int2:state int2:value="Rejected" int2:type="LegacyProofing"/>
    </int2:textHash>
    <int2:textHash int2:hashCode="v/3jilC748z9JT" int2:id="GiYf4ojx">
      <int2:state int2:value="Rejected" int2:type="LegacyProofing"/>
    </int2:textHash>
    <int2:textHash int2:hashCode="t8YcgKsmNJ0bTz" int2:id="D7NXi5XL">
      <int2:state int2:value="Rejected" int2:type="LegacyProofing"/>
    </int2:textHash>
    <int2:textHash int2:hashCode="aIWFhIbzEEPlg5" int2:id="aJmciMwu">
      <int2:state int2:value="Rejected" int2:type="LegacyProofing"/>
    </int2:textHash>
    <int2:textHash int2:hashCode="pLSKgc2rHhpd03" int2:id="vHwY22eP">
      <int2:state int2:value="Rejected" int2:type="LegacyProofing"/>
    </int2:textHash>
    <int2:textHash int2:hashCode="7fvWddYwDGObnW" int2:id="bb18lIaK">
      <int2:state int2:value="Rejected" int2:type="LegacyProofing"/>
    </int2:textHash>
    <int2:textHash int2:hashCode="UX1ackCGHsKX+g" int2:id="GPzNGJiP">
      <int2:state int2:value="Rejected" int2:type="LegacyProofing"/>
    </int2:textHash>
    <int2:textHash int2:hashCode="/hNNxY6puagQTg" int2:id="0WDL2RLF">
      <int2:state int2:value="Rejected" int2:type="AugLoop_Text_Critique"/>
      <int2:state int2:value="Rejected" int2:type="LegacyProofing"/>
    </int2:textHash>
    <int2:textHash int2:hashCode="X55YArurxx+Sdf" int2:id="CT3pmjvU">
      <int2:state int2:value="Rejected" int2:type="LegacyProofing"/>
    </int2:textHash>
    <int2:textHash int2:hashCode="NibZLKg+cidyeT" int2:id="7excsBtb">
      <int2:state int2:value="Rejected" int2:type="LegacyProofing"/>
    </int2:textHash>
    <int2:textHash int2:hashCode="wlQ//zv6bxRMLw" int2:id="fyKUNICy">
      <int2:state int2:value="Rejected" int2:type="LegacyProofing"/>
    </int2:textHash>
    <int2:textHash int2:hashCode="sbC43opiKPZQHA" int2:id="lSEQSeWE">
      <int2:state int2:value="Rejected" int2:type="LegacyProofing"/>
    </int2:textHash>
    <int2:textHash int2:hashCode="oRDmuaNhZToELj" int2:id="nyoIUnDA">
      <int2:state int2:value="Rejected" int2:type="AugLoop_Text_Critique"/>
      <int2:state int2:value="Rejected" int2:type="LegacyProofing"/>
    </int2:textHash>
    <int2:textHash int2:hashCode="llhAOBZAnmbroh" int2:id="MTM4IN40">
      <int2:state int2:value="Rejected" int2:type="LegacyProofing"/>
    </int2:textHash>
    <int2:textHash int2:hashCode="CVXdgYIGpA6JEB" int2:id="Z2VP9hjy">
      <int2:state int2:value="Rejected" int2:type="LegacyProofing"/>
    </int2:textHash>
    <int2:textHash int2:hashCode="NnSVHsJkpyFoyy" int2:id="MbCmG59x">
      <int2:state int2:value="Rejected" int2:type="LegacyProofing"/>
    </int2:textHash>
    <int2:textHash int2:hashCode="s6/3B/gKnzSCWJ" int2:id="VRJJ13QA">
      <int2:state int2:value="Rejected" int2:type="LegacyProofing"/>
    </int2:textHash>
    <int2:textHash int2:hashCode="bqxkR+6Fahw1IN" int2:id="OQRYDQq5">
      <int2:state int2:value="Rejected" int2:type="LegacyProofing"/>
    </int2:textHash>
    <int2:textHash int2:hashCode="wsSolr4rOrFSEv" int2:id="ss69yB5i">
      <int2:state int2:value="Rejected" int2:type="LegacyProofing"/>
    </int2:textHash>
    <int2:textHash int2:hashCode="o/tq1DQcDcTeak" int2:id="8Q7kZGEd">
      <int2:state int2:value="Rejected" int2:type="LegacyProofing"/>
    </int2:textHash>
    <int2:textHash int2:hashCode="x8XXWYF/22yI6q" int2:id="ynOxmtCD">
      <int2:state int2:value="Rejected" int2:type="LegacyProofing"/>
    </int2:textHash>
    <int2:textHash int2:hashCode="ivVt5oJ5y29e0C" int2:id="d8LzcDcy">
      <int2:state int2:value="Rejected" int2:type="LegacyProofing"/>
    </int2:textHash>
    <int2:textHash int2:hashCode="0UgJ8FrWB1wmdX" int2:id="qQ0Iq9xi">
      <int2:state int2:value="Rejected" int2:type="LegacyProofing"/>
    </int2:textHash>
    <int2:textHash int2:hashCode="XwD3oKn15X3rOY" int2:id="V1SpggRi">
      <int2:state int2:value="Rejected" int2:type="LegacyProofing"/>
    </int2:textHash>
    <int2:textHash int2:hashCode="jnvkEa2Jrek9FE" int2:id="nwJYpM8v">
      <int2:state int2:value="Rejected" int2:type="LegacyProofing"/>
    </int2:textHash>
    <int2:textHash int2:hashCode="C37GiO65EZ9y8y" int2:id="axPFcp1I">
      <int2:state int2:value="Rejected" int2:type="LegacyProofing"/>
    </int2:textHash>
    <int2:textHash int2:hashCode="IT7T6kU79hBoj/" int2:id="yvbeJIxn">
      <int2:state int2:value="Rejected" int2:type="LegacyProofing"/>
    </int2:textHash>
    <int2:textHash int2:hashCode="cU7qD0yYBza94A" int2:id="F9nNT4Zd">
      <int2:state int2:value="Rejected" int2:type="LegacyProofing"/>
    </int2:textHash>
    <int2:textHash int2:hashCode="hdcsuHXNcMAD6z" int2:id="KmDfeo2o">
      <int2:state int2:value="Rejected" int2:type="LegacyProofing"/>
    </int2:textHash>
    <int2:textHash int2:hashCode="Qriaa3OAmnxlRH" int2:id="tgjnmuKi">
      <int2:state int2:value="Rejected" int2:type="LegacyProofing"/>
    </int2:textHash>
    <int2:textHash int2:hashCode="DxoID/FVO4qGn5" int2:id="pjrkRqIL">
      <int2:state int2:value="Rejected" int2:type="LegacyProofing"/>
    </int2:textHash>
    <int2:textHash int2:hashCode="qsabVJSVk8bem2" int2:id="1sZ9WddT">
      <int2:state int2:value="Rejected" int2:type="LegacyProofing"/>
    </int2:textHash>
    <int2:textHash int2:hashCode="tH82PitDDAZH8U" int2:id="jAQCuRhs">
      <int2:state int2:value="Rejected" int2:type="LegacyProofing"/>
    </int2:textHash>
    <int2:textHash int2:hashCode="mvEdjKHGsSCtFe" int2:id="gFnuYuZM">
      <int2:state int2:value="Rejected" int2:type="LegacyProofing"/>
    </int2:textHash>
    <int2:textHash int2:hashCode="lY9X9X1yow8ynu" int2:id="7msRSpBi">
      <int2:state int2:value="Rejected" int2:type="LegacyProofing"/>
    </int2:textHash>
    <int2:textHash int2:hashCode="xtybyfd7SGoTs/" int2:id="N7n9z3Br">
      <int2:state int2:value="Rejected" int2:type="LegacyProofing"/>
    </int2:textHash>
    <int2:textHash int2:hashCode="eDkj5Xul6PEERj" int2:id="AzKtn4no">
      <int2:state int2:value="Rejected" int2:type="LegacyProofing"/>
    </int2:textHash>
    <int2:textHash int2:hashCode="M7giAQgex8Q4y1" int2:id="rDj96nJ1">
      <int2:state int2:value="Rejected" int2:type="LegacyProofing"/>
    </int2:textHash>
    <int2:textHash int2:hashCode="pvr88XRGhulgQu" int2:id="u6GuMJ25">
      <int2:state int2:value="Rejected" int2:type="LegacyProofing"/>
    </int2:textHash>
    <int2:textHash int2:hashCode="qqTV+HK+xClPYs" int2:id="1OxI2hKY">
      <int2:state int2:value="Rejected" int2:type="LegacyProofing"/>
    </int2:textHash>
    <int2:textHash int2:hashCode="HXExXkDXiBdTJA" int2:id="WhC73fUB">
      <int2:state int2:value="Rejected" int2:type="LegacyProofing"/>
    </int2:textHash>
    <int2:textHash int2:hashCode="sYep7Uce90ZcXX" int2:id="no5dxdMX">
      <int2:state int2:value="Rejected" int2:type="AugLoop_Text_Critique"/>
      <int2:state int2:value="Rejected" int2:type="LegacyProofing"/>
    </int2:textHash>
    <int2:textHash int2:hashCode="qkYt4pweXPjJ/D" int2:id="FgSlVeTD">
      <int2:state int2:value="Rejected" int2:type="LegacyProofing"/>
    </int2:textHash>
    <int2:textHash int2:hashCode="ty32kn24fkVGD2" int2:id="LqXHrhvo">
      <int2:state int2:value="Rejected" int2:type="LegacyProofing"/>
    </int2:textHash>
    <int2:textHash int2:hashCode="7OH3IbgX/9D49h" int2:id="RbmepE3f">
      <int2:state int2:value="Rejected" int2:type="LegacyProofing"/>
    </int2:textHash>
    <int2:textHash int2:hashCode="xxeE+OWleGhmVn" int2:id="pcwqpERI">
      <int2:state int2:value="Rejected" int2:type="LegacyProofing"/>
    </int2:textHash>
    <int2:textHash int2:hashCode="dZ5iexNP6rJXUo" int2:id="w57HfLpz">
      <int2:state int2:value="Rejected" int2:type="LegacyProofing"/>
    </int2:textHash>
    <int2:textHash int2:hashCode="Dfftbs9yS7TZ+m" int2:id="pfeUSHRH">
      <int2:state int2:value="Rejected" int2:type="LegacyProofing"/>
    </int2:textHash>
    <int2:textHash int2:hashCode="GhQUOAfjxvpoDo" int2:id="kOW1cptY">
      <int2:state int2:value="Rejected" int2:type="LegacyProofing"/>
    </int2:textHash>
    <int2:textHash int2:hashCode="Jp9ufc6e8sAMvo" int2:id="ikSk2m5b">
      <int2:state int2:value="Rejected" int2:type="LegacyProofing"/>
    </int2:textHash>
    <int2:textHash int2:hashCode="aijQaait3U3tPN" int2:id="WakNFeWD">
      <int2:state int2:value="Rejected" int2:type="LegacyProofing"/>
    </int2:textHash>
    <int2:textHash int2:hashCode="A4dXR11gHz5h4/" int2:id="V7YwBZgV">
      <int2:state int2:value="Rejected" int2:type="LegacyProofing"/>
    </int2:textHash>
    <int2:textHash int2:hashCode="xIR5dNp4Xb2Sqe" int2:id="MX6mbpKx">
      <int2:state int2:value="Rejected" int2:type="LegacyProofing"/>
    </int2:textHash>
    <int2:textHash int2:hashCode="fpIZoFmerh2WAY" int2:id="gJX7vZEo">
      <int2:state int2:value="Rejected" int2:type="LegacyProofing"/>
    </int2:textHash>
    <int2:textHash int2:hashCode="+pjY1DBpNFVcot" int2:id="Oka0JL9g">
      <int2:state int2:value="Rejected" int2:type="LegacyProofing"/>
    </int2:textHash>
    <int2:textHash int2:hashCode="F1g1bbIXWffFoN" int2:id="QAEXAfvp">
      <int2:state int2:value="Rejected" int2:type="LegacyProofing"/>
    </int2:textHash>
    <int2:textHash int2:hashCode="tAVVmE56vYci07" int2:id="2nqOexTA">
      <int2:state int2:value="Rejected" int2:type="LegacyProofing"/>
    </int2:textHash>
    <int2:textHash int2:hashCode="BU4W423DZvGN8N" int2:id="jbElytMK">
      <int2:state int2:value="Rejected" int2:type="LegacyProofing"/>
    </int2:textHash>
    <int2:textHash int2:hashCode="ChrR8VQ4aoVXgS" int2:id="oZLCL5Ds">
      <int2:state int2:value="Rejected" int2:type="LegacyProofing"/>
    </int2:textHash>
    <int2:textHash int2:hashCode="i4CRw60agNlFzQ" int2:id="Ko2Ogtwp">
      <int2:state int2:value="Rejected" int2:type="LegacyProofing"/>
    </int2:textHash>
    <int2:textHash int2:hashCode="dmWKJyLPw2C2io" int2:id="MWz4Zayl">
      <int2:state int2:value="Rejected" int2:type="LegacyProofing"/>
    </int2:textHash>
    <int2:textHash int2:hashCode="+R53aSI8bRjHYd" int2:id="IUDjB80X">
      <int2:state int2:value="Rejected" int2:type="LegacyProofing"/>
    </int2:textHash>
    <int2:textHash int2:hashCode="k+WBaUkPTuPul4" int2:id="4eRgAT3C">
      <int2:state int2:value="Rejected" int2:type="LegacyProofing"/>
    </int2:textHash>
    <int2:textHash int2:hashCode="AScCrdkAT8mE/b" int2:id="hH4mdXM0">
      <int2:state int2:value="Rejected" int2:type="LegacyProofing"/>
    </int2:textHash>
    <int2:textHash int2:hashCode="Y3CTX5E2jz6p5k" int2:id="qQqCvkBL">
      <int2:state int2:value="Rejected" int2:type="LegacyProofing"/>
    </int2:textHash>
    <int2:textHash int2:hashCode="IEEkdmk2qlIoq+" int2:id="uFRruOIk">
      <int2:state int2:value="Rejected" int2:type="LegacyProofing"/>
    </int2:textHash>
    <int2:textHash int2:hashCode="V2L+jh/4ABFtkD" int2:id="6f2wCs59">
      <int2:state int2:value="Rejected" int2:type="LegacyProofing"/>
    </int2:textHash>
    <int2:textHash int2:hashCode="/vmg3As9nOzedI" int2:id="Foq9kFc5">
      <int2:state int2:value="Rejected" int2:type="LegacyProofing"/>
    </int2:textHash>
    <int2:textHash int2:hashCode="eB0S0iPuNaTU98" int2:id="wIQLGyc6">
      <int2:state int2:value="Rejected" int2:type="LegacyProofing"/>
    </int2:textHash>
    <int2:textHash int2:hashCode="ManSIFSNaf3rCo" int2:id="xsJDW78f">
      <int2:state int2:value="Rejected" int2:type="LegacyProofing"/>
    </int2:textHash>
    <int2:textHash int2:hashCode="K/Hy6TUegWxGDy" int2:id="Mkrm65W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F776"/>
    <w:multiLevelType w:val="hybridMultilevel"/>
    <w:tmpl w:val="7682E320"/>
    <w:lvl w:ilvl="0" w:tplc="07941EB4">
      <w:start w:val="1"/>
      <w:numFmt w:val="decimal"/>
      <w:lvlText w:val="%1."/>
      <w:lvlJc w:val="left"/>
      <w:pPr>
        <w:ind w:left="720" w:hanging="360"/>
      </w:pPr>
    </w:lvl>
    <w:lvl w:ilvl="1" w:tplc="428E90FC">
      <w:start w:val="1"/>
      <w:numFmt w:val="lowerLetter"/>
      <w:lvlText w:val="%2."/>
      <w:lvlJc w:val="left"/>
      <w:pPr>
        <w:ind w:left="1440" w:hanging="360"/>
      </w:pPr>
    </w:lvl>
    <w:lvl w:ilvl="2" w:tplc="A02AD2BE">
      <w:start w:val="1"/>
      <w:numFmt w:val="lowerRoman"/>
      <w:lvlText w:val="%3."/>
      <w:lvlJc w:val="right"/>
      <w:pPr>
        <w:ind w:left="2160" w:hanging="180"/>
      </w:pPr>
    </w:lvl>
    <w:lvl w:ilvl="3" w:tplc="558C6002">
      <w:start w:val="1"/>
      <w:numFmt w:val="decimal"/>
      <w:lvlText w:val="%4."/>
      <w:lvlJc w:val="left"/>
      <w:pPr>
        <w:ind w:left="2880" w:hanging="360"/>
      </w:pPr>
    </w:lvl>
    <w:lvl w:ilvl="4" w:tplc="85EC4EB6">
      <w:start w:val="1"/>
      <w:numFmt w:val="lowerLetter"/>
      <w:lvlText w:val="%5."/>
      <w:lvlJc w:val="left"/>
      <w:pPr>
        <w:ind w:left="3600" w:hanging="360"/>
      </w:pPr>
    </w:lvl>
    <w:lvl w:ilvl="5" w:tplc="19F64048">
      <w:start w:val="1"/>
      <w:numFmt w:val="lowerRoman"/>
      <w:lvlText w:val="%6."/>
      <w:lvlJc w:val="right"/>
      <w:pPr>
        <w:ind w:left="4320" w:hanging="180"/>
      </w:pPr>
    </w:lvl>
    <w:lvl w:ilvl="6" w:tplc="845073BC">
      <w:start w:val="1"/>
      <w:numFmt w:val="decimal"/>
      <w:lvlText w:val="%7."/>
      <w:lvlJc w:val="left"/>
      <w:pPr>
        <w:ind w:left="5040" w:hanging="360"/>
      </w:pPr>
    </w:lvl>
    <w:lvl w:ilvl="7" w:tplc="7F54254C">
      <w:start w:val="1"/>
      <w:numFmt w:val="lowerLetter"/>
      <w:lvlText w:val="%8."/>
      <w:lvlJc w:val="left"/>
      <w:pPr>
        <w:ind w:left="5760" w:hanging="360"/>
      </w:pPr>
    </w:lvl>
    <w:lvl w:ilvl="8" w:tplc="225227FA">
      <w:start w:val="1"/>
      <w:numFmt w:val="lowerRoman"/>
      <w:lvlText w:val="%9."/>
      <w:lvlJc w:val="right"/>
      <w:pPr>
        <w:ind w:left="6480" w:hanging="180"/>
      </w:pPr>
    </w:lvl>
  </w:abstractNum>
  <w:abstractNum w:abstractNumId="1" w15:restartNumberingAfterBreak="0">
    <w:nsid w:val="0D2EF704"/>
    <w:multiLevelType w:val="hybridMultilevel"/>
    <w:tmpl w:val="F5E26F0A"/>
    <w:lvl w:ilvl="0" w:tplc="41B0585C">
      <w:start w:val="1"/>
      <w:numFmt w:val="decimal"/>
      <w:lvlText w:val="%1."/>
      <w:lvlJc w:val="left"/>
      <w:pPr>
        <w:ind w:left="720" w:hanging="360"/>
      </w:pPr>
    </w:lvl>
    <w:lvl w:ilvl="1" w:tplc="3266C2C2">
      <w:start w:val="1"/>
      <w:numFmt w:val="lowerLetter"/>
      <w:lvlText w:val="%2."/>
      <w:lvlJc w:val="left"/>
      <w:pPr>
        <w:ind w:left="1440" w:hanging="360"/>
      </w:pPr>
    </w:lvl>
    <w:lvl w:ilvl="2" w:tplc="1D940808">
      <w:start w:val="1"/>
      <w:numFmt w:val="lowerRoman"/>
      <w:lvlText w:val="%3."/>
      <w:lvlJc w:val="right"/>
      <w:pPr>
        <w:ind w:left="2160" w:hanging="180"/>
      </w:pPr>
    </w:lvl>
    <w:lvl w:ilvl="3" w:tplc="7FAC64D0">
      <w:start w:val="1"/>
      <w:numFmt w:val="decimal"/>
      <w:lvlText w:val="%4."/>
      <w:lvlJc w:val="left"/>
      <w:pPr>
        <w:ind w:left="2880" w:hanging="360"/>
      </w:pPr>
    </w:lvl>
    <w:lvl w:ilvl="4" w:tplc="D7125F12">
      <w:start w:val="1"/>
      <w:numFmt w:val="lowerLetter"/>
      <w:lvlText w:val="%5."/>
      <w:lvlJc w:val="left"/>
      <w:pPr>
        <w:ind w:left="3600" w:hanging="360"/>
      </w:pPr>
    </w:lvl>
    <w:lvl w:ilvl="5" w:tplc="A1583FA2">
      <w:start w:val="1"/>
      <w:numFmt w:val="lowerRoman"/>
      <w:lvlText w:val="%6."/>
      <w:lvlJc w:val="right"/>
      <w:pPr>
        <w:ind w:left="4320" w:hanging="180"/>
      </w:pPr>
    </w:lvl>
    <w:lvl w:ilvl="6" w:tplc="761A64B8">
      <w:start w:val="1"/>
      <w:numFmt w:val="decimal"/>
      <w:lvlText w:val="%7."/>
      <w:lvlJc w:val="left"/>
      <w:pPr>
        <w:ind w:left="5040" w:hanging="360"/>
      </w:pPr>
    </w:lvl>
    <w:lvl w:ilvl="7" w:tplc="6A0E34E0">
      <w:start w:val="1"/>
      <w:numFmt w:val="lowerLetter"/>
      <w:lvlText w:val="%8."/>
      <w:lvlJc w:val="left"/>
      <w:pPr>
        <w:ind w:left="5760" w:hanging="360"/>
      </w:pPr>
    </w:lvl>
    <w:lvl w:ilvl="8" w:tplc="D566474C">
      <w:start w:val="1"/>
      <w:numFmt w:val="lowerRoman"/>
      <w:lvlText w:val="%9."/>
      <w:lvlJc w:val="right"/>
      <w:pPr>
        <w:ind w:left="6480" w:hanging="180"/>
      </w:pPr>
    </w:lvl>
  </w:abstractNum>
  <w:abstractNum w:abstractNumId="2" w15:restartNumberingAfterBreak="0">
    <w:nsid w:val="0E495EFA"/>
    <w:multiLevelType w:val="hybridMultilevel"/>
    <w:tmpl w:val="41B66E9A"/>
    <w:lvl w:ilvl="0" w:tplc="8C90DF14">
      <w:start w:val="1"/>
      <w:numFmt w:val="bullet"/>
      <w:lvlText w:val=""/>
      <w:lvlJc w:val="left"/>
      <w:pPr>
        <w:ind w:left="720" w:hanging="360"/>
      </w:pPr>
      <w:rPr>
        <w:rFonts w:ascii="Symbol" w:hAnsi="Symbol" w:hint="default"/>
      </w:rPr>
    </w:lvl>
    <w:lvl w:ilvl="1" w:tplc="C39A613A">
      <w:start w:val="1"/>
      <w:numFmt w:val="bullet"/>
      <w:lvlText w:val="o"/>
      <w:lvlJc w:val="left"/>
      <w:pPr>
        <w:ind w:left="1440" w:hanging="360"/>
      </w:pPr>
      <w:rPr>
        <w:rFonts w:ascii="Courier New" w:hAnsi="Courier New" w:hint="default"/>
      </w:rPr>
    </w:lvl>
    <w:lvl w:ilvl="2" w:tplc="78FAB098">
      <w:start w:val="1"/>
      <w:numFmt w:val="bullet"/>
      <w:lvlText w:val=""/>
      <w:lvlJc w:val="left"/>
      <w:pPr>
        <w:ind w:left="2160" w:hanging="360"/>
      </w:pPr>
      <w:rPr>
        <w:rFonts w:ascii="Wingdings" w:hAnsi="Wingdings" w:hint="default"/>
      </w:rPr>
    </w:lvl>
    <w:lvl w:ilvl="3" w:tplc="3154DFD8">
      <w:start w:val="1"/>
      <w:numFmt w:val="bullet"/>
      <w:lvlText w:val=""/>
      <w:lvlJc w:val="left"/>
      <w:pPr>
        <w:ind w:left="2880" w:hanging="360"/>
      </w:pPr>
      <w:rPr>
        <w:rFonts w:ascii="Symbol" w:hAnsi="Symbol" w:hint="default"/>
      </w:rPr>
    </w:lvl>
    <w:lvl w:ilvl="4" w:tplc="00948C6C">
      <w:start w:val="1"/>
      <w:numFmt w:val="bullet"/>
      <w:lvlText w:val="o"/>
      <w:lvlJc w:val="left"/>
      <w:pPr>
        <w:ind w:left="3600" w:hanging="360"/>
      </w:pPr>
      <w:rPr>
        <w:rFonts w:ascii="Courier New" w:hAnsi="Courier New" w:hint="default"/>
      </w:rPr>
    </w:lvl>
    <w:lvl w:ilvl="5" w:tplc="B24A64B2">
      <w:start w:val="1"/>
      <w:numFmt w:val="bullet"/>
      <w:lvlText w:val=""/>
      <w:lvlJc w:val="left"/>
      <w:pPr>
        <w:ind w:left="4320" w:hanging="360"/>
      </w:pPr>
      <w:rPr>
        <w:rFonts w:ascii="Wingdings" w:hAnsi="Wingdings" w:hint="default"/>
      </w:rPr>
    </w:lvl>
    <w:lvl w:ilvl="6" w:tplc="A112A47C">
      <w:start w:val="1"/>
      <w:numFmt w:val="bullet"/>
      <w:lvlText w:val=""/>
      <w:lvlJc w:val="left"/>
      <w:pPr>
        <w:ind w:left="5040" w:hanging="360"/>
      </w:pPr>
      <w:rPr>
        <w:rFonts w:ascii="Symbol" w:hAnsi="Symbol" w:hint="default"/>
      </w:rPr>
    </w:lvl>
    <w:lvl w:ilvl="7" w:tplc="A878B124">
      <w:start w:val="1"/>
      <w:numFmt w:val="bullet"/>
      <w:lvlText w:val="o"/>
      <w:lvlJc w:val="left"/>
      <w:pPr>
        <w:ind w:left="5760" w:hanging="360"/>
      </w:pPr>
      <w:rPr>
        <w:rFonts w:ascii="Courier New" w:hAnsi="Courier New" w:hint="default"/>
      </w:rPr>
    </w:lvl>
    <w:lvl w:ilvl="8" w:tplc="61C2A326">
      <w:start w:val="1"/>
      <w:numFmt w:val="bullet"/>
      <w:lvlText w:val=""/>
      <w:lvlJc w:val="left"/>
      <w:pPr>
        <w:ind w:left="6480" w:hanging="360"/>
      </w:pPr>
      <w:rPr>
        <w:rFonts w:ascii="Wingdings" w:hAnsi="Wingdings" w:hint="default"/>
      </w:rPr>
    </w:lvl>
  </w:abstractNum>
  <w:abstractNum w:abstractNumId="3" w15:restartNumberingAfterBreak="0">
    <w:nsid w:val="1385C506"/>
    <w:multiLevelType w:val="hybridMultilevel"/>
    <w:tmpl w:val="775C6D04"/>
    <w:lvl w:ilvl="0" w:tplc="A8123008">
      <w:start w:val="1"/>
      <w:numFmt w:val="bullet"/>
      <w:lvlText w:val=""/>
      <w:lvlJc w:val="left"/>
      <w:pPr>
        <w:ind w:left="720" w:hanging="360"/>
      </w:pPr>
      <w:rPr>
        <w:rFonts w:ascii="Symbol" w:hAnsi="Symbol" w:hint="default"/>
      </w:rPr>
    </w:lvl>
    <w:lvl w:ilvl="1" w:tplc="E9E0B9C0">
      <w:start w:val="1"/>
      <w:numFmt w:val="bullet"/>
      <w:lvlText w:val="o"/>
      <w:lvlJc w:val="left"/>
      <w:pPr>
        <w:ind w:left="1440" w:hanging="360"/>
      </w:pPr>
      <w:rPr>
        <w:rFonts w:ascii="Courier New" w:hAnsi="Courier New" w:hint="default"/>
      </w:rPr>
    </w:lvl>
    <w:lvl w:ilvl="2" w:tplc="A9B8938C">
      <w:start w:val="1"/>
      <w:numFmt w:val="bullet"/>
      <w:lvlText w:val=""/>
      <w:lvlJc w:val="left"/>
      <w:pPr>
        <w:ind w:left="2160" w:hanging="360"/>
      </w:pPr>
      <w:rPr>
        <w:rFonts w:ascii="Wingdings" w:hAnsi="Wingdings" w:hint="default"/>
      </w:rPr>
    </w:lvl>
    <w:lvl w:ilvl="3" w:tplc="F44CA4A0">
      <w:start w:val="1"/>
      <w:numFmt w:val="bullet"/>
      <w:lvlText w:val=""/>
      <w:lvlJc w:val="left"/>
      <w:pPr>
        <w:ind w:left="2880" w:hanging="360"/>
      </w:pPr>
      <w:rPr>
        <w:rFonts w:ascii="Symbol" w:hAnsi="Symbol" w:hint="default"/>
      </w:rPr>
    </w:lvl>
    <w:lvl w:ilvl="4" w:tplc="24D0C494">
      <w:start w:val="1"/>
      <w:numFmt w:val="bullet"/>
      <w:lvlText w:val="o"/>
      <w:lvlJc w:val="left"/>
      <w:pPr>
        <w:ind w:left="3600" w:hanging="360"/>
      </w:pPr>
      <w:rPr>
        <w:rFonts w:ascii="Courier New" w:hAnsi="Courier New" w:hint="default"/>
      </w:rPr>
    </w:lvl>
    <w:lvl w:ilvl="5" w:tplc="13306FE8">
      <w:start w:val="1"/>
      <w:numFmt w:val="bullet"/>
      <w:lvlText w:val=""/>
      <w:lvlJc w:val="left"/>
      <w:pPr>
        <w:ind w:left="4320" w:hanging="360"/>
      </w:pPr>
      <w:rPr>
        <w:rFonts w:ascii="Wingdings" w:hAnsi="Wingdings" w:hint="default"/>
      </w:rPr>
    </w:lvl>
    <w:lvl w:ilvl="6" w:tplc="9C1A0064">
      <w:start w:val="1"/>
      <w:numFmt w:val="bullet"/>
      <w:lvlText w:val=""/>
      <w:lvlJc w:val="left"/>
      <w:pPr>
        <w:ind w:left="5040" w:hanging="360"/>
      </w:pPr>
      <w:rPr>
        <w:rFonts w:ascii="Symbol" w:hAnsi="Symbol" w:hint="default"/>
      </w:rPr>
    </w:lvl>
    <w:lvl w:ilvl="7" w:tplc="7BB677BC">
      <w:start w:val="1"/>
      <w:numFmt w:val="bullet"/>
      <w:lvlText w:val="o"/>
      <w:lvlJc w:val="left"/>
      <w:pPr>
        <w:ind w:left="5760" w:hanging="360"/>
      </w:pPr>
      <w:rPr>
        <w:rFonts w:ascii="Courier New" w:hAnsi="Courier New" w:hint="default"/>
      </w:rPr>
    </w:lvl>
    <w:lvl w:ilvl="8" w:tplc="C8029918">
      <w:start w:val="1"/>
      <w:numFmt w:val="bullet"/>
      <w:lvlText w:val=""/>
      <w:lvlJc w:val="left"/>
      <w:pPr>
        <w:ind w:left="6480" w:hanging="360"/>
      </w:pPr>
      <w:rPr>
        <w:rFonts w:ascii="Wingdings" w:hAnsi="Wingdings" w:hint="default"/>
      </w:rPr>
    </w:lvl>
  </w:abstractNum>
  <w:abstractNum w:abstractNumId="4" w15:restartNumberingAfterBreak="0">
    <w:nsid w:val="172CA84F"/>
    <w:multiLevelType w:val="hybridMultilevel"/>
    <w:tmpl w:val="2A96433A"/>
    <w:lvl w:ilvl="0" w:tplc="9A62278C">
      <w:start w:val="1"/>
      <w:numFmt w:val="bullet"/>
      <w:lvlText w:val=""/>
      <w:lvlJc w:val="left"/>
      <w:pPr>
        <w:ind w:left="720" w:hanging="360"/>
      </w:pPr>
      <w:rPr>
        <w:rFonts w:ascii="Symbol" w:hAnsi="Symbol" w:hint="default"/>
      </w:rPr>
    </w:lvl>
    <w:lvl w:ilvl="1" w:tplc="AA20319C">
      <w:start w:val="1"/>
      <w:numFmt w:val="bullet"/>
      <w:lvlText w:val="o"/>
      <w:lvlJc w:val="left"/>
      <w:pPr>
        <w:ind w:left="1440" w:hanging="360"/>
      </w:pPr>
      <w:rPr>
        <w:rFonts w:ascii="Courier New" w:hAnsi="Courier New" w:hint="default"/>
      </w:rPr>
    </w:lvl>
    <w:lvl w:ilvl="2" w:tplc="84FAD9D2">
      <w:start w:val="1"/>
      <w:numFmt w:val="bullet"/>
      <w:lvlText w:val=""/>
      <w:lvlJc w:val="left"/>
      <w:pPr>
        <w:ind w:left="2160" w:hanging="360"/>
      </w:pPr>
      <w:rPr>
        <w:rFonts w:ascii="Wingdings" w:hAnsi="Wingdings" w:hint="default"/>
      </w:rPr>
    </w:lvl>
    <w:lvl w:ilvl="3" w:tplc="F4C00A66">
      <w:start w:val="1"/>
      <w:numFmt w:val="bullet"/>
      <w:lvlText w:val=""/>
      <w:lvlJc w:val="left"/>
      <w:pPr>
        <w:ind w:left="2880" w:hanging="360"/>
      </w:pPr>
      <w:rPr>
        <w:rFonts w:ascii="Symbol" w:hAnsi="Symbol" w:hint="default"/>
      </w:rPr>
    </w:lvl>
    <w:lvl w:ilvl="4" w:tplc="3FC48F5A">
      <w:start w:val="1"/>
      <w:numFmt w:val="bullet"/>
      <w:lvlText w:val="o"/>
      <w:lvlJc w:val="left"/>
      <w:pPr>
        <w:ind w:left="3600" w:hanging="360"/>
      </w:pPr>
      <w:rPr>
        <w:rFonts w:ascii="Courier New" w:hAnsi="Courier New" w:hint="default"/>
      </w:rPr>
    </w:lvl>
    <w:lvl w:ilvl="5" w:tplc="D74056C0">
      <w:start w:val="1"/>
      <w:numFmt w:val="bullet"/>
      <w:lvlText w:val=""/>
      <w:lvlJc w:val="left"/>
      <w:pPr>
        <w:ind w:left="4320" w:hanging="360"/>
      </w:pPr>
      <w:rPr>
        <w:rFonts w:ascii="Wingdings" w:hAnsi="Wingdings" w:hint="default"/>
      </w:rPr>
    </w:lvl>
    <w:lvl w:ilvl="6" w:tplc="9FCE0A26">
      <w:start w:val="1"/>
      <w:numFmt w:val="bullet"/>
      <w:lvlText w:val=""/>
      <w:lvlJc w:val="left"/>
      <w:pPr>
        <w:ind w:left="5040" w:hanging="360"/>
      </w:pPr>
      <w:rPr>
        <w:rFonts w:ascii="Symbol" w:hAnsi="Symbol" w:hint="default"/>
      </w:rPr>
    </w:lvl>
    <w:lvl w:ilvl="7" w:tplc="C302CB78">
      <w:start w:val="1"/>
      <w:numFmt w:val="bullet"/>
      <w:lvlText w:val="o"/>
      <w:lvlJc w:val="left"/>
      <w:pPr>
        <w:ind w:left="5760" w:hanging="360"/>
      </w:pPr>
      <w:rPr>
        <w:rFonts w:ascii="Courier New" w:hAnsi="Courier New" w:hint="default"/>
      </w:rPr>
    </w:lvl>
    <w:lvl w:ilvl="8" w:tplc="3DECDD42">
      <w:start w:val="1"/>
      <w:numFmt w:val="bullet"/>
      <w:lvlText w:val=""/>
      <w:lvlJc w:val="left"/>
      <w:pPr>
        <w:ind w:left="6480" w:hanging="360"/>
      </w:pPr>
      <w:rPr>
        <w:rFonts w:ascii="Wingdings" w:hAnsi="Wingdings" w:hint="default"/>
      </w:rPr>
    </w:lvl>
  </w:abstractNum>
  <w:abstractNum w:abstractNumId="5" w15:restartNumberingAfterBreak="0">
    <w:nsid w:val="1E3F34D4"/>
    <w:multiLevelType w:val="hybridMultilevel"/>
    <w:tmpl w:val="956CBDC2"/>
    <w:lvl w:ilvl="0" w:tplc="704A5740">
      <w:start w:val="1"/>
      <w:numFmt w:val="decimal"/>
      <w:lvlText w:val="%1."/>
      <w:lvlJc w:val="left"/>
      <w:pPr>
        <w:ind w:left="720" w:hanging="360"/>
      </w:pPr>
    </w:lvl>
    <w:lvl w:ilvl="1" w:tplc="8820BFE2">
      <w:start w:val="1"/>
      <w:numFmt w:val="lowerLetter"/>
      <w:lvlText w:val="%2."/>
      <w:lvlJc w:val="left"/>
      <w:pPr>
        <w:ind w:left="1440" w:hanging="360"/>
      </w:pPr>
    </w:lvl>
    <w:lvl w:ilvl="2" w:tplc="EE3C32BE">
      <w:start w:val="1"/>
      <w:numFmt w:val="lowerRoman"/>
      <w:lvlText w:val="%3."/>
      <w:lvlJc w:val="right"/>
      <w:pPr>
        <w:ind w:left="2160" w:hanging="180"/>
      </w:pPr>
    </w:lvl>
    <w:lvl w:ilvl="3" w:tplc="0102E42C">
      <w:start w:val="1"/>
      <w:numFmt w:val="decimal"/>
      <w:lvlText w:val="%4."/>
      <w:lvlJc w:val="left"/>
      <w:pPr>
        <w:ind w:left="2880" w:hanging="360"/>
      </w:pPr>
    </w:lvl>
    <w:lvl w:ilvl="4" w:tplc="0682F848">
      <w:start w:val="1"/>
      <w:numFmt w:val="lowerLetter"/>
      <w:lvlText w:val="%5."/>
      <w:lvlJc w:val="left"/>
      <w:pPr>
        <w:ind w:left="3600" w:hanging="360"/>
      </w:pPr>
    </w:lvl>
    <w:lvl w:ilvl="5" w:tplc="AA34FC92">
      <w:start w:val="1"/>
      <w:numFmt w:val="lowerRoman"/>
      <w:lvlText w:val="%6."/>
      <w:lvlJc w:val="right"/>
      <w:pPr>
        <w:ind w:left="4320" w:hanging="180"/>
      </w:pPr>
    </w:lvl>
    <w:lvl w:ilvl="6" w:tplc="39C80192">
      <w:start w:val="1"/>
      <w:numFmt w:val="decimal"/>
      <w:lvlText w:val="%7."/>
      <w:lvlJc w:val="left"/>
      <w:pPr>
        <w:ind w:left="5040" w:hanging="360"/>
      </w:pPr>
    </w:lvl>
    <w:lvl w:ilvl="7" w:tplc="A7F4E894">
      <w:start w:val="1"/>
      <w:numFmt w:val="lowerLetter"/>
      <w:lvlText w:val="%8."/>
      <w:lvlJc w:val="left"/>
      <w:pPr>
        <w:ind w:left="5760" w:hanging="360"/>
      </w:pPr>
    </w:lvl>
    <w:lvl w:ilvl="8" w:tplc="0CCE9FE6">
      <w:start w:val="1"/>
      <w:numFmt w:val="lowerRoman"/>
      <w:lvlText w:val="%9."/>
      <w:lvlJc w:val="right"/>
      <w:pPr>
        <w:ind w:left="6480" w:hanging="180"/>
      </w:pPr>
    </w:lvl>
  </w:abstractNum>
  <w:abstractNum w:abstractNumId="6" w15:restartNumberingAfterBreak="0">
    <w:nsid w:val="22B59122"/>
    <w:multiLevelType w:val="hybridMultilevel"/>
    <w:tmpl w:val="55ECCAAA"/>
    <w:lvl w:ilvl="0" w:tplc="9AE495B8">
      <w:start w:val="1"/>
      <w:numFmt w:val="bullet"/>
      <w:lvlText w:val=""/>
      <w:lvlJc w:val="left"/>
      <w:pPr>
        <w:ind w:left="720" w:hanging="360"/>
      </w:pPr>
      <w:rPr>
        <w:rFonts w:ascii="Symbol" w:hAnsi="Symbol" w:hint="default"/>
      </w:rPr>
    </w:lvl>
    <w:lvl w:ilvl="1" w:tplc="558AEE28">
      <w:start w:val="1"/>
      <w:numFmt w:val="bullet"/>
      <w:lvlText w:val="o"/>
      <w:lvlJc w:val="left"/>
      <w:pPr>
        <w:ind w:left="1440" w:hanging="360"/>
      </w:pPr>
      <w:rPr>
        <w:rFonts w:ascii="Courier New" w:hAnsi="Courier New" w:hint="default"/>
      </w:rPr>
    </w:lvl>
    <w:lvl w:ilvl="2" w:tplc="0D3280FE">
      <w:start w:val="1"/>
      <w:numFmt w:val="bullet"/>
      <w:lvlText w:val=""/>
      <w:lvlJc w:val="left"/>
      <w:pPr>
        <w:ind w:left="2160" w:hanging="360"/>
      </w:pPr>
      <w:rPr>
        <w:rFonts w:ascii="Wingdings" w:hAnsi="Wingdings" w:hint="default"/>
      </w:rPr>
    </w:lvl>
    <w:lvl w:ilvl="3" w:tplc="00DE9A1C">
      <w:start w:val="1"/>
      <w:numFmt w:val="bullet"/>
      <w:lvlText w:val=""/>
      <w:lvlJc w:val="left"/>
      <w:pPr>
        <w:ind w:left="2880" w:hanging="360"/>
      </w:pPr>
      <w:rPr>
        <w:rFonts w:ascii="Symbol" w:hAnsi="Symbol" w:hint="default"/>
      </w:rPr>
    </w:lvl>
    <w:lvl w:ilvl="4" w:tplc="BA9459B0">
      <w:start w:val="1"/>
      <w:numFmt w:val="bullet"/>
      <w:lvlText w:val="o"/>
      <w:lvlJc w:val="left"/>
      <w:pPr>
        <w:ind w:left="3600" w:hanging="360"/>
      </w:pPr>
      <w:rPr>
        <w:rFonts w:ascii="Courier New" w:hAnsi="Courier New" w:hint="default"/>
      </w:rPr>
    </w:lvl>
    <w:lvl w:ilvl="5" w:tplc="20305442">
      <w:start w:val="1"/>
      <w:numFmt w:val="bullet"/>
      <w:lvlText w:val=""/>
      <w:lvlJc w:val="left"/>
      <w:pPr>
        <w:ind w:left="4320" w:hanging="360"/>
      </w:pPr>
      <w:rPr>
        <w:rFonts w:ascii="Wingdings" w:hAnsi="Wingdings" w:hint="default"/>
      </w:rPr>
    </w:lvl>
    <w:lvl w:ilvl="6" w:tplc="D3120462">
      <w:start w:val="1"/>
      <w:numFmt w:val="bullet"/>
      <w:lvlText w:val=""/>
      <w:lvlJc w:val="left"/>
      <w:pPr>
        <w:ind w:left="5040" w:hanging="360"/>
      </w:pPr>
      <w:rPr>
        <w:rFonts w:ascii="Symbol" w:hAnsi="Symbol" w:hint="default"/>
      </w:rPr>
    </w:lvl>
    <w:lvl w:ilvl="7" w:tplc="5E56929E">
      <w:start w:val="1"/>
      <w:numFmt w:val="bullet"/>
      <w:lvlText w:val="o"/>
      <w:lvlJc w:val="left"/>
      <w:pPr>
        <w:ind w:left="5760" w:hanging="360"/>
      </w:pPr>
      <w:rPr>
        <w:rFonts w:ascii="Courier New" w:hAnsi="Courier New" w:hint="default"/>
      </w:rPr>
    </w:lvl>
    <w:lvl w:ilvl="8" w:tplc="5E9AA1DC">
      <w:start w:val="1"/>
      <w:numFmt w:val="bullet"/>
      <w:lvlText w:val=""/>
      <w:lvlJc w:val="left"/>
      <w:pPr>
        <w:ind w:left="6480" w:hanging="360"/>
      </w:pPr>
      <w:rPr>
        <w:rFonts w:ascii="Wingdings" w:hAnsi="Wingdings" w:hint="default"/>
      </w:rPr>
    </w:lvl>
  </w:abstractNum>
  <w:abstractNum w:abstractNumId="7" w15:restartNumberingAfterBreak="0">
    <w:nsid w:val="22CA0263"/>
    <w:multiLevelType w:val="hybridMultilevel"/>
    <w:tmpl w:val="DEFE4B98"/>
    <w:lvl w:ilvl="0" w:tplc="6F545BD2">
      <w:start w:val="1"/>
      <w:numFmt w:val="bullet"/>
      <w:lvlText w:val=""/>
      <w:lvlJc w:val="left"/>
      <w:pPr>
        <w:ind w:left="720" w:hanging="360"/>
      </w:pPr>
      <w:rPr>
        <w:rFonts w:ascii="Symbol" w:hAnsi="Symbol" w:hint="default"/>
      </w:rPr>
    </w:lvl>
    <w:lvl w:ilvl="1" w:tplc="E29ABACC">
      <w:start w:val="1"/>
      <w:numFmt w:val="bullet"/>
      <w:lvlText w:val="o"/>
      <w:lvlJc w:val="left"/>
      <w:pPr>
        <w:ind w:left="1440" w:hanging="360"/>
      </w:pPr>
      <w:rPr>
        <w:rFonts w:ascii="Courier New" w:hAnsi="Courier New" w:hint="default"/>
      </w:rPr>
    </w:lvl>
    <w:lvl w:ilvl="2" w:tplc="9368A5E4">
      <w:start w:val="1"/>
      <w:numFmt w:val="bullet"/>
      <w:lvlText w:val=""/>
      <w:lvlJc w:val="left"/>
      <w:pPr>
        <w:ind w:left="2160" w:hanging="360"/>
      </w:pPr>
      <w:rPr>
        <w:rFonts w:ascii="Wingdings" w:hAnsi="Wingdings" w:hint="default"/>
      </w:rPr>
    </w:lvl>
    <w:lvl w:ilvl="3" w:tplc="8C88D6A8">
      <w:start w:val="1"/>
      <w:numFmt w:val="bullet"/>
      <w:lvlText w:val=""/>
      <w:lvlJc w:val="left"/>
      <w:pPr>
        <w:ind w:left="2880" w:hanging="360"/>
      </w:pPr>
      <w:rPr>
        <w:rFonts w:ascii="Symbol" w:hAnsi="Symbol" w:hint="default"/>
      </w:rPr>
    </w:lvl>
    <w:lvl w:ilvl="4" w:tplc="7C8A42B4">
      <w:start w:val="1"/>
      <w:numFmt w:val="bullet"/>
      <w:lvlText w:val="o"/>
      <w:lvlJc w:val="left"/>
      <w:pPr>
        <w:ind w:left="3600" w:hanging="360"/>
      </w:pPr>
      <w:rPr>
        <w:rFonts w:ascii="Courier New" w:hAnsi="Courier New" w:hint="default"/>
      </w:rPr>
    </w:lvl>
    <w:lvl w:ilvl="5" w:tplc="6BAC3CD2">
      <w:start w:val="1"/>
      <w:numFmt w:val="bullet"/>
      <w:lvlText w:val=""/>
      <w:lvlJc w:val="left"/>
      <w:pPr>
        <w:ind w:left="4320" w:hanging="360"/>
      </w:pPr>
      <w:rPr>
        <w:rFonts w:ascii="Wingdings" w:hAnsi="Wingdings" w:hint="default"/>
      </w:rPr>
    </w:lvl>
    <w:lvl w:ilvl="6" w:tplc="BEFC3F7A">
      <w:start w:val="1"/>
      <w:numFmt w:val="bullet"/>
      <w:lvlText w:val=""/>
      <w:lvlJc w:val="left"/>
      <w:pPr>
        <w:ind w:left="5040" w:hanging="360"/>
      </w:pPr>
      <w:rPr>
        <w:rFonts w:ascii="Symbol" w:hAnsi="Symbol" w:hint="default"/>
      </w:rPr>
    </w:lvl>
    <w:lvl w:ilvl="7" w:tplc="B2F88884">
      <w:start w:val="1"/>
      <w:numFmt w:val="bullet"/>
      <w:lvlText w:val="o"/>
      <w:lvlJc w:val="left"/>
      <w:pPr>
        <w:ind w:left="5760" w:hanging="360"/>
      </w:pPr>
      <w:rPr>
        <w:rFonts w:ascii="Courier New" w:hAnsi="Courier New" w:hint="default"/>
      </w:rPr>
    </w:lvl>
    <w:lvl w:ilvl="8" w:tplc="9C4C811C">
      <w:start w:val="1"/>
      <w:numFmt w:val="bullet"/>
      <w:lvlText w:val=""/>
      <w:lvlJc w:val="left"/>
      <w:pPr>
        <w:ind w:left="6480" w:hanging="360"/>
      </w:pPr>
      <w:rPr>
        <w:rFonts w:ascii="Wingdings" w:hAnsi="Wingdings" w:hint="default"/>
      </w:rPr>
    </w:lvl>
  </w:abstractNum>
  <w:abstractNum w:abstractNumId="8" w15:restartNumberingAfterBreak="0">
    <w:nsid w:val="25678CB3"/>
    <w:multiLevelType w:val="hybridMultilevel"/>
    <w:tmpl w:val="C4964A74"/>
    <w:lvl w:ilvl="0" w:tplc="A20E97AC">
      <w:start w:val="1"/>
      <w:numFmt w:val="bullet"/>
      <w:lvlText w:val=""/>
      <w:lvlJc w:val="left"/>
      <w:pPr>
        <w:ind w:left="720" w:hanging="360"/>
      </w:pPr>
      <w:rPr>
        <w:rFonts w:ascii="Symbol" w:hAnsi="Symbol" w:hint="default"/>
      </w:rPr>
    </w:lvl>
    <w:lvl w:ilvl="1" w:tplc="3DA40908">
      <w:start w:val="1"/>
      <w:numFmt w:val="bullet"/>
      <w:lvlText w:val="o"/>
      <w:lvlJc w:val="left"/>
      <w:pPr>
        <w:ind w:left="1440" w:hanging="360"/>
      </w:pPr>
      <w:rPr>
        <w:rFonts w:ascii="Courier New" w:hAnsi="Courier New" w:hint="default"/>
      </w:rPr>
    </w:lvl>
    <w:lvl w:ilvl="2" w:tplc="B27836FA">
      <w:start w:val="1"/>
      <w:numFmt w:val="bullet"/>
      <w:lvlText w:val=""/>
      <w:lvlJc w:val="left"/>
      <w:pPr>
        <w:ind w:left="2160" w:hanging="360"/>
      </w:pPr>
      <w:rPr>
        <w:rFonts w:ascii="Wingdings" w:hAnsi="Wingdings" w:hint="default"/>
      </w:rPr>
    </w:lvl>
    <w:lvl w:ilvl="3" w:tplc="68ECA18A">
      <w:start w:val="1"/>
      <w:numFmt w:val="bullet"/>
      <w:lvlText w:val=""/>
      <w:lvlJc w:val="left"/>
      <w:pPr>
        <w:ind w:left="2880" w:hanging="360"/>
      </w:pPr>
      <w:rPr>
        <w:rFonts w:ascii="Symbol" w:hAnsi="Symbol" w:hint="default"/>
      </w:rPr>
    </w:lvl>
    <w:lvl w:ilvl="4" w:tplc="C8A034CE">
      <w:start w:val="1"/>
      <w:numFmt w:val="bullet"/>
      <w:lvlText w:val="o"/>
      <w:lvlJc w:val="left"/>
      <w:pPr>
        <w:ind w:left="3600" w:hanging="360"/>
      </w:pPr>
      <w:rPr>
        <w:rFonts w:ascii="Courier New" w:hAnsi="Courier New" w:hint="default"/>
      </w:rPr>
    </w:lvl>
    <w:lvl w:ilvl="5" w:tplc="25AEE568">
      <w:start w:val="1"/>
      <w:numFmt w:val="bullet"/>
      <w:lvlText w:val=""/>
      <w:lvlJc w:val="left"/>
      <w:pPr>
        <w:ind w:left="4320" w:hanging="360"/>
      </w:pPr>
      <w:rPr>
        <w:rFonts w:ascii="Wingdings" w:hAnsi="Wingdings" w:hint="default"/>
      </w:rPr>
    </w:lvl>
    <w:lvl w:ilvl="6" w:tplc="6F6E60CE">
      <w:start w:val="1"/>
      <w:numFmt w:val="bullet"/>
      <w:lvlText w:val=""/>
      <w:lvlJc w:val="left"/>
      <w:pPr>
        <w:ind w:left="5040" w:hanging="360"/>
      </w:pPr>
      <w:rPr>
        <w:rFonts w:ascii="Symbol" w:hAnsi="Symbol" w:hint="default"/>
      </w:rPr>
    </w:lvl>
    <w:lvl w:ilvl="7" w:tplc="12267904">
      <w:start w:val="1"/>
      <w:numFmt w:val="bullet"/>
      <w:lvlText w:val="o"/>
      <w:lvlJc w:val="left"/>
      <w:pPr>
        <w:ind w:left="5760" w:hanging="360"/>
      </w:pPr>
      <w:rPr>
        <w:rFonts w:ascii="Courier New" w:hAnsi="Courier New" w:hint="default"/>
      </w:rPr>
    </w:lvl>
    <w:lvl w:ilvl="8" w:tplc="17847334">
      <w:start w:val="1"/>
      <w:numFmt w:val="bullet"/>
      <w:lvlText w:val=""/>
      <w:lvlJc w:val="left"/>
      <w:pPr>
        <w:ind w:left="6480" w:hanging="360"/>
      </w:pPr>
      <w:rPr>
        <w:rFonts w:ascii="Wingdings" w:hAnsi="Wingdings" w:hint="default"/>
      </w:rPr>
    </w:lvl>
  </w:abstractNum>
  <w:abstractNum w:abstractNumId="9" w15:restartNumberingAfterBreak="0">
    <w:nsid w:val="34F28AEA"/>
    <w:multiLevelType w:val="hybridMultilevel"/>
    <w:tmpl w:val="99BE8EAE"/>
    <w:lvl w:ilvl="0" w:tplc="396440AA">
      <w:start w:val="1"/>
      <w:numFmt w:val="bullet"/>
      <w:lvlText w:val=""/>
      <w:lvlJc w:val="left"/>
      <w:pPr>
        <w:ind w:left="720" w:hanging="360"/>
      </w:pPr>
      <w:rPr>
        <w:rFonts w:ascii="Symbol" w:hAnsi="Symbol" w:hint="default"/>
      </w:rPr>
    </w:lvl>
    <w:lvl w:ilvl="1" w:tplc="036217F2">
      <w:start w:val="1"/>
      <w:numFmt w:val="bullet"/>
      <w:lvlText w:val="o"/>
      <w:lvlJc w:val="left"/>
      <w:pPr>
        <w:ind w:left="1440" w:hanging="360"/>
      </w:pPr>
      <w:rPr>
        <w:rFonts w:ascii="Courier New" w:hAnsi="Courier New" w:hint="default"/>
      </w:rPr>
    </w:lvl>
    <w:lvl w:ilvl="2" w:tplc="17324ED0">
      <w:start w:val="1"/>
      <w:numFmt w:val="bullet"/>
      <w:lvlText w:val=""/>
      <w:lvlJc w:val="left"/>
      <w:pPr>
        <w:ind w:left="2160" w:hanging="360"/>
      </w:pPr>
      <w:rPr>
        <w:rFonts w:ascii="Wingdings" w:hAnsi="Wingdings" w:hint="default"/>
      </w:rPr>
    </w:lvl>
    <w:lvl w:ilvl="3" w:tplc="16EE041E">
      <w:start w:val="1"/>
      <w:numFmt w:val="bullet"/>
      <w:lvlText w:val=""/>
      <w:lvlJc w:val="left"/>
      <w:pPr>
        <w:ind w:left="2880" w:hanging="360"/>
      </w:pPr>
      <w:rPr>
        <w:rFonts w:ascii="Symbol" w:hAnsi="Symbol" w:hint="default"/>
      </w:rPr>
    </w:lvl>
    <w:lvl w:ilvl="4" w:tplc="40BA8CE0">
      <w:start w:val="1"/>
      <w:numFmt w:val="bullet"/>
      <w:lvlText w:val="o"/>
      <w:lvlJc w:val="left"/>
      <w:pPr>
        <w:ind w:left="3600" w:hanging="360"/>
      </w:pPr>
      <w:rPr>
        <w:rFonts w:ascii="Courier New" w:hAnsi="Courier New" w:hint="default"/>
      </w:rPr>
    </w:lvl>
    <w:lvl w:ilvl="5" w:tplc="D534AAF4">
      <w:start w:val="1"/>
      <w:numFmt w:val="bullet"/>
      <w:lvlText w:val=""/>
      <w:lvlJc w:val="left"/>
      <w:pPr>
        <w:ind w:left="4320" w:hanging="360"/>
      </w:pPr>
      <w:rPr>
        <w:rFonts w:ascii="Wingdings" w:hAnsi="Wingdings" w:hint="default"/>
      </w:rPr>
    </w:lvl>
    <w:lvl w:ilvl="6" w:tplc="FCAE2698">
      <w:start w:val="1"/>
      <w:numFmt w:val="bullet"/>
      <w:lvlText w:val=""/>
      <w:lvlJc w:val="left"/>
      <w:pPr>
        <w:ind w:left="5040" w:hanging="360"/>
      </w:pPr>
      <w:rPr>
        <w:rFonts w:ascii="Symbol" w:hAnsi="Symbol" w:hint="default"/>
      </w:rPr>
    </w:lvl>
    <w:lvl w:ilvl="7" w:tplc="DF8E090A">
      <w:start w:val="1"/>
      <w:numFmt w:val="bullet"/>
      <w:lvlText w:val="o"/>
      <w:lvlJc w:val="left"/>
      <w:pPr>
        <w:ind w:left="5760" w:hanging="360"/>
      </w:pPr>
      <w:rPr>
        <w:rFonts w:ascii="Courier New" w:hAnsi="Courier New" w:hint="default"/>
      </w:rPr>
    </w:lvl>
    <w:lvl w:ilvl="8" w:tplc="0B7002D8">
      <w:start w:val="1"/>
      <w:numFmt w:val="bullet"/>
      <w:lvlText w:val=""/>
      <w:lvlJc w:val="left"/>
      <w:pPr>
        <w:ind w:left="6480" w:hanging="360"/>
      </w:pPr>
      <w:rPr>
        <w:rFonts w:ascii="Wingdings" w:hAnsi="Wingdings" w:hint="default"/>
      </w:rPr>
    </w:lvl>
  </w:abstractNum>
  <w:abstractNum w:abstractNumId="10" w15:restartNumberingAfterBreak="0">
    <w:nsid w:val="3686CC79"/>
    <w:multiLevelType w:val="hybridMultilevel"/>
    <w:tmpl w:val="342247B4"/>
    <w:lvl w:ilvl="0" w:tplc="4BD8F620">
      <w:start w:val="1"/>
      <w:numFmt w:val="bullet"/>
      <w:lvlText w:val=""/>
      <w:lvlJc w:val="left"/>
      <w:pPr>
        <w:ind w:left="720" w:hanging="360"/>
      </w:pPr>
      <w:rPr>
        <w:rFonts w:ascii="Symbol" w:hAnsi="Symbol" w:hint="default"/>
      </w:rPr>
    </w:lvl>
    <w:lvl w:ilvl="1" w:tplc="D658702E">
      <w:start w:val="1"/>
      <w:numFmt w:val="bullet"/>
      <w:lvlText w:val="o"/>
      <w:lvlJc w:val="left"/>
      <w:pPr>
        <w:ind w:left="1440" w:hanging="360"/>
      </w:pPr>
      <w:rPr>
        <w:rFonts w:ascii="Courier New" w:hAnsi="Courier New" w:hint="default"/>
      </w:rPr>
    </w:lvl>
    <w:lvl w:ilvl="2" w:tplc="337687C8">
      <w:start w:val="1"/>
      <w:numFmt w:val="bullet"/>
      <w:lvlText w:val=""/>
      <w:lvlJc w:val="left"/>
      <w:pPr>
        <w:ind w:left="2160" w:hanging="360"/>
      </w:pPr>
      <w:rPr>
        <w:rFonts w:ascii="Wingdings" w:hAnsi="Wingdings" w:hint="default"/>
      </w:rPr>
    </w:lvl>
    <w:lvl w:ilvl="3" w:tplc="AF1EAC10">
      <w:start w:val="1"/>
      <w:numFmt w:val="bullet"/>
      <w:lvlText w:val=""/>
      <w:lvlJc w:val="left"/>
      <w:pPr>
        <w:ind w:left="2880" w:hanging="360"/>
      </w:pPr>
      <w:rPr>
        <w:rFonts w:ascii="Symbol" w:hAnsi="Symbol" w:hint="default"/>
      </w:rPr>
    </w:lvl>
    <w:lvl w:ilvl="4" w:tplc="87EE4550">
      <w:start w:val="1"/>
      <w:numFmt w:val="bullet"/>
      <w:lvlText w:val="o"/>
      <w:lvlJc w:val="left"/>
      <w:pPr>
        <w:ind w:left="3600" w:hanging="360"/>
      </w:pPr>
      <w:rPr>
        <w:rFonts w:ascii="Courier New" w:hAnsi="Courier New" w:hint="default"/>
      </w:rPr>
    </w:lvl>
    <w:lvl w:ilvl="5" w:tplc="92A41F7E">
      <w:start w:val="1"/>
      <w:numFmt w:val="bullet"/>
      <w:lvlText w:val=""/>
      <w:lvlJc w:val="left"/>
      <w:pPr>
        <w:ind w:left="4320" w:hanging="360"/>
      </w:pPr>
      <w:rPr>
        <w:rFonts w:ascii="Wingdings" w:hAnsi="Wingdings" w:hint="default"/>
      </w:rPr>
    </w:lvl>
    <w:lvl w:ilvl="6" w:tplc="970C4328">
      <w:start w:val="1"/>
      <w:numFmt w:val="bullet"/>
      <w:lvlText w:val=""/>
      <w:lvlJc w:val="left"/>
      <w:pPr>
        <w:ind w:left="5040" w:hanging="360"/>
      </w:pPr>
      <w:rPr>
        <w:rFonts w:ascii="Symbol" w:hAnsi="Symbol" w:hint="default"/>
      </w:rPr>
    </w:lvl>
    <w:lvl w:ilvl="7" w:tplc="D53625C0">
      <w:start w:val="1"/>
      <w:numFmt w:val="bullet"/>
      <w:lvlText w:val="o"/>
      <w:lvlJc w:val="left"/>
      <w:pPr>
        <w:ind w:left="5760" w:hanging="360"/>
      </w:pPr>
      <w:rPr>
        <w:rFonts w:ascii="Courier New" w:hAnsi="Courier New" w:hint="default"/>
      </w:rPr>
    </w:lvl>
    <w:lvl w:ilvl="8" w:tplc="94120054">
      <w:start w:val="1"/>
      <w:numFmt w:val="bullet"/>
      <w:lvlText w:val=""/>
      <w:lvlJc w:val="left"/>
      <w:pPr>
        <w:ind w:left="6480" w:hanging="360"/>
      </w:pPr>
      <w:rPr>
        <w:rFonts w:ascii="Wingdings" w:hAnsi="Wingdings" w:hint="default"/>
      </w:rPr>
    </w:lvl>
  </w:abstractNum>
  <w:abstractNum w:abstractNumId="11" w15:restartNumberingAfterBreak="0">
    <w:nsid w:val="393E174E"/>
    <w:multiLevelType w:val="hybridMultilevel"/>
    <w:tmpl w:val="36ACF5BA"/>
    <w:lvl w:ilvl="0" w:tplc="A7260800">
      <w:start w:val="1"/>
      <w:numFmt w:val="decimal"/>
      <w:lvlText w:val="%1."/>
      <w:lvlJc w:val="left"/>
      <w:pPr>
        <w:ind w:left="720" w:hanging="360"/>
      </w:pPr>
    </w:lvl>
    <w:lvl w:ilvl="1" w:tplc="62F6018C">
      <w:start w:val="1"/>
      <w:numFmt w:val="lowerLetter"/>
      <w:lvlText w:val="%2."/>
      <w:lvlJc w:val="left"/>
      <w:pPr>
        <w:ind w:left="1440" w:hanging="360"/>
      </w:pPr>
    </w:lvl>
    <w:lvl w:ilvl="2" w:tplc="C1A4498A">
      <w:start w:val="1"/>
      <w:numFmt w:val="lowerRoman"/>
      <w:lvlText w:val="%3."/>
      <w:lvlJc w:val="right"/>
      <w:pPr>
        <w:ind w:left="2160" w:hanging="180"/>
      </w:pPr>
    </w:lvl>
    <w:lvl w:ilvl="3" w:tplc="93CEB20A">
      <w:start w:val="1"/>
      <w:numFmt w:val="decimal"/>
      <w:lvlText w:val="%4."/>
      <w:lvlJc w:val="left"/>
      <w:pPr>
        <w:ind w:left="2880" w:hanging="360"/>
      </w:pPr>
    </w:lvl>
    <w:lvl w:ilvl="4" w:tplc="953A4302">
      <w:start w:val="1"/>
      <w:numFmt w:val="lowerLetter"/>
      <w:lvlText w:val="%5."/>
      <w:lvlJc w:val="left"/>
      <w:pPr>
        <w:ind w:left="3600" w:hanging="360"/>
      </w:pPr>
    </w:lvl>
    <w:lvl w:ilvl="5" w:tplc="F8764FAA">
      <w:start w:val="1"/>
      <w:numFmt w:val="lowerRoman"/>
      <w:lvlText w:val="%6."/>
      <w:lvlJc w:val="right"/>
      <w:pPr>
        <w:ind w:left="4320" w:hanging="180"/>
      </w:pPr>
    </w:lvl>
    <w:lvl w:ilvl="6" w:tplc="A5FADCA2">
      <w:start w:val="1"/>
      <w:numFmt w:val="decimal"/>
      <w:lvlText w:val="%7."/>
      <w:lvlJc w:val="left"/>
      <w:pPr>
        <w:ind w:left="5040" w:hanging="360"/>
      </w:pPr>
    </w:lvl>
    <w:lvl w:ilvl="7" w:tplc="E98C3834">
      <w:start w:val="1"/>
      <w:numFmt w:val="lowerLetter"/>
      <w:lvlText w:val="%8."/>
      <w:lvlJc w:val="left"/>
      <w:pPr>
        <w:ind w:left="5760" w:hanging="360"/>
      </w:pPr>
    </w:lvl>
    <w:lvl w:ilvl="8" w:tplc="94142AAE">
      <w:start w:val="1"/>
      <w:numFmt w:val="lowerRoman"/>
      <w:lvlText w:val="%9."/>
      <w:lvlJc w:val="right"/>
      <w:pPr>
        <w:ind w:left="6480" w:hanging="180"/>
      </w:pPr>
    </w:lvl>
  </w:abstractNum>
  <w:abstractNum w:abstractNumId="12" w15:restartNumberingAfterBreak="0">
    <w:nsid w:val="3AC3616D"/>
    <w:multiLevelType w:val="hybridMultilevel"/>
    <w:tmpl w:val="DFDA374E"/>
    <w:lvl w:ilvl="0" w:tplc="0EAEAD8C">
      <w:start w:val="1"/>
      <w:numFmt w:val="bullet"/>
      <w:lvlText w:val=""/>
      <w:lvlJc w:val="left"/>
      <w:pPr>
        <w:ind w:left="720" w:hanging="360"/>
      </w:pPr>
      <w:rPr>
        <w:rFonts w:ascii="Symbol" w:hAnsi="Symbol" w:hint="default"/>
      </w:rPr>
    </w:lvl>
    <w:lvl w:ilvl="1" w:tplc="4C3E601C">
      <w:start w:val="1"/>
      <w:numFmt w:val="bullet"/>
      <w:lvlText w:val="o"/>
      <w:lvlJc w:val="left"/>
      <w:pPr>
        <w:ind w:left="1440" w:hanging="360"/>
      </w:pPr>
      <w:rPr>
        <w:rFonts w:ascii="Courier New" w:hAnsi="Courier New" w:hint="default"/>
      </w:rPr>
    </w:lvl>
    <w:lvl w:ilvl="2" w:tplc="81D8AE92">
      <w:start w:val="1"/>
      <w:numFmt w:val="bullet"/>
      <w:lvlText w:val=""/>
      <w:lvlJc w:val="left"/>
      <w:pPr>
        <w:ind w:left="2160" w:hanging="360"/>
      </w:pPr>
      <w:rPr>
        <w:rFonts w:ascii="Wingdings" w:hAnsi="Wingdings" w:hint="default"/>
      </w:rPr>
    </w:lvl>
    <w:lvl w:ilvl="3" w:tplc="A3E8A1BC">
      <w:start w:val="1"/>
      <w:numFmt w:val="bullet"/>
      <w:lvlText w:val=""/>
      <w:lvlJc w:val="left"/>
      <w:pPr>
        <w:ind w:left="2880" w:hanging="360"/>
      </w:pPr>
      <w:rPr>
        <w:rFonts w:ascii="Symbol" w:hAnsi="Symbol" w:hint="default"/>
      </w:rPr>
    </w:lvl>
    <w:lvl w:ilvl="4" w:tplc="13AC3216">
      <w:start w:val="1"/>
      <w:numFmt w:val="bullet"/>
      <w:lvlText w:val="o"/>
      <w:lvlJc w:val="left"/>
      <w:pPr>
        <w:ind w:left="3600" w:hanging="360"/>
      </w:pPr>
      <w:rPr>
        <w:rFonts w:ascii="Courier New" w:hAnsi="Courier New" w:hint="default"/>
      </w:rPr>
    </w:lvl>
    <w:lvl w:ilvl="5" w:tplc="CF8EF4E4">
      <w:start w:val="1"/>
      <w:numFmt w:val="bullet"/>
      <w:lvlText w:val=""/>
      <w:lvlJc w:val="left"/>
      <w:pPr>
        <w:ind w:left="4320" w:hanging="360"/>
      </w:pPr>
      <w:rPr>
        <w:rFonts w:ascii="Wingdings" w:hAnsi="Wingdings" w:hint="default"/>
      </w:rPr>
    </w:lvl>
    <w:lvl w:ilvl="6" w:tplc="8DEC2A32">
      <w:start w:val="1"/>
      <w:numFmt w:val="bullet"/>
      <w:lvlText w:val=""/>
      <w:lvlJc w:val="left"/>
      <w:pPr>
        <w:ind w:left="5040" w:hanging="360"/>
      </w:pPr>
      <w:rPr>
        <w:rFonts w:ascii="Symbol" w:hAnsi="Symbol" w:hint="default"/>
      </w:rPr>
    </w:lvl>
    <w:lvl w:ilvl="7" w:tplc="3E00EA84">
      <w:start w:val="1"/>
      <w:numFmt w:val="bullet"/>
      <w:lvlText w:val="o"/>
      <w:lvlJc w:val="left"/>
      <w:pPr>
        <w:ind w:left="5760" w:hanging="360"/>
      </w:pPr>
      <w:rPr>
        <w:rFonts w:ascii="Courier New" w:hAnsi="Courier New" w:hint="default"/>
      </w:rPr>
    </w:lvl>
    <w:lvl w:ilvl="8" w:tplc="67FA6F22">
      <w:start w:val="1"/>
      <w:numFmt w:val="bullet"/>
      <w:lvlText w:val=""/>
      <w:lvlJc w:val="left"/>
      <w:pPr>
        <w:ind w:left="6480" w:hanging="360"/>
      </w:pPr>
      <w:rPr>
        <w:rFonts w:ascii="Wingdings" w:hAnsi="Wingdings" w:hint="default"/>
      </w:rPr>
    </w:lvl>
  </w:abstractNum>
  <w:abstractNum w:abstractNumId="13" w15:restartNumberingAfterBreak="0">
    <w:nsid w:val="3DD99BB5"/>
    <w:multiLevelType w:val="hybridMultilevel"/>
    <w:tmpl w:val="9BA6D804"/>
    <w:lvl w:ilvl="0" w:tplc="C61A7614">
      <w:start w:val="1"/>
      <w:numFmt w:val="bullet"/>
      <w:lvlText w:val=""/>
      <w:lvlJc w:val="left"/>
      <w:pPr>
        <w:ind w:left="720" w:hanging="360"/>
      </w:pPr>
      <w:rPr>
        <w:rFonts w:ascii="Symbol" w:hAnsi="Symbol" w:hint="default"/>
      </w:rPr>
    </w:lvl>
    <w:lvl w:ilvl="1" w:tplc="699C0080">
      <w:start w:val="1"/>
      <w:numFmt w:val="bullet"/>
      <w:lvlText w:val="o"/>
      <w:lvlJc w:val="left"/>
      <w:pPr>
        <w:ind w:left="1440" w:hanging="360"/>
      </w:pPr>
      <w:rPr>
        <w:rFonts w:ascii="Courier New" w:hAnsi="Courier New" w:hint="default"/>
      </w:rPr>
    </w:lvl>
    <w:lvl w:ilvl="2" w:tplc="725E1406">
      <w:start w:val="1"/>
      <w:numFmt w:val="bullet"/>
      <w:lvlText w:val=""/>
      <w:lvlJc w:val="left"/>
      <w:pPr>
        <w:ind w:left="2160" w:hanging="360"/>
      </w:pPr>
      <w:rPr>
        <w:rFonts w:ascii="Wingdings" w:hAnsi="Wingdings" w:hint="default"/>
      </w:rPr>
    </w:lvl>
    <w:lvl w:ilvl="3" w:tplc="80DAB2F6">
      <w:start w:val="1"/>
      <w:numFmt w:val="bullet"/>
      <w:lvlText w:val=""/>
      <w:lvlJc w:val="left"/>
      <w:pPr>
        <w:ind w:left="2880" w:hanging="360"/>
      </w:pPr>
      <w:rPr>
        <w:rFonts w:ascii="Symbol" w:hAnsi="Symbol" w:hint="default"/>
      </w:rPr>
    </w:lvl>
    <w:lvl w:ilvl="4" w:tplc="085E3BD6">
      <w:start w:val="1"/>
      <w:numFmt w:val="bullet"/>
      <w:lvlText w:val="o"/>
      <w:lvlJc w:val="left"/>
      <w:pPr>
        <w:ind w:left="3600" w:hanging="360"/>
      </w:pPr>
      <w:rPr>
        <w:rFonts w:ascii="Courier New" w:hAnsi="Courier New" w:hint="default"/>
      </w:rPr>
    </w:lvl>
    <w:lvl w:ilvl="5" w:tplc="FFB8F4A4">
      <w:start w:val="1"/>
      <w:numFmt w:val="bullet"/>
      <w:lvlText w:val=""/>
      <w:lvlJc w:val="left"/>
      <w:pPr>
        <w:ind w:left="4320" w:hanging="360"/>
      </w:pPr>
      <w:rPr>
        <w:rFonts w:ascii="Wingdings" w:hAnsi="Wingdings" w:hint="default"/>
      </w:rPr>
    </w:lvl>
    <w:lvl w:ilvl="6" w:tplc="F9F24C6E">
      <w:start w:val="1"/>
      <w:numFmt w:val="bullet"/>
      <w:lvlText w:val=""/>
      <w:lvlJc w:val="left"/>
      <w:pPr>
        <w:ind w:left="5040" w:hanging="360"/>
      </w:pPr>
      <w:rPr>
        <w:rFonts w:ascii="Symbol" w:hAnsi="Symbol" w:hint="default"/>
      </w:rPr>
    </w:lvl>
    <w:lvl w:ilvl="7" w:tplc="9A260DBA">
      <w:start w:val="1"/>
      <w:numFmt w:val="bullet"/>
      <w:lvlText w:val="o"/>
      <w:lvlJc w:val="left"/>
      <w:pPr>
        <w:ind w:left="5760" w:hanging="360"/>
      </w:pPr>
      <w:rPr>
        <w:rFonts w:ascii="Courier New" w:hAnsi="Courier New" w:hint="default"/>
      </w:rPr>
    </w:lvl>
    <w:lvl w:ilvl="8" w:tplc="19C05F40">
      <w:start w:val="1"/>
      <w:numFmt w:val="bullet"/>
      <w:lvlText w:val=""/>
      <w:lvlJc w:val="left"/>
      <w:pPr>
        <w:ind w:left="6480" w:hanging="360"/>
      </w:pPr>
      <w:rPr>
        <w:rFonts w:ascii="Wingdings" w:hAnsi="Wingdings" w:hint="default"/>
      </w:rPr>
    </w:lvl>
  </w:abstractNum>
  <w:abstractNum w:abstractNumId="14" w15:restartNumberingAfterBreak="0">
    <w:nsid w:val="44F0F1BA"/>
    <w:multiLevelType w:val="hybridMultilevel"/>
    <w:tmpl w:val="19E24300"/>
    <w:lvl w:ilvl="0" w:tplc="BE64A340">
      <w:start w:val="1"/>
      <w:numFmt w:val="decimal"/>
      <w:lvlText w:val="%1."/>
      <w:lvlJc w:val="left"/>
      <w:pPr>
        <w:ind w:left="720" w:hanging="360"/>
      </w:pPr>
    </w:lvl>
    <w:lvl w:ilvl="1" w:tplc="5CFCAF4A">
      <w:start w:val="1"/>
      <w:numFmt w:val="lowerLetter"/>
      <w:lvlText w:val="%2."/>
      <w:lvlJc w:val="left"/>
      <w:pPr>
        <w:ind w:left="1440" w:hanging="360"/>
      </w:pPr>
    </w:lvl>
    <w:lvl w:ilvl="2" w:tplc="56148E2C">
      <w:start w:val="1"/>
      <w:numFmt w:val="lowerRoman"/>
      <w:lvlText w:val="%3."/>
      <w:lvlJc w:val="right"/>
      <w:pPr>
        <w:ind w:left="2160" w:hanging="180"/>
      </w:pPr>
    </w:lvl>
    <w:lvl w:ilvl="3" w:tplc="933CEA78">
      <w:start w:val="1"/>
      <w:numFmt w:val="decimal"/>
      <w:lvlText w:val="%4."/>
      <w:lvlJc w:val="left"/>
      <w:pPr>
        <w:ind w:left="2880" w:hanging="360"/>
      </w:pPr>
    </w:lvl>
    <w:lvl w:ilvl="4" w:tplc="7BE45140">
      <w:start w:val="1"/>
      <w:numFmt w:val="lowerLetter"/>
      <w:lvlText w:val="%5."/>
      <w:lvlJc w:val="left"/>
      <w:pPr>
        <w:ind w:left="3600" w:hanging="360"/>
      </w:pPr>
    </w:lvl>
    <w:lvl w:ilvl="5" w:tplc="5E7C17C0">
      <w:start w:val="1"/>
      <w:numFmt w:val="lowerRoman"/>
      <w:lvlText w:val="%6."/>
      <w:lvlJc w:val="right"/>
      <w:pPr>
        <w:ind w:left="4320" w:hanging="180"/>
      </w:pPr>
    </w:lvl>
    <w:lvl w:ilvl="6" w:tplc="74DA68A6">
      <w:start w:val="1"/>
      <w:numFmt w:val="decimal"/>
      <w:lvlText w:val="%7."/>
      <w:lvlJc w:val="left"/>
      <w:pPr>
        <w:ind w:left="5040" w:hanging="360"/>
      </w:pPr>
    </w:lvl>
    <w:lvl w:ilvl="7" w:tplc="12A4636E">
      <w:start w:val="1"/>
      <w:numFmt w:val="lowerLetter"/>
      <w:lvlText w:val="%8."/>
      <w:lvlJc w:val="left"/>
      <w:pPr>
        <w:ind w:left="5760" w:hanging="360"/>
      </w:pPr>
    </w:lvl>
    <w:lvl w:ilvl="8" w:tplc="FFA85752">
      <w:start w:val="1"/>
      <w:numFmt w:val="lowerRoman"/>
      <w:lvlText w:val="%9."/>
      <w:lvlJc w:val="right"/>
      <w:pPr>
        <w:ind w:left="6480" w:hanging="180"/>
      </w:pPr>
    </w:lvl>
  </w:abstractNum>
  <w:abstractNum w:abstractNumId="15" w15:restartNumberingAfterBreak="0">
    <w:nsid w:val="455449FD"/>
    <w:multiLevelType w:val="hybridMultilevel"/>
    <w:tmpl w:val="83A4AFE0"/>
    <w:lvl w:ilvl="0" w:tplc="9A44B9B8">
      <w:start w:val="1"/>
      <w:numFmt w:val="decimal"/>
      <w:lvlText w:val="%1."/>
      <w:lvlJc w:val="left"/>
      <w:pPr>
        <w:ind w:left="720" w:hanging="360"/>
      </w:pPr>
    </w:lvl>
    <w:lvl w:ilvl="1" w:tplc="3BC67764">
      <w:start w:val="1"/>
      <w:numFmt w:val="lowerLetter"/>
      <w:lvlText w:val="%2."/>
      <w:lvlJc w:val="left"/>
      <w:pPr>
        <w:ind w:left="1440" w:hanging="360"/>
      </w:pPr>
    </w:lvl>
    <w:lvl w:ilvl="2" w:tplc="C1A8D310">
      <w:start w:val="1"/>
      <w:numFmt w:val="lowerRoman"/>
      <w:lvlText w:val="%3."/>
      <w:lvlJc w:val="right"/>
      <w:pPr>
        <w:ind w:left="2160" w:hanging="180"/>
      </w:pPr>
    </w:lvl>
    <w:lvl w:ilvl="3" w:tplc="AF9801B0">
      <w:start w:val="1"/>
      <w:numFmt w:val="decimal"/>
      <w:lvlText w:val="%4."/>
      <w:lvlJc w:val="left"/>
      <w:pPr>
        <w:ind w:left="2880" w:hanging="360"/>
      </w:pPr>
    </w:lvl>
    <w:lvl w:ilvl="4" w:tplc="FBFEC194">
      <w:start w:val="1"/>
      <w:numFmt w:val="lowerLetter"/>
      <w:lvlText w:val="%5."/>
      <w:lvlJc w:val="left"/>
      <w:pPr>
        <w:ind w:left="3600" w:hanging="360"/>
      </w:pPr>
    </w:lvl>
    <w:lvl w:ilvl="5" w:tplc="D01A3318">
      <w:start w:val="1"/>
      <w:numFmt w:val="lowerRoman"/>
      <w:lvlText w:val="%6."/>
      <w:lvlJc w:val="right"/>
      <w:pPr>
        <w:ind w:left="4320" w:hanging="180"/>
      </w:pPr>
    </w:lvl>
    <w:lvl w:ilvl="6" w:tplc="6A78DA66">
      <w:start w:val="1"/>
      <w:numFmt w:val="decimal"/>
      <w:lvlText w:val="%7."/>
      <w:lvlJc w:val="left"/>
      <w:pPr>
        <w:ind w:left="5040" w:hanging="360"/>
      </w:pPr>
    </w:lvl>
    <w:lvl w:ilvl="7" w:tplc="1F5C7688">
      <w:start w:val="1"/>
      <w:numFmt w:val="lowerLetter"/>
      <w:lvlText w:val="%8."/>
      <w:lvlJc w:val="left"/>
      <w:pPr>
        <w:ind w:left="5760" w:hanging="360"/>
      </w:pPr>
    </w:lvl>
    <w:lvl w:ilvl="8" w:tplc="B320576C">
      <w:start w:val="1"/>
      <w:numFmt w:val="lowerRoman"/>
      <w:lvlText w:val="%9."/>
      <w:lvlJc w:val="right"/>
      <w:pPr>
        <w:ind w:left="6480" w:hanging="180"/>
      </w:pPr>
    </w:lvl>
  </w:abstractNum>
  <w:abstractNum w:abstractNumId="16" w15:restartNumberingAfterBreak="0">
    <w:nsid w:val="4A3DCE33"/>
    <w:multiLevelType w:val="hybridMultilevel"/>
    <w:tmpl w:val="869CB3D4"/>
    <w:lvl w:ilvl="0" w:tplc="54A24C60">
      <w:start w:val="1"/>
      <w:numFmt w:val="bullet"/>
      <w:lvlText w:val=""/>
      <w:lvlJc w:val="left"/>
      <w:pPr>
        <w:ind w:left="720" w:hanging="360"/>
      </w:pPr>
      <w:rPr>
        <w:rFonts w:ascii="Symbol" w:hAnsi="Symbol" w:hint="default"/>
      </w:rPr>
    </w:lvl>
    <w:lvl w:ilvl="1" w:tplc="748A757C">
      <w:start w:val="1"/>
      <w:numFmt w:val="bullet"/>
      <w:lvlText w:val="o"/>
      <w:lvlJc w:val="left"/>
      <w:pPr>
        <w:ind w:left="1440" w:hanging="360"/>
      </w:pPr>
      <w:rPr>
        <w:rFonts w:ascii="Courier New" w:hAnsi="Courier New" w:hint="default"/>
      </w:rPr>
    </w:lvl>
    <w:lvl w:ilvl="2" w:tplc="9F2CEB58">
      <w:start w:val="1"/>
      <w:numFmt w:val="bullet"/>
      <w:lvlText w:val=""/>
      <w:lvlJc w:val="left"/>
      <w:pPr>
        <w:ind w:left="2160" w:hanging="360"/>
      </w:pPr>
      <w:rPr>
        <w:rFonts w:ascii="Wingdings" w:hAnsi="Wingdings" w:hint="default"/>
      </w:rPr>
    </w:lvl>
    <w:lvl w:ilvl="3" w:tplc="4F8E5CB2">
      <w:start w:val="1"/>
      <w:numFmt w:val="bullet"/>
      <w:lvlText w:val=""/>
      <w:lvlJc w:val="left"/>
      <w:pPr>
        <w:ind w:left="2880" w:hanging="360"/>
      </w:pPr>
      <w:rPr>
        <w:rFonts w:ascii="Symbol" w:hAnsi="Symbol" w:hint="default"/>
      </w:rPr>
    </w:lvl>
    <w:lvl w:ilvl="4" w:tplc="88ACB37C">
      <w:start w:val="1"/>
      <w:numFmt w:val="bullet"/>
      <w:lvlText w:val="o"/>
      <w:lvlJc w:val="left"/>
      <w:pPr>
        <w:ind w:left="3600" w:hanging="360"/>
      </w:pPr>
      <w:rPr>
        <w:rFonts w:ascii="Courier New" w:hAnsi="Courier New" w:hint="default"/>
      </w:rPr>
    </w:lvl>
    <w:lvl w:ilvl="5" w:tplc="4FA02D24">
      <w:start w:val="1"/>
      <w:numFmt w:val="bullet"/>
      <w:lvlText w:val=""/>
      <w:lvlJc w:val="left"/>
      <w:pPr>
        <w:ind w:left="4320" w:hanging="360"/>
      </w:pPr>
      <w:rPr>
        <w:rFonts w:ascii="Wingdings" w:hAnsi="Wingdings" w:hint="default"/>
      </w:rPr>
    </w:lvl>
    <w:lvl w:ilvl="6" w:tplc="1022258A">
      <w:start w:val="1"/>
      <w:numFmt w:val="bullet"/>
      <w:lvlText w:val=""/>
      <w:lvlJc w:val="left"/>
      <w:pPr>
        <w:ind w:left="5040" w:hanging="360"/>
      </w:pPr>
      <w:rPr>
        <w:rFonts w:ascii="Symbol" w:hAnsi="Symbol" w:hint="default"/>
      </w:rPr>
    </w:lvl>
    <w:lvl w:ilvl="7" w:tplc="65E4729E">
      <w:start w:val="1"/>
      <w:numFmt w:val="bullet"/>
      <w:lvlText w:val="o"/>
      <w:lvlJc w:val="left"/>
      <w:pPr>
        <w:ind w:left="5760" w:hanging="360"/>
      </w:pPr>
      <w:rPr>
        <w:rFonts w:ascii="Courier New" w:hAnsi="Courier New" w:hint="default"/>
      </w:rPr>
    </w:lvl>
    <w:lvl w:ilvl="8" w:tplc="8654ADBC">
      <w:start w:val="1"/>
      <w:numFmt w:val="bullet"/>
      <w:lvlText w:val=""/>
      <w:lvlJc w:val="left"/>
      <w:pPr>
        <w:ind w:left="6480" w:hanging="360"/>
      </w:pPr>
      <w:rPr>
        <w:rFonts w:ascii="Wingdings" w:hAnsi="Wingdings" w:hint="default"/>
      </w:rPr>
    </w:lvl>
  </w:abstractNum>
  <w:abstractNum w:abstractNumId="17" w15:restartNumberingAfterBreak="0">
    <w:nsid w:val="4B5A304C"/>
    <w:multiLevelType w:val="hybridMultilevel"/>
    <w:tmpl w:val="DA801166"/>
    <w:lvl w:ilvl="0" w:tplc="CE6200A8">
      <w:start w:val="1"/>
      <w:numFmt w:val="bullet"/>
      <w:lvlText w:val=""/>
      <w:lvlJc w:val="left"/>
      <w:pPr>
        <w:ind w:left="720" w:hanging="360"/>
      </w:pPr>
      <w:rPr>
        <w:rFonts w:ascii="Symbol" w:hAnsi="Symbol" w:hint="default"/>
      </w:rPr>
    </w:lvl>
    <w:lvl w:ilvl="1" w:tplc="747C3902">
      <w:start w:val="1"/>
      <w:numFmt w:val="bullet"/>
      <w:lvlText w:val="o"/>
      <w:lvlJc w:val="left"/>
      <w:pPr>
        <w:ind w:left="1440" w:hanging="360"/>
      </w:pPr>
      <w:rPr>
        <w:rFonts w:ascii="Courier New" w:hAnsi="Courier New" w:hint="default"/>
      </w:rPr>
    </w:lvl>
    <w:lvl w:ilvl="2" w:tplc="85BE71C8">
      <w:start w:val="1"/>
      <w:numFmt w:val="bullet"/>
      <w:lvlText w:val=""/>
      <w:lvlJc w:val="left"/>
      <w:pPr>
        <w:ind w:left="2160" w:hanging="360"/>
      </w:pPr>
      <w:rPr>
        <w:rFonts w:ascii="Wingdings" w:hAnsi="Wingdings" w:hint="default"/>
      </w:rPr>
    </w:lvl>
    <w:lvl w:ilvl="3" w:tplc="8500D870">
      <w:start w:val="1"/>
      <w:numFmt w:val="bullet"/>
      <w:lvlText w:val=""/>
      <w:lvlJc w:val="left"/>
      <w:pPr>
        <w:ind w:left="2880" w:hanging="360"/>
      </w:pPr>
      <w:rPr>
        <w:rFonts w:ascii="Symbol" w:hAnsi="Symbol" w:hint="default"/>
      </w:rPr>
    </w:lvl>
    <w:lvl w:ilvl="4" w:tplc="EFC4C2C2">
      <w:start w:val="1"/>
      <w:numFmt w:val="bullet"/>
      <w:lvlText w:val="o"/>
      <w:lvlJc w:val="left"/>
      <w:pPr>
        <w:ind w:left="3600" w:hanging="360"/>
      </w:pPr>
      <w:rPr>
        <w:rFonts w:ascii="Courier New" w:hAnsi="Courier New" w:hint="default"/>
      </w:rPr>
    </w:lvl>
    <w:lvl w:ilvl="5" w:tplc="259A0C80">
      <w:start w:val="1"/>
      <w:numFmt w:val="bullet"/>
      <w:lvlText w:val=""/>
      <w:lvlJc w:val="left"/>
      <w:pPr>
        <w:ind w:left="4320" w:hanging="360"/>
      </w:pPr>
      <w:rPr>
        <w:rFonts w:ascii="Wingdings" w:hAnsi="Wingdings" w:hint="default"/>
      </w:rPr>
    </w:lvl>
    <w:lvl w:ilvl="6" w:tplc="EA021128">
      <w:start w:val="1"/>
      <w:numFmt w:val="bullet"/>
      <w:lvlText w:val=""/>
      <w:lvlJc w:val="left"/>
      <w:pPr>
        <w:ind w:left="5040" w:hanging="360"/>
      </w:pPr>
      <w:rPr>
        <w:rFonts w:ascii="Symbol" w:hAnsi="Symbol" w:hint="default"/>
      </w:rPr>
    </w:lvl>
    <w:lvl w:ilvl="7" w:tplc="6F82588C">
      <w:start w:val="1"/>
      <w:numFmt w:val="bullet"/>
      <w:lvlText w:val="o"/>
      <w:lvlJc w:val="left"/>
      <w:pPr>
        <w:ind w:left="5760" w:hanging="360"/>
      </w:pPr>
      <w:rPr>
        <w:rFonts w:ascii="Courier New" w:hAnsi="Courier New" w:hint="default"/>
      </w:rPr>
    </w:lvl>
    <w:lvl w:ilvl="8" w:tplc="570861BE">
      <w:start w:val="1"/>
      <w:numFmt w:val="bullet"/>
      <w:lvlText w:val=""/>
      <w:lvlJc w:val="left"/>
      <w:pPr>
        <w:ind w:left="6480" w:hanging="360"/>
      </w:pPr>
      <w:rPr>
        <w:rFonts w:ascii="Wingdings" w:hAnsi="Wingdings" w:hint="default"/>
      </w:rPr>
    </w:lvl>
  </w:abstractNum>
  <w:abstractNum w:abstractNumId="18" w15:restartNumberingAfterBreak="0">
    <w:nsid w:val="4BB58FB2"/>
    <w:multiLevelType w:val="hybridMultilevel"/>
    <w:tmpl w:val="702A9618"/>
    <w:lvl w:ilvl="0" w:tplc="886E734C">
      <w:start w:val="1"/>
      <w:numFmt w:val="bullet"/>
      <w:lvlText w:val=""/>
      <w:lvlJc w:val="left"/>
      <w:pPr>
        <w:ind w:left="720" w:hanging="360"/>
      </w:pPr>
      <w:rPr>
        <w:rFonts w:ascii="Symbol" w:hAnsi="Symbol" w:hint="default"/>
      </w:rPr>
    </w:lvl>
    <w:lvl w:ilvl="1" w:tplc="C1743AF6">
      <w:start w:val="1"/>
      <w:numFmt w:val="bullet"/>
      <w:lvlText w:val="o"/>
      <w:lvlJc w:val="left"/>
      <w:pPr>
        <w:ind w:left="1440" w:hanging="360"/>
      </w:pPr>
      <w:rPr>
        <w:rFonts w:ascii="Courier New" w:hAnsi="Courier New" w:hint="default"/>
      </w:rPr>
    </w:lvl>
    <w:lvl w:ilvl="2" w:tplc="40AEE86C">
      <w:start w:val="1"/>
      <w:numFmt w:val="bullet"/>
      <w:lvlText w:val=""/>
      <w:lvlJc w:val="left"/>
      <w:pPr>
        <w:ind w:left="2160" w:hanging="360"/>
      </w:pPr>
      <w:rPr>
        <w:rFonts w:ascii="Wingdings" w:hAnsi="Wingdings" w:hint="default"/>
      </w:rPr>
    </w:lvl>
    <w:lvl w:ilvl="3" w:tplc="137E0C22">
      <w:start w:val="1"/>
      <w:numFmt w:val="bullet"/>
      <w:lvlText w:val=""/>
      <w:lvlJc w:val="left"/>
      <w:pPr>
        <w:ind w:left="2880" w:hanging="360"/>
      </w:pPr>
      <w:rPr>
        <w:rFonts w:ascii="Symbol" w:hAnsi="Symbol" w:hint="default"/>
      </w:rPr>
    </w:lvl>
    <w:lvl w:ilvl="4" w:tplc="CCFA4186">
      <w:start w:val="1"/>
      <w:numFmt w:val="bullet"/>
      <w:lvlText w:val="o"/>
      <w:lvlJc w:val="left"/>
      <w:pPr>
        <w:ind w:left="3600" w:hanging="360"/>
      </w:pPr>
      <w:rPr>
        <w:rFonts w:ascii="Courier New" w:hAnsi="Courier New" w:hint="default"/>
      </w:rPr>
    </w:lvl>
    <w:lvl w:ilvl="5" w:tplc="3C481AAE">
      <w:start w:val="1"/>
      <w:numFmt w:val="bullet"/>
      <w:lvlText w:val=""/>
      <w:lvlJc w:val="left"/>
      <w:pPr>
        <w:ind w:left="4320" w:hanging="360"/>
      </w:pPr>
      <w:rPr>
        <w:rFonts w:ascii="Wingdings" w:hAnsi="Wingdings" w:hint="default"/>
      </w:rPr>
    </w:lvl>
    <w:lvl w:ilvl="6" w:tplc="E9FAB382">
      <w:start w:val="1"/>
      <w:numFmt w:val="bullet"/>
      <w:lvlText w:val=""/>
      <w:lvlJc w:val="left"/>
      <w:pPr>
        <w:ind w:left="5040" w:hanging="360"/>
      </w:pPr>
      <w:rPr>
        <w:rFonts w:ascii="Symbol" w:hAnsi="Symbol" w:hint="default"/>
      </w:rPr>
    </w:lvl>
    <w:lvl w:ilvl="7" w:tplc="FF18ED9C">
      <w:start w:val="1"/>
      <w:numFmt w:val="bullet"/>
      <w:lvlText w:val="o"/>
      <w:lvlJc w:val="left"/>
      <w:pPr>
        <w:ind w:left="5760" w:hanging="360"/>
      </w:pPr>
      <w:rPr>
        <w:rFonts w:ascii="Courier New" w:hAnsi="Courier New" w:hint="default"/>
      </w:rPr>
    </w:lvl>
    <w:lvl w:ilvl="8" w:tplc="10A25978">
      <w:start w:val="1"/>
      <w:numFmt w:val="bullet"/>
      <w:lvlText w:val=""/>
      <w:lvlJc w:val="left"/>
      <w:pPr>
        <w:ind w:left="6480" w:hanging="360"/>
      </w:pPr>
      <w:rPr>
        <w:rFonts w:ascii="Wingdings" w:hAnsi="Wingdings" w:hint="default"/>
      </w:rPr>
    </w:lvl>
  </w:abstractNum>
  <w:abstractNum w:abstractNumId="19" w15:restartNumberingAfterBreak="0">
    <w:nsid w:val="4C620FCD"/>
    <w:multiLevelType w:val="hybridMultilevel"/>
    <w:tmpl w:val="8B886274"/>
    <w:lvl w:ilvl="0" w:tplc="6F60528E">
      <w:start w:val="1"/>
      <w:numFmt w:val="bullet"/>
      <w:lvlText w:val=""/>
      <w:lvlJc w:val="left"/>
      <w:pPr>
        <w:ind w:left="720" w:hanging="360"/>
      </w:pPr>
      <w:rPr>
        <w:rFonts w:ascii="Symbol" w:hAnsi="Symbol" w:hint="default"/>
      </w:rPr>
    </w:lvl>
    <w:lvl w:ilvl="1" w:tplc="6F58EB1A">
      <w:start w:val="1"/>
      <w:numFmt w:val="bullet"/>
      <w:lvlText w:val="o"/>
      <w:lvlJc w:val="left"/>
      <w:pPr>
        <w:ind w:left="1440" w:hanging="360"/>
      </w:pPr>
      <w:rPr>
        <w:rFonts w:ascii="Courier New" w:hAnsi="Courier New" w:hint="default"/>
      </w:rPr>
    </w:lvl>
    <w:lvl w:ilvl="2" w:tplc="D76013EA">
      <w:start w:val="1"/>
      <w:numFmt w:val="bullet"/>
      <w:lvlText w:val=""/>
      <w:lvlJc w:val="left"/>
      <w:pPr>
        <w:ind w:left="2160" w:hanging="360"/>
      </w:pPr>
      <w:rPr>
        <w:rFonts w:ascii="Wingdings" w:hAnsi="Wingdings" w:hint="default"/>
      </w:rPr>
    </w:lvl>
    <w:lvl w:ilvl="3" w:tplc="6BBC7B44">
      <w:start w:val="1"/>
      <w:numFmt w:val="bullet"/>
      <w:lvlText w:val=""/>
      <w:lvlJc w:val="left"/>
      <w:pPr>
        <w:ind w:left="2880" w:hanging="360"/>
      </w:pPr>
      <w:rPr>
        <w:rFonts w:ascii="Symbol" w:hAnsi="Symbol" w:hint="default"/>
      </w:rPr>
    </w:lvl>
    <w:lvl w:ilvl="4" w:tplc="5B9E1690">
      <w:start w:val="1"/>
      <w:numFmt w:val="bullet"/>
      <w:lvlText w:val="o"/>
      <w:lvlJc w:val="left"/>
      <w:pPr>
        <w:ind w:left="3600" w:hanging="360"/>
      </w:pPr>
      <w:rPr>
        <w:rFonts w:ascii="Courier New" w:hAnsi="Courier New" w:hint="default"/>
      </w:rPr>
    </w:lvl>
    <w:lvl w:ilvl="5" w:tplc="DFFEBD70">
      <w:start w:val="1"/>
      <w:numFmt w:val="bullet"/>
      <w:lvlText w:val=""/>
      <w:lvlJc w:val="left"/>
      <w:pPr>
        <w:ind w:left="4320" w:hanging="360"/>
      </w:pPr>
      <w:rPr>
        <w:rFonts w:ascii="Wingdings" w:hAnsi="Wingdings" w:hint="default"/>
      </w:rPr>
    </w:lvl>
    <w:lvl w:ilvl="6" w:tplc="2A0EC4A8">
      <w:start w:val="1"/>
      <w:numFmt w:val="bullet"/>
      <w:lvlText w:val=""/>
      <w:lvlJc w:val="left"/>
      <w:pPr>
        <w:ind w:left="5040" w:hanging="360"/>
      </w:pPr>
      <w:rPr>
        <w:rFonts w:ascii="Symbol" w:hAnsi="Symbol" w:hint="default"/>
      </w:rPr>
    </w:lvl>
    <w:lvl w:ilvl="7" w:tplc="1A3E3A12">
      <w:start w:val="1"/>
      <w:numFmt w:val="bullet"/>
      <w:lvlText w:val="o"/>
      <w:lvlJc w:val="left"/>
      <w:pPr>
        <w:ind w:left="5760" w:hanging="360"/>
      </w:pPr>
      <w:rPr>
        <w:rFonts w:ascii="Courier New" w:hAnsi="Courier New" w:hint="default"/>
      </w:rPr>
    </w:lvl>
    <w:lvl w:ilvl="8" w:tplc="28D82D8C">
      <w:start w:val="1"/>
      <w:numFmt w:val="bullet"/>
      <w:lvlText w:val=""/>
      <w:lvlJc w:val="left"/>
      <w:pPr>
        <w:ind w:left="6480" w:hanging="360"/>
      </w:pPr>
      <w:rPr>
        <w:rFonts w:ascii="Wingdings" w:hAnsi="Wingdings" w:hint="default"/>
      </w:rPr>
    </w:lvl>
  </w:abstractNum>
  <w:abstractNum w:abstractNumId="20" w15:restartNumberingAfterBreak="0">
    <w:nsid w:val="51B448DE"/>
    <w:multiLevelType w:val="hybridMultilevel"/>
    <w:tmpl w:val="8C9A6442"/>
    <w:lvl w:ilvl="0" w:tplc="9DF0960A">
      <w:start w:val="1"/>
      <w:numFmt w:val="bullet"/>
      <w:lvlText w:val=""/>
      <w:lvlJc w:val="left"/>
      <w:pPr>
        <w:ind w:left="720" w:hanging="360"/>
      </w:pPr>
      <w:rPr>
        <w:rFonts w:ascii="Symbol" w:hAnsi="Symbol" w:hint="default"/>
      </w:rPr>
    </w:lvl>
    <w:lvl w:ilvl="1" w:tplc="64928EDC">
      <w:start w:val="1"/>
      <w:numFmt w:val="bullet"/>
      <w:lvlText w:val="o"/>
      <w:lvlJc w:val="left"/>
      <w:pPr>
        <w:ind w:left="1440" w:hanging="360"/>
      </w:pPr>
      <w:rPr>
        <w:rFonts w:ascii="Courier New" w:hAnsi="Courier New" w:hint="default"/>
      </w:rPr>
    </w:lvl>
    <w:lvl w:ilvl="2" w:tplc="0FCAFA96">
      <w:start w:val="1"/>
      <w:numFmt w:val="bullet"/>
      <w:lvlText w:val=""/>
      <w:lvlJc w:val="left"/>
      <w:pPr>
        <w:ind w:left="2160" w:hanging="360"/>
      </w:pPr>
      <w:rPr>
        <w:rFonts w:ascii="Wingdings" w:hAnsi="Wingdings" w:hint="default"/>
      </w:rPr>
    </w:lvl>
    <w:lvl w:ilvl="3" w:tplc="09D8ED04">
      <w:start w:val="1"/>
      <w:numFmt w:val="bullet"/>
      <w:lvlText w:val=""/>
      <w:lvlJc w:val="left"/>
      <w:pPr>
        <w:ind w:left="2880" w:hanging="360"/>
      </w:pPr>
      <w:rPr>
        <w:rFonts w:ascii="Symbol" w:hAnsi="Symbol" w:hint="default"/>
      </w:rPr>
    </w:lvl>
    <w:lvl w:ilvl="4" w:tplc="64CA0E10">
      <w:start w:val="1"/>
      <w:numFmt w:val="bullet"/>
      <w:lvlText w:val="o"/>
      <w:lvlJc w:val="left"/>
      <w:pPr>
        <w:ind w:left="3600" w:hanging="360"/>
      </w:pPr>
      <w:rPr>
        <w:rFonts w:ascii="Courier New" w:hAnsi="Courier New" w:hint="default"/>
      </w:rPr>
    </w:lvl>
    <w:lvl w:ilvl="5" w:tplc="02AA82B4">
      <w:start w:val="1"/>
      <w:numFmt w:val="bullet"/>
      <w:lvlText w:val=""/>
      <w:lvlJc w:val="left"/>
      <w:pPr>
        <w:ind w:left="4320" w:hanging="360"/>
      </w:pPr>
      <w:rPr>
        <w:rFonts w:ascii="Wingdings" w:hAnsi="Wingdings" w:hint="default"/>
      </w:rPr>
    </w:lvl>
    <w:lvl w:ilvl="6" w:tplc="9304AAAA">
      <w:start w:val="1"/>
      <w:numFmt w:val="bullet"/>
      <w:lvlText w:val=""/>
      <w:lvlJc w:val="left"/>
      <w:pPr>
        <w:ind w:left="5040" w:hanging="360"/>
      </w:pPr>
      <w:rPr>
        <w:rFonts w:ascii="Symbol" w:hAnsi="Symbol" w:hint="default"/>
      </w:rPr>
    </w:lvl>
    <w:lvl w:ilvl="7" w:tplc="E55A4EFE">
      <w:start w:val="1"/>
      <w:numFmt w:val="bullet"/>
      <w:lvlText w:val="o"/>
      <w:lvlJc w:val="left"/>
      <w:pPr>
        <w:ind w:left="5760" w:hanging="360"/>
      </w:pPr>
      <w:rPr>
        <w:rFonts w:ascii="Courier New" w:hAnsi="Courier New" w:hint="default"/>
      </w:rPr>
    </w:lvl>
    <w:lvl w:ilvl="8" w:tplc="EDE4DB88">
      <w:start w:val="1"/>
      <w:numFmt w:val="bullet"/>
      <w:lvlText w:val=""/>
      <w:lvlJc w:val="left"/>
      <w:pPr>
        <w:ind w:left="6480" w:hanging="360"/>
      </w:pPr>
      <w:rPr>
        <w:rFonts w:ascii="Wingdings" w:hAnsi="Wingdings" w:hint="default"/>
      </w:rPr>
    </w:lvl>
  </w:abstractNum>
  <w:abstractNum w:abstractNumId="21" w15:restartNumberingAfterBreak="0">
    <w:nsid w:val="54ED93B0"/>
    <w:multiLevelType w:val="hybridMultilevel"/>
    <w:tmpl w:val="0FFECA08"/>
    <w:lvl w:ilvl="0" w:tplc="20387D7C">
      <w:start w:val="1"/>
      <w:numFmt w:val="bullet"/>
      <w:lvlText w:val=""/>
      <w:lvlJc w:val="left"/>
      <w:pPr>
        <w:ind w:left="720" w:hanging="360"/>
      </w:pPr>
      <w:rPr>
        <w:rFonts w:ascii="Symbol" w:hAnsi="Symbol" w:hint="default"/>
      </w:rPr>
    </w:lvl>
    <w:lvl w:ilvl="1" w:tplc="97C871C2">
      <w:start w:val="1"/>
      <w:numFmt w:val="bullet"/>
      <w:lvlText w:val="o"/>
      <w:lvlJc w:val="left"/>
      <w:pPr>
        <w:ind w:left="1440" w:hanging="360"/>
      </w:pPr>
      <w:rPr>
        <w:rFonts w:ascii="Courier New" w:hAnsi="Courier New" w:hint="default"/>
      </w:rPr>
    </w:lvl>
    <w:lvl w:ilvl="2" w:tplc="A498D542">
      <w:start w:val="1"/>
      <w:numFmt w:val="bullet"/>
      <w:lvlText w:val=""/>
      <w:lvlJc w:val="left"/>
      <w:pPr>
        <w:ind w:left="2160" w:hanging="360"/>
      </w:pPr>
      <w:rPr>
        <w:rFonts w:ascii="Wingdings" w:hAnsi="Wingdings" w:hint="default"/>
      </w:rPr>
    </w:lvl>
    <w:lvl w:ilvl="3" w:tplc="ED9AB228">
      <w:start w:val="1"/>
      <w:numFmt w:val="bullet"/>
      <w:lvlText w:val=""/>
      <w:lvlJc w:val="left"/>
      <w:pPr>
        <w:ind w:left="2880" w:hanging="360"/>
      </w:pPr>
      <w:rPr>
        <w:rFonts w:ascii="Symbol" w:hAnsi="Symbol" w:hint="default"/>
      </w:rPr>
    </w:lvl>
    <w:lvl w:ilvl="4" w:tplc="45A669EE">
      <w:start w:val="1"/>
      <w:numFmt w:val="bullet"/>
      <w:lvlText w:val="o"/>
      <w:lvlJc w:val="left"/>
      <w:pPr>
        <w:ind w:left="3600" w:hanging="360"/>
      </w:pPr>
      <w:rPr>
        <w:rFonts w:ascii="Courier New" w:hAnsi="Courier New" w:hint="default"/>
      </w:rPr>
    </w:lvl>
    <w:lvl w:ilvl="5" w:tplc="36D28832">
      <w:start w:val="1"/>
      <w:numFmt w:val="bullet"/>
      <w:lvlText w:val=""/>
      <w:lvlJc w:val="left"/>
      <w:pPr>
        <w:ind w:left="4320" w:hanging="360"/>
      </w:pPr>
      <w:rPr>
        <w:rFonts w:ascii="Wingdings" w:hAnsi="Wingdings" w:hint="default"/>
      </w:rPr>
    </w:lvl>
    <w:lvl w:ilvl="6" w:tplc="71F42586">
      <w:start w:val="1"/>
      <w:numFmt w:val="bullet"/>
      <w:lvlText w:val=""/>
      <w:lvlJc w:val="left"/>
      <w:pPr>
        <w:ind w:left="5040" w:hanging="360"/>
      </w:pPr>
      <w:rPr>
        <w:rFonts w:ascii="Symbol" w:hAnsi="Symbol" w:hint="default"/>
      </w:rPr>
    </w:lvl>
    <w:lvl w:ilvl="7" w:tplc="0CD48C7C">
      <w:start w:val="1"/>
      <w:numFmt w:val="bullet"/>
      <w:lvlText w:val="o"/>
      <w:lvlJc w:val="left"/>
      <w:pPr>
        <w:ind w:left="5760" w:hanging="360"/>
      </w:pPr>
      <w:rPr>
        <w:rFonts w:ascii="Courier New" w:hAnsi="Courier New" w:hint="default"/>
      </w:rPr>
    </w:lvl>
    <w:lvl w:ilvl="8" w:tplc="DBD64C1C">
      <w:start w:val="1"/>
      <w:numFmt w:val="bullet"/>
      <w:lvlText w:val=""/>
      <w:lvlJc w:val="left"/>
      <w:pPr>
        <w:ind w:left="6480" w:hanging="360"/>
      </w:pPr>
      <w:rPr>
        <w:rFonts w:ascii="Wingdings" w:hAnsi="Wingdings" w:hint="default"/>
      </w:rPr>
    </w:lvl>
  </w:abstractNum>
  <w:abstractNum w:abstractNumId="22" w15:restartNumberingAfterBreak="0">
    <w:nsid w:val="5F130A8D"/>
    <w:multiLevelType w:val="hybridMultilevel"/>
    <w:tmpl w:val="95789088"/>
    <w:lvl w:ilvl="0" w:tplc="44EC786E">
      <w:start w:val="1"/>
      <w:numFmt w:val="bullet"/>
      <w:lvlText w:val=""/>
      <w:lvlJc w:val="left"/>
      <w:pPr>
        <w:ind w:left="720" w:hanging="360"/>
      </w:pPr>
      <w:rPr>
        <w:rFonts w:ascii="Symbol" w:hAnsi="Symbol" w:hint="default"/>
      </w:rPr>
    </w:lvl>
    <w:lvl w:ilvl="1" w:tplc="AD4EFDEA">
      <w:start w:val="1"/>
      <w:numFmt w:val="bullet"/>
      <w:lvlText w:val="o"/>
      <w:lvlJc w:val="left"/>
      <w:pPr>
        <w:ind w:left="1440" w:hanging="360"/>
      </w:pPr>
      <w:rPr>
        <w:rFonts w:ascii="Courier New" w:hAnsi="Courier New" w:hint="default"/>
      </w:rPr>
    </w:lvl>
    <w:lvl w:ilvl="2" w:tplc="877AC206">
      <w:start w:val="1"/>
      <w:numFmt w:val="bullet"/>
      <w:lvlText w:val=""/>
      <w:lvlJc w:val="left"/>
      <w:pPr>
        <w:ind w:left="2160" w:hanging="360"/>
      </w:pPr>
      <w:rPr>
        <w:rFonts w:ascii="Wingdings" w:hAnsi="Wingdings" w:hint="default"/>
      </w:rPr>
    </w:lvl>
    <w:lvl w:ilvl="3" w:tplc="0BFADC2E">
      <w:start w:val="1"/>
      <w:numFmt w:val="bullet"/>
      <w:lvlText w:val=""/>
      <w:lvlJc w:val="left"/>
      <w:pPr>
        <w:ind w:left="2880" w:hanging="360"/>
      </w:pPr>
      <w:rPr>
        <w:rFonts w:ascii="Symbol" w:hAnsi="Symbol" w:hint="default"/>
      </w:rPr>
    </w:lvl>
    <w:lvl w:ilvl="4" w:tplc="7C66C446">
      <w:start w:val="1"/>
      <w:numFmt w:val="bullet"/>
      <w:lvlText w:val="o"/>
      <w:lvlJc w:val="left"/>
      <w:pPr>
        <w:ind w:left="3600" w:hanging="360"/>
      </w:pPr>
      <w:rPr>
        <w:rFonts w:ascii="Courier New" w:hAnsi="Courier New" w:hint="default"/>
      </w:rPr>
    </w:lvl>
    <w:lvl w:ilvl="5" w:tplc="473AE882">
      <w:start w:val="1"/>
      <w:numFmt w:val="bullet"/>
      <w:lvlText w:val=""/>
      <w:lvlJc w:val="left"/>
      <w:pPr>
        <w:ind w:left="4320" w:hanging="360"/>
      </w:pPr>
      <w:rPr>
        <w:rFonts w:ascii="Wingdings" w:hAnsi="Wingdings" w:hint="default"/>
      </w:rPr>
    </w:lvl>
    <w:lvl w:ilvl="6" w:tplc="5CF80B68">
      <w:start w:val="1"/>
      <w:numFmt w:val="bullet"/>
      <w:lvlText w:val=""/>
      <w:lvlJc w:val="left"/>
      <w:pPr>
        <w:ind w:left="5040" w:hanging="360"/>
      </w:pPr>
      <w:rPr>
        <w:rFonts w:ascii="Symbol" w:hAnsi="Symbol" w:hint="default"/>
      </w:rPr>
    </w:lvl>
    <w:lvl w:ilvl="7" w:tplc="DBE0D912">
      <w:start w:val="1"/>
      <w:numFmt w:val="bullet"/>
      <w:lvlText w:val="o"/>
      <w:lvlJc w:val="left"/>
      <w:pPr>
        <w:ind w:left="5760" w:hanging="360"/>
      </w:pPr>
      <w:rPr>
        <w:rFonts w:ascii="Courier New" w:hAnsi="Courier New" w:hint="default"/>
      </w:rPr>
    </w:lvl>
    <w:lvl w:ilvl="8" w:tplc="44AC040A">
      <w:start w:val="1"/>
      <w:numFmt w:val="bullet"/>
      <w:lvlText w:val=""/>
      <w:lvlJc w:val="left"/>
      <w:pPr>
        <w:ind w:left="6480" w:hanging="360"/>
      </w:pPr>
      <w:rPr>
        <w:rFonts w:ascii="Wingdings" w:hAnsi="Wingdings" w:hint="default"/>
      </w:rPr>
    </w:lvl>
  </w:abstractNum>
  <w:abstractNum w:abstractNumId="23" w15:restartNumberingAfterBreak="0">
    <w:nsid w:val="5FE588B8"/>
    <w:multiLevelType w:val="hybridMultilevel"/>
    <w:tmpl w:val="7D606D80"/>
    <w:lvl w:ilvl="0" w:tplc="34EE10DE">
      <w:start w:val="1"/>
      <w:numFmt w:val="bullet"/>
      <w:lvlText w:val=""/>
      <w:lvlJc w:val="left"/>
      <w:pPr>
        <w:ind w:left="720" w:hanging="360"/>
      </w:pPr>
      <w:rPr>
        <w:rFonts w:ascii="Symbol" w:hAnsi="Symbol" w:hint="default"/>
      </w:rPr>
    </w:lvl>
    <w:lvl w:ilvl="1" w:tplc="72D4BE7C">
      <w:start w:val="1"/>
      <w:numFmt w:val="bullet"/>
      <w:lvlText w:val="o"/>
      <w:lvlJc w:val="left"/>
      <w:pPr>
        <w:ind w:left="1440" w:hanging="360"/>
      </w:pPr>
      <w:rPr>
        <w:rFonts w:ascii="Courier New" w:hAnsi="Courier New" w:hint="default"/>
      </w:rPr>
    </w:lvl>
    <w:lvl w:ilvl="2" w:tplc="272E93D6">
      <w:start w:val="1"/>
      <w:numFmt w:val="bullet"/>
      <w:lvlText w:val=""/>
      <w:lvlJc w:val="left"/>
      <w:pPr>
        <w:ind w:left="2160" w:hanging="360"/>
      </w:pPr>
      <w:rPr>
        <w:rFonts w:ascii="Wingdings" w:hAnsi="Wingdings" w:hint="default"/>
      </w:rPr>
    </w:lvl>
    <w:lvl w:ilvl="3" w:tplc="EDEACDB6">
      <w:start w:val="1"/>
      <w:numFmt w:val="bullet"/>
      <w:lvlText w:val=""/>
      <w:lvlJc w:val="left"/>
      <w:pPr>
        <w:ind w:left="2880" w:hanging="360"/>
      </w:pPr>
      <w:rPr>
        <w:rFonts w:ascii="Symbol" w:hAnsi="Symbol" w:hint="default"/>
      </w:rPr>
    </w:lvl>
    <w:lvl w:ilvl="4" w:tplc="6D0E091A">
      <w:start w:val="1"/>
      <w:numFmt w:val="bullet"/>
      <w:lvlText w:val="o"/>
      <w:lvlJc w:val="left"/>
      <w:pPr>
        <w:ind w:left="3600" w:hanging="360"/>
      </w:pPr>
      <w:rPr>
        <w:rFonts w:ascii="Courier New" w:hAnsi="Courier New" w:hint="default"/>
      </w:rPr>
    </w:lvl>
    <w:lvl w:ilvl="5" w:tplc="A03CAEF2">
      <w:start w:val="1"/>
      <w:numFmt w:val="bullet"/>
      <w:lvlText w:val=""/>
      <w:lvlJc w:val="left"/>
      <w:pPr>
        <w:ind w:left="4320" w:hanging="360"/>
      </w:pPr>
      <w:rPr>
        <w:rFonts w:ascii="Wingdings" w:hAnsi="Wingdings" w:hint="default"/>
      </w:rPr>
    </w:lvl>
    <w:lvl w:ilvl="6" w:tplc="FCCA7B6C">
      <w:start w:val="1"/>
      <w:numFmt w:val="bullet"/>
      <w:lvlText w:val=""/>
      <w:lvlJc w:val="left"/>
      <w:pPr>
        <w:ind w:left="5040" w:hanging="360"/>
      </w:pPr>
      <w:rPr>
        <w:rFonts w:ascii="Symbol" w:hAnsi="Symbol" w:hint="default"/>
      </w:rPr>
    </w:lvl>
    <w:lvl w:ilvl="7" w:tplc="6C766C86">
      <w:start w:val="1"/>
      <w:numFmt w:val="bullet"/>
      <w:lvlText w:val="o"/>
      <w:lvlJc w:val="left"/>
      <w:pPr>
        <w:ind w:left="5760" w:hanging="360"/>
      </w:pPr>
      <w:rPr>
        <w:rFonts w:ascii="Courier New" w:hAnsi="Courier New" w:hint="default"/>
      </w:rPr>
    </w:lvl>
    <w:lvl w:ilvl="8" w:tplc="CE94C1CC">
      <w:start w:val="1"/>
      <w:numFmt w:val="bullet"/>
      <w:lvlText w:val=""/>
      <w:lvlJc w:val="left"/>
      <w:pPr>
        <w:ind w:left="6480" w:hanging="360"/>
      </w:pPr>
      <w:rPr>
        <w:rFonts w:ascii="Wingdings" w:hAnsi="Wingdings" w:hint="default"/>
      </w:rPr>
    </w:lvl>
  </w:abstractNum>
  <w:abstractNum w:abstractNumId="24" w15:restartNumberingAfterBreak="0">
    <w:nsid w:val="646D34D6"/>
    <w:multiLevelType w:val="hybridMultilevel"/>
    <w:tmpl w:val="E9BEB974"/>
    <w:lvl w:ilvl="0" w:tplc="31946652">
      <w:start w:val="1"/>
      <w:numFmt w:val="bullet"/>
      <w:lvlText w:val=""/>
      <w:lvlJc w:val="left"/>
      <w:pPr>
        <w:ind w:left="720" w:hanging="360"/>
      </w:pPr>
      <w:rPr>
        <w:rFonts w:ascii="Symbol" w:hAnsi="Symbol" w:hint="default"/>
      </w:rPr>
    </w:lvl>
    <w:lvl w:ilvl="1" w:tplc="B09A95E0">
      <w:start w:val="1"/>
      <w:numFmt w:val="bullet"/>
      <w:lvlText w:val="o"/>
      <w:lvlJc w:val="left"/>
      <w:pPr>
        <w:ind w:left="1440" w:hanging="360"/>
      </w:pPr>
      <w:rPr>
        <w:rFonts w:ascii="Courier New" w:hAnsi="Courier New" w:hint="default"/>
      </w:rPr>
    </w:lvl>
    <w:lvl w:ilvl="2" w:tplc="1E2CD524">
      <w:start w:val="1"/>
      <w:numFmt w:val="bullet"/>
      <w:lvlText w:val=""/>
      <w:lvlJc w:val="left"/>
      <w:pPr>
        <w:ind w:left="2160" w:hanging="360"/>
      </w:pPr>
      <w:rPr>
        <w:rFonts w:ascii="Wingdings" w:hAnsi="Wingdings" w:hint="default"/>
      </w:rPr>
    </w:lvl>
    <w:lvl w:ilvl="3" w:tplc="772EB85C">
      <w:start w:val="1"/>
      <w:numFmt w:val="bullet"/>
      <w:lvlText w:val=""/>
      <w:lvlJc w:val="left"/>
      <w:pPr>
        <w:ind w:left="2880" w:hanging="360"/>
      </w:pPr>
      <w:rPr>
        <w:rFonts w:ascii="Symbol" w:hAnsi="Symbol" w:hint="default"/>
      </w:rPr>
    </w:lvl>
    <w:lvl w:ilvl="4" w:tplc="5066E0C2">
      <w:start w:val="1"/>
      <w:numFmt w:val="bullet"/>
      <w:lvlText w:val="o"/>
      <w:lvlJc w:val="left"/>
      <w:pPr>
        <w:ind w:left="3600" w:hanging="360"/>
      </w:pPr>
      <w:rPr>
        <w:rFonts w:ascii="Courier New" w:hAnsi="Courier New" w:hint="default"/>
      </w:rPr>
    </w:lvl>
    <w:lvl w:ilvl="5" w:tplc="02EC5BFC">
      <w:start w:val="1"/>
      <w:numFmt w:val="bullet"/>
      <w:lvlText w:val=""/>
      <w:lvlJc w:val="left"/>
      <w:pPr>
        <w:ind w:left="4320" w:hanging="360"/>
      </w:pPr>
      <w:rPr>
        <w:rFonts w:ascii="Wingdings" w:hAnsi="Wingdings" w:hint="default"/>
      </w:rPr>
    </w:lvl>
    <w:lvl w:ilvl="6" w:tplc="395C0070">
      <w:start w:val="1"/>
      <w:numFmt w:val="bullet"/>
      <w:lvlText w:val=""/>
      <w:lvlJc w:val="left"/>
      <w:pPr>
        <w:ind w:left="5040" w:hanging="360"/>
      </w:pPr>
      <w:rPr>
        <w:rFonts w:ascii="Symbol" w:hAnsi="Symbol" w:hint="default"/>
      </w:rPr>
    </w:lvl>
    <w:lvl w:ilvl="7" w:tplc="1186C50E">
      <w:start w:val="1"/>
      <w:numFmt w:val="bullet"/>
      <w:lvlText w:val="o"/>
      <w:lvlJc w:val="left"/>
      <w:pPr>
        <w:ind w:left="5760" w:hanging="360"/>
      </w:pPr>
      <w:rPr>
        <w:rFonts w:ascii="Courier New" w:hAnsi="Courier New" w:hint="default"/>
      </w:rPr>
    </w:lvl>
    <w:lvl w:ilvl="8" w:tplc="5CDE1552">
      <w:start w:val="1"/>
      <w:numFmt w:val="bullet"/>
      <w:lvlText w:val=""/>
      <w:lvlJc w:val="left"/>
      <w:pPr>
        <w:ind w:left="6480" w:hanging="360"/>
      </w:pPr>
      <w:rPr>
        <w:rFonts w:ascii="Wingdings" w:hAnsi="Wingdings" w:hint="default"/>
      </w:rPr>
    </w:lvl>
  </w:abstractNum>
  <w:abstractNum w:abstractNumId="25" w15:restartNumberingAfterBreak="0">
    <w:nsid w:val="667C0E5B"/>
    <w:multiLevelType w:val="hybridMultilevel"/>
    <w:tmpl w:val="6F1CE0A8"/>
    <w:lvl w:ilvl="0" w:tplc="401A84E4">
      <w:start w:val="1"/>
      <w:numFmt w:val="bullet"/>
      <w:lvlText w:val=""/>
      <w:lvlJc w:val="left"/>
      <w:pPr>
        <w:ind w:left="720" w:hanging="360"/>
      </w:pPr>
      <w:rPr>
        <w:rFonts w:ascii="Symbol" w:hAnsi="Symbol" w:hint="default"/>
      </w:rPr>
    </w:lvl>
    <w:lvl w:ilvl="1" w:tplc="C13E0D8E">
      <w:start w:val="1"/>
      <w:numFmt w:val="bullet"/>
      <w:lvlText w:val="o"/>
      <w:lvlJc w:val="left"/>
      <w:pPr>
        <w:ind w:left="1440" w:hanging="360"/>
      </w:pPr>
      <w:rPr>
        <w:rFonts w:ascii="Courier New" w:hAnsi="Courier New" w:hint="default"/>
      </w:rPr>
    </w:lvl>
    <w:lvl w:ilvl="2" w:tplc="71D20418">
      <w:start w:val="1"/>
      <w:numFmt w:val="bullet"/>
      <w:lvlText w:val=""/>
      <w:lvlJc w:val="left"/>
      <w:pPr>
        <w:ind w:left="2160" w:hanging="360"/>
      </w:pPr>
      <w:rPr>
        <w:rFonts w:ascii="Wingdings" w:hAnsi="Wingdings" w:hint="default"/>
      </w:rPr>
    </w:lvl>
    <w:lvl w:ilvl="3" w:tplc="6C88382A">
      <w:start w:val="1"/>
      <w:numFmt w:val="bullet"/>
      <w:lvlText w:val=""/>
      <w:lvlJc w:val="left"/>
      <w:pPr>
        <w:ind w:left="2880" w:hanging="360"/>
      </w:pPr>
      <w:rPr>
        <w:rFonts w:ascii="Symbol" w:hAnsi="Symbol" w:hint="default"/>
      </w:rPr>
    </w:lvl>
    <w:lvl w:ilvl="4" w:tplc="0A0A7530">
      <w:start w:val="1"/>
      <w:numFmt w:val="bullet"/>
      <w:lvlText w:val="o"/>
      <w:lvlJc w:val="left"/>
      <w:pPr>
        <w:ind w:left="3600" w:hanging="360"/>
      </w:pPr>
      <w:rPr>
        <w:rFonts w:ascii="Courier New" w:hAnsi="Courier New" w:hint="default"/>
      </w:rPr>
    </w:lvl>
    <w:lvl w:ilvl="5" w:tplc="370E5B02">
      <w:start w:val="1"/>
      <w:numFmt w:val="bullet"/>
      <w:lvlText w:val=""/>
      <w:lvlJc w:val="left"/>
      <w:pPr>
        <w:ind w:left="4320" w:hanging="360"/>
      </w:pPr>
      <w:rPr>
        <w:rFonts w:ascii="Wingdings" w:hAnsi="Wingdings" w:hint="default"/>
      </w:rPr>
    </w:lvl>
    <w:lvl w:ilvl="6" w:tplc="B6C4F3A8">
      <w:start w:val="1"/>
      <w:numFmt w:val="bullet"/>
      <w:lvlText w:val=""/>
      <w:lvlJc w:val="left"/>
      <w:pPr>
        <w:ind w:left="5040" w:hanging="360"/>
      </w:pPr>
      <w:rPr>
        <w:rFonts w:ascii="Symbol" w:hAnsi="Symbol" w:hint="default"/>
      </w:rPr>
    </w:lvl>
    <w:lvl w:ilvl="7" w:tplc="3C9A6FC4">
      <w:start w:val="1"/>
      <w:numFmt w:val="bullet"/>
      <w:lvlText w:val="o"/>
      <w:lvlJc w:val="left"/>
      <w:pPr>
        <w:ind w:left="5760" w:hanging="360"/>
      </w:pPr>
      <w:rPr>
        <w:rFonts w:ascii="Courier New" w:hAnsi="Courier New" w:hint="default"/>
      </w:rPr>
    </w:lvl>
    <w:lvl w:ilvl="8" w:tplc="18FE331A">
      <w:start w:val="1"/>
      <w:numFmt w:val="bullet"/>
      <w:lvlText w:val=""/>
      <w:lvlJc w:val="left"/>
      <w:pPr>
        <w:ind w:left="6480" w:hanging="360"/>
      </w:pPr>
      <w:rPr>
        <w:rFonts w:ascii="Wingdings" w:hAnsi="Wingdings" w:hint="default"/>
      </w:rPr>
    </w:lvl>
  </w:abstractNum>
  <w:abstractNum w:abstractNumId="26" w15:restartNumberingAfterBreak="0">
    <w:nsid w:val="69FB3FC3"/>
    <w:multiLevelType w:val="hybridMultilevel"/>
    <w:tmpl w:val="C946F97E"/>
    <w:lvl w:ilvl="0" w:tplc="F446C1D6">
      <w:start w:val="1"/>
      <w:numFmt w:val="bullet"/>
      <w:lvlText w:val=""/>
      <w:lvlJc w:val="left"/>
      <w:pPr>
        <w:ind w:left="720" w:hanging="360"/>
      </w:pPr>
      <w:rPr>
        <w:rFonts w:ascii="Symbol" w:hAnsi="Symbol" w:hint="default"/>
      </w:rPr>
    </w:lvl>
    <w:lvl w:ilvl="1" w:tplc="B544A91E">
      <w:start w:val="1"/>
      <w:numFmt w:val="bullet"/>
      <w:lvlText w:val="o"/>
      <w:lvlJc w:val="left"/>
      <w:pPr>
        <w:ind w:left="1440" w:hanging="360"/>
      </w:pPr>
      <w:rPr>
        <w:rFonts w:ascii="Courier New" w:hAnsi="Courier New" w:hint="default"/>
      </w:rPr>
    </w:lvl>
    <w:lvl w:ilvl="2" w:tplc="7E589042">
      <w:start w:val="1"/>
      <w:numFmt w:val="bullet"/>
      <w:lvlText w:val=""/>
      <w:lvlJc w:val="left"/>
      <w:pPr>
        <w:ind w:left="2160" w:hanging="360"/>
      </w:pPr>
      <w:rPr>
        <w:rFonts w:ascii="Wingdings" w:hAnsi="Wingdings" w:hint="default"/>
      </w:rPr>
    </w:lvl>
    <w:lvl w:ilvl="3" w:tplc="D7684F8E">
      <w:start w:val="1"/>
      <w:numFmt w:val="bullet"/>
      <w:lvlText w:val=""/>
      <w:lvlJc w:val="left"/>
      <w:pPr>
        <w:ind w:left="2880" w:hanging="360"/>
      </w:pPr>
      <w:rPr>
        <w:rFonts w:ascii="Symbol" w:hAnsi="Symbol" w:hint="default"/>
      </w:rPr>
    </w:lvl>
    <w:lvl w:ilvl="4" w:tplc="8B302532">
      <w:start w:val="1"/>
      <w:numFmt w:val="bullet"/>
      <w:lvlText w:val="o"/>
      <w:lvlJc w:val="left"/>
      <w:pPr>
        <w:ind w:left="3600" w:hanging="360"/>
      </w:pPr>
      <w:rPr>
        <w:rFonts w:ascii="Courier New" w:hAnsi="Courier New" w:hint="default"/>
      </w:rPr>
    </w:lvl>
    <w:lvl w:ilvl="5" w:tplc="4D6EFF96">
      <w:start w:val="1"/>
      <w:numFmt w:val="bullet"/>
      <w:lvlText w:val=""/>
      <w:lvlJc w:val="left"/>
      <w:pPr>
        <w:ind w:left="4320" w:hanging="360"/>
      </w:pPr>
      <w:rPr>
        <w:rFonts w:ascii="Wingdings" w:hAnsi="Wingdings" w:hint="default"/>
      </w:rPr>
    </w:lvl>
    <w:lvl w:ilvl="6" w:tplc="BCA6C886">
      <w:start w:val="1"/>
      <w:numFmt w:val="bullet"/>
      <w:lvlText w:val=""/>
      <w:lvlJc w:val="left"/>
      <w:pPr>
        <w:ind w:left="5040" w:hanging="360"/>
      </w:pPr>
      <w:rPr>
        <w:rFonts w:ascii="Symbol" w:hAnsi="Symbol" w:hint="default"/>
      </w:rPr>
    </w:lvl>
    <w:lvl w:ilvl="7" w:tplc="6E0E7398">
      <w:start w:val="1"/>
      <w:numFmt w:val="bullet"/>
      <w:lvlText w:val="o"/>
      <w:lvlJc w:val="left"/>
      <w:pPr>
        <w:ind w:left="5760" w:hanging="360"/>
      </w:pPr>
      <w:rPr>
        <w:rFonts w:ascii="Courier New" w:hAnsi="Courier New" w:hint="default"/>
      </w:rPr>
    </w:lvl>
    <w:lvl w:ilvl="8" w:tplc="0E42594E">
      <w:start w:val="1"/>
      <w:numFmt w:val="bullet"/>
      <w:lvlText w:val=""/>
      <w:lvlJc w:val="left"/>
      <w:pPr>
        <w:ind w:left="6480" w:hanging="360"/>
      </w:pPr>
      <w:rPr>
        <w:rFonts w:ascii="Wingdings" w:hAnsi="Wingdings" w:hint="default"/>
      </w:rPr>
    </w:lvl>
  </w:abstractNum>
  <w:abstractNum w:abstractNumId="27" w15:restartNumberingAfterBreak="0">
    <w:nsid w:val="6D2094F1"/>
    <w:multiLevelType w:val="hybridMultilevel"/>
    <w:tmpl w:val="7396CC98"/>
    <w:lvl w:ilvl="0" w:tplc="7318DA0A">
      <w:start w:val="1"/>
      <w:numFmt w:val="bullet"/>
      <w:lvlText w:val=""/>
      <w:lvlJc w:val="left"/>
      <w:pPr>
        <w:ind w:left="720" w:hanging="360"/>
      </w:pPr>
      <w:rPr>
        <w:rFonts w:ascii="Symbol" w:hAnsi="Symbol" w:hint="default"/>
      </w:rPr>
    </w:lvl>
    <w:lvl w:ilvl="1" w:tplc="2E026068">
      <w:start w:val="1"/>
      <w:numFmt w:val="bullet"/>
      <w:lvlText w:val="o"/>
      <w:lvlJc w:val="left"/>
      <w:pPr>
        <w:ind w:left="1440" w:hanging="360"/>
      </w:pPr>
      <w:rPr>
        <w:rFonts w:ascii="Courier New" w:hAnsi="Courier New" w:hint="default"/>
      </w:rPr>
    </w:lvl>
    <w:lvl w:ilvl="2" w:tplc="CA2CA628">
      <w:start w:val="1"/>
      <w:numFmt w:val="bullet"/>
      <w:lvlText w:val=""/>
      <w:lvlJc w:val="left"/>
      <w:pPr>
        <w:ind w:left="2160" w:hanging="360"/>
      </w:pPr>
      <w:rPr>
        <w:rFonts w:ascii="Wingdings" w:hAnsi="Wingdings" w:hint="default"/>
      </w:rPr>
    </w:lvl>
    <w:lvl w:ilvl="3" w:tplc="EDDE058A">
      <w:start w:val="1"/>
      <w:numFmt w:val="bullet"/>
      <w:lvlText w:val=""/>
      <w:lvlJc w:val="left"/>
      <w:pPr>
        <w:ind w:left="2880" w:hanging="360"/>
      </w:pPr>
      <w:rPr>
        <w:rFonts w:ascii="Symbol" w:hAnsi="Symbol" w:hint="default"/>
      </w:rPr>
    </w:lvl>
    <w:lvl w:ilvl="4" w:tplc="FB860C50">
      <w:start w:val="1"/>
      <w:numFmt w:val="bullet"/>
      <w:lvlText w:val="o"/>
      <w:lvlJc w:val="left"/>
      <w:pPr>
        <w:ind w:left="3600" w:hanging="360"/>
      </w:pPr>
      <w:rPr>
        <w:rFonts w:ascii="Courier New" w:hAnsi="Courier New" w:hint="default"/>
      </w:rPr>
    </w:lvl>
    <w:lvl w:ilvl="5" w:tplc="DEB09D7C">
      <w:start w:val="1"/>
      <w:numFmt w:val="bullet"/>
      <w:lvlText w:val=""/>
      <w:lvlJc w:val="left"/>
      <w:pPr>
        <w:ind w:left="4320" w:hanging="360"/>
      </w:pPr>
      <w:rPr>
        <w:rFonts w:ascii="Wingdings" w:hAnsi="Wingdings" w:hint="default"/>
      </w:rPr>
    </w:lvl>
    <w:lvl w:ilvl="6" w:tplc="48540A76">
      <w:start w:val="1"/>
      <w:numFmt w:val="bullet"/>
      <w:lvlText w:val=""/>
      <w:lvlJc w:val="left"/>
      <w:pPr>
        <w:ind w:left="5040" w:hanging="360"/>
      </w:pPr>
      <w:rPr>
        <w:rFonts w:ascii="Symbol" w:hAnsi="Symbol" w:hint="default"/>
      </w:rPr>
    </w:lvl>
    <w:lvl w:ilvl="7" w:tplc="B49E9A32">
      <w:start w:val="1"/>
      <w:numFmt w:val="bullet"/>
      <w:lvlText w:val="o"/>
      <w:lvlJc w:val="left"/>
      <w:pPr>
        <w:ind w:left="5760" w:hanging="360"/>
      </w:pPr>
      <w:rPr>
        <w:rFonts w:ascii="Courier New" w:hAnsi="Courier New" w:hint="default"/>
      </w:rPr>
    </w:lvl>
    <w:lvl w:ilvl="8" w:tplc="0712B8A8">
      <w:start w:val="1"/>
      <w:numFmt w:val="bullet"/>
      <w:lvlText w:val=""/>
      <w:lvlJc w:val="left"/>
      <w:pPr>
        <w:ind w:left="6480" w:hanging="360"/>
      </w:pPr>
      <w:rPr>
        <w:rFonts w:ascii="Wingdings" w:hAnsi="Wingdings" w:hint="default"/>
      </w:rPr>
    </w:lvl>
  </w:abstractNum>
  <w:abstractNum w:abstractNumId="28" w15:restartNumberingAfterBreak="0">
    <w:nsid w:val="7CAF42A3"/>
    <w:multiLevelType w:val="hybridMultilevel"/>
    <w:tmpl w:val="04CE8DD8"/>
    <w:lvl w:ilvl="0" w:tplc="064497AC">
      <w:start w:val="1"/>
      <w:numFmt w:val="bullet"/>
      <w:lvlText w:val=""/>
      <w:lvlJc w:val="left"/>
      <w:pPr>
        <w:ind w:left="720" w:hanging="360"/>
      </w:pPr>
      <w:rPr>
        <w:rFonts w:ascii="Symbol" w:hAnsi="Symbol" w:hint="default"/>
      </w:rPr>
    </w:lvl>
    <w:lvl w:ilvl="1" w:tplc="180AA52A">
      <w:start w:val="1"/>
      <w:numFmt w:val="bullet"/>
      <w:lvlText w:val="o"/>
      <w:lvlJc w:val="left"/>
      <w:pPr>
        <w:ind w:left="1440" w:hanging="360"/>
      </w:pPr>
      <w:rPr>
        <w:rFonts w:ascii="Courier New" w:hAnsi="Courier New" w:hint="default"/>
      </w:rPr>
    </w:lvl>
    <w:lvl w:ilvl="2" w:tplc="EE9686FC">
      <w:start w:val="1"/>
      <w:numFmt w:val="bullet"/>
      <w:lvlText w:val=""/>
      <w:lvlJc w:val="left"/>
      <w:pPr>
        <w:ind w:left="2160" w:hanging="360"/>
      </w:pPr>
      <w:rPr>
        <w:rFonts w:ascii="Wingdings" w:hAnsi="Wingdings" w:hint="default"/>
      </w:rPr>
    </w:lvl>
    <w:lvl w:ilvl="3" w:tplc="EC24E662">
      <w:start w:val="1"/>
      <w:numFmt w:val="bullet"/>
      <w:lvlText w:val=""/>
      <w:lvlJc w:val="left"/>
      <w:pPr>
        <w:ind w:left="2880" w:hanging="360"/>
      </w:pPr>
      <w:rPr>
        <w:rFonts w:ascii="Symbol" w:hAnsi="Symbol" w:hint="default"/>
      </w:rPr>
    </w:lvl>
    <w:lvl w:ilvl="4" w:tplc="00E49FA6">
      <w:start w:val="1"/>
      <w:numFmt w:val="bullet"/>
      <w:lvlText w:val="o"/>
      <w:lvlJc w:val="left"/>
      <w:pPr>
        <w:ind w:left="3600" w:hanging="360"/>
      </w:pPr>
      <w:rPr>
        <w:rFonts w:ascii="Courier New" w:hAnsi="Courier New" w:hint="default"/>
      </w:rPr>
    </w:lvl>
    <w:lvl w:ilvl="5" w:tplc="2742973E">
      <w:start w:val="1"/>
      <w:numFmt w:val="bullet"/>
      <w:lvlText w:val=""/>
      <w:lvlJc w:val="left"/>
      <w:pPr>
        <w:ind w:left="4320" w:hanging="360"/>
      </w:pPr>
      <w:rPr>
        <w:rFonts w:ascii="Wingdings" w:hAnsi="Wingdings" w:hint="default"/>
      </w:rPr>
    </w:lvl>
    <w:lvl w:ilvl="6" w:tplc="C6540AC4">
      <w:start w:val="1"/>
      <w:numFmt w:val="bullet"/>
      <w:lvlText w:val=""/>
      <w:lvlJc w:val="left"/>
      <w:pPr>
        <w:ind w:left="5040" w:hanging="360"/>
      </w:pPr>
      <w:rPr>
        <w:rFonts w:ascii="Symbol" w:hAnsi="Symbol" w:hint="default"/>
      </w:rPr>
    </w:lvl>
    <w:lvl w:ilvl="7" w:tplc="5734D828">
      <w:start w:val="1"/>
      <w:numFmt w:val="bullet"/>
      <w:lvlText w:val="o"/>
      <w:lvlJc w:val="left"/>
      <w:pPr>
        <w:ind w:left="5760" w:hanging="360"/>
      </w:pPr>
      <w:rPr>
        <w:rFonts w:ascii="Courier New" w:hAnsi="Courier New" w:hint="default"/>
      </w:rPr>
    </w:lvl>
    <w:lvl w:ilvl="8" w:tplc="FAEA92D8">
      <w:start w:val="1"/>
      <w:numFmt w:val="bullet"/>
      <w:lvlText w:val=""/>
      <w:lvlJc w:val="left"/>
      <w:pPr>
        <w:ind w:left="6480" w:hanging="360"/>
      </w:pPr>
      <w:rPr>
        <w:rFonts w:ascii="Wingdings" w:hAnsi="Wingdings" w:hint="default"/>
      </w:rPr>
    </w:lvl>
  </w:abstractNum>
  <w:abstractNum w:abstractNumId="29" w15:restartNumberingAfterBreak="0">
    <w:nsid w:val="7E2D481C"/>
    <w:multiLevelType w:val="hybridMultilevel"/>
    <w:tmpl w:val="DB24967E"/>
    <w:lvl w:ilvl="0" w:tplc="D0F01A20">
      <w:start w:val="1"/>
      <w:numFmt w:val="bullet"/>
      <w:lvlText w:val=""/>
      <w:lvlJc w:val="left"/>
      <w:pPr>
        <w:ind w:left="720" w:hanging="360"/>
      </w:pPr>
      <w:rPr>
        <w:rFonts w:ascii="Symbol" w:hAnsi="Symbol" w:hint="default"/>
      </w:rPr>
    </w:lvl>
    <w:lvl w:ilvl="1" w:tplc="86E45FD0">
      <w:start w:val="1"/>
      <w:numFmt w:val="bullet"/>
      <w:lvlText w:val="o"/>
      <w:lvlJc w:val="left"/>
      <w:pPr>
        <w:ind w:left="1440" w:hanging="360"/>
      </w:pPr>
      <w:rPr>
        <w:rFonts w:ascii="Courier New" w:hAnsi="Courier New" w:hint="default"/>
      </w:rPr>
    </w:lvl>
    <w:lvl w:ilvl="2" w:tplc="2BC453AC">
      <w:start w:val="1"/>
      <w:numFmt w:val="bullet"/>
      <w:lvlText w:val=""/>
      <w:lvlJc w:val="left"/>
      <w:pPr>
        <w:ind w:left="2160" w:hanging="360"/>
      </w:pPr>
      <w:rPr>
        <w:rFonts w:ascii="Wingdings" w:hAnsi="Wingdings" w:hint="default"/>
      </w:rPr>
    </w:lvl>
    <w:lvl w:ilvl="3" w:tplc="4044CAF8">
      <w:start w:val="1"/>
      <w:numFmt w:val="bullet"/>
      <w:lvlText w:val=""/>
      <w:lvlJc w:val="left"/>
      <w:pPr>
        <w:ind w:left="2880" w:hanging="360"/>
      </w:pPr>
      <w:rPr>
        <w:rFonts w:ascii="Symbol" w:hAnsi="Symbol" w:hint="default"/>
      </w:rPr>
    </w:lvl>
    <w:lvl w:ilvl="4" w:tplc="1BFC1BF0">
      <w:start w:val="1"/>
      <w:numFmt w:val="bullet"/>
      <w:lvlText w:val="o"/>
      <w:lvlJc w:val="left"/>
      <w:pPr>
        <w:ind w:left="3600" w:hanging="360"/>
      </w:pPr>
      <w:rPr>
        <w:rFonts w:ascii="Courier New" w:hAnsi="Courier New" w:hint="default"/>
      </w:rPr>
    </w:lvl>
    <w:lvl w:ilvl="5" w:tplc="05E206A6">
      <w:start w:val="1"/>
      <w:numFmt w:val="bullet"/>
      <w:lvlText w:val=""/>
      <w:lvlJc w:val="left"/>
      <w:pPr>
        <w:ind w:left="4320" w:hanging="360"/>
      </w:pPr>
      <w:rPr>
        <w:rFonts w:ascii="Wingdings" w:hAnsi="Wingdings" w:hint="default"/>
      </w:rPr>
    </w:lvl>
    <w:lvl w:ilvl="6" w:tplc="5E5A0C10">
      <w:start w:val="1"/>
      <w:numFmt w:val="bullet"/>
      <w:lvlText w:val=""/>
      <w:lvlJc w:val="left"/>
      <w:pPr>
        <w:ind w:left="5040" w:hanging="360"/>
      </w:pPr>
      <w:rPr>
        <w:rFonts w:ascii="Symbol" w:hAnsi="Symbol" w:hint="default"/>
      </w:rPr>
    </w:lvl>
    <w:lvl w:ilvl="7" w:tplc="0C8CD8BA">
      <w:start w:val="1"/>
      <w:numFmt w:val="bullet"/>
      <w:lvlText w:val="o"/>
      <w:lvlJc w:val="left"/>
      <w:pPr>
        <w:ind w:left="5760" w:hanging="360"/>
      </w:pPr>
      <w:rPr>
        <w:rFonts w:ascii="Courier New" w:hAnsi="Courier New" w:hint="default"/>
      </w:rPr>
    </w:lvl>
    <w:lvl w:ilvl="8" w:tplc="D4FED4E8">
      <w:start w:val="1"/>
      <w:numFmt w:val="bullet"/>
      <w:lvlText w:val=""/>
      <w:lvlJc w:val="left"/>
      <w:pPr>
        <w:ind w:left="6480" w:hanging="360"/>
      </w:pPr>
      <w:rPr>
        <w:rFonts w:ascii="Wingdings" w:hAnsi="Wingdings" w:hint="default"/>
      </w:rPr>
    </w:lvl>
  </w:abstractNum>
  <w:num w:numId="1" w16cid:durableId="676689199">
    <w:abstractNumId w:val="17"/>
  </w:num>
  <w:num w:numId="2" w16cid:durableId="696004457">
    <w:abstractNumId w:val="27"/>
  </w:num>
  <w:num w:numId="3" w16cid:durableId="764378119">
    <w:abstractNumId w:val="10"/>
  </w:num>
  <w:num w:numId="4" w16cid:durableId="189076527">
    <w:abstractNumId w:val="20"/>
  </w:num>
  <w:num w:numId="5" w16cid:durableId="1310788780">
    <w:abstractNumId w:val="21"/>
  </w:num>
  <w:num w:numId="6" w16cid:durableId="2035569186">
    <w:abstractNumId w:val="11"/>
  </w:num>
  <w:num w:numId="7" w16cid:durableId="1792746663">
    <w:abstractNumId w:val="1"/>
  </w:num>
  <w:num w:numId="8" w16cid:durableId="76026248">
    <w:abstractNumId w:val="25"/>
  </w:num>
  <w:num w:numId="9" w16cid:durableId="1591044045">
    <w:abstractNumId w:val="12"/>
  </w:num>
  <w:num w:numId="10" w16cid:durableId="514080352">
    <w:abstractNumId w:val="28"/>
  </w:num>
  <w:num w:numId="11" w16cid:durableId="1652829061">
    <w:abstractNumId w:val="14"/>
  </w:num>
  <w:num w:numId="12" w16cid:durableId="1040131907">
    <w:abstractNumId w:val="23"/>
  </w:num>
  <w:num w:numId="13" w16cid:durableId="1776554169">
    <w:abstractNumId w:val="29"/>
  </w:num>
  <w:num w:numId="14" w16cid:durableId="993601602">
    <w:abstractNumId w:val="7"/>
  </w:num>
  <w:num w:numId="15" w16cid:durableId="457644119">
    <w:abstractNumId w:val="8"/>
  </w:num>
  <w:num w:numId="16" w16cid:durableId="1140463384">
    <w:abstractNumId w:val="18"/>
  </w:num>
  <w:num w:numId="17" w16cid:durableId="1199851722">
    <w:abstractNumId w:val="0"/>
  </w:num>
  <w:num w:numId="18" w16cid:durableId="1549992877">
    <w:abstractNumId w:val="24"/>
  </w:num>
  <w:num w:numId="19" w16cid:durableId="182863763">
    <w:abstractNumId w:val="16"/>
  </w:num>
  <w:num w:numId="20" w16cid:durableId="832985980">
    <w:abstractNumId w:val="4"/>
  </w:num>
  <w:num w:numId="21" w16cid:durableId="1089236086">
    <w:abstractNumId w:val="13"/>
  </w:num>
  <w:num w:numId="22" w16cid:durableId="1285309370">
    <w:abstractNumId w:val="3"/>
  </w:num>
  <w:num w:numId="23" w16cid:durableId="400056763">
    <w:abstractNumId w:val="22"/>
  </w:num>
  <w:num w:numId="24" w16cid:durableId="111482695">
    <w:abstractNumId w:val="26"/>
  </w:num>
  <w:num w:numId="25" w16cid:durableId="258176139">
    <w:abstractNumId w:val="2"/>
  </w:num>
  <w:num w:numId="26" w16cid:durableId="508103632">
    <w:abstractNumId w:val="19"/>
  </w:num>
  <w:num w:numId="27" w16cid:durableId="1798525224">
    <w:abstractNumId w:val="6"/>
  </w:num>
  <w:num w:numId="28" w16cid:durableId="1106345077">
    <w:abstractNumId w:val="5"/>
  </w:num>
  <w:num w:numId="29" w16cid:durableId="2000036574">
    <w:abstractNumId w:val="9"/>
  </w:num>
  <w:num w:numId="30" w16cid:durableId="10331914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B60FA9"/>
    <w:rsid w:val="00291AE4"/>
    <w:rsid w:val="00467159"/>
    <w:rsid w:val="00520130"/>
    <w:rsid w:val="005818E3"/>
    <w:rsid w:val="0060937A"/>
    <w:rsid w:val="008562DD"/>
    <w:rsid w:val="008F0ED9"/>
    <w:rsid w:val="00A5E5F4"/>
    <w:rsid w:val="00AE76F8"/>
    <w:rsid w:val="00BA57C3"/>
    <w:rsid w:val="00C0FD40"/>
    <w:rsid w:val="00C716D5"/>
    <w:rsid w:val="00C934D7"/>
    <w:rsid w:val="00DDBAC1"/>
    <w:rsid w:val="00E0487E"/>
    <w:rsid w:val="00EA5277"/>
    <w:rsid w:val="00FD3710"/>
    <w:rsid w:val="0100BB1B"/>
    <w:rsid w:val="0100E15E"/>
    <w:rsid w:val="012943E6"/>
    <w:rsid w:val="0161A3BD"/>
    <w:rsid w:val="01ABF1EB"/>
    <w:rsid w:val="0202EE82"/>
    <w:rsid w:val="020B6680"/>
    <w:rsid w:val="0221E8A3"/>
    <w:rsid w:val="0262F0E2"/>
    <w:rsid w:val="02780E4C"/>
    <w:rsid w:val="02862AAE"/>
    <w:rsid w:val="02863BD1"/>
    <w:rsid w:val="02973671"/>
    <w:rsid w:val="02EA3671"/>
    <w:rsid w:val="02F41114"/>
    <w:rsid w:val="0314BE6F"/>
    <w:rsid w:val="03289DAB"/>
    <w:rsid w:val="03461E9B"/>
    <w:rsid w:val="034CE1A6"/>
    <w:rsid w:val="03511380"/>
    <w:rsid w:val="035F6A6A"/>
    <w:rsid w:val="03701483"/>
    <w:rsid w:val="03729F57"/>
    <w:rsid w:val="0395B09A"/>
    <w:rsid w:val="0395FABB"/>
    <w:rsid w:val="03BB3D7E"/>
    <w:rsid w:val="03C3E0DD"/>
    <w:rsid w:val="03D03346"/>
    <w:rsid w:val="03E18AC6"/>
    <w:rsid w:val="041BAF75"/>
    <w:rsid w:val="044353EB"/>
    <w:rsid w:val="04A263C3"/>
    <w:rsid w:val="04E6414E"/>
    <w:rsid w:val="04EFDF2D"/>
    <w:rsid w:val="05010067"/>
    <w:rsid w:val="0514D43F"/>
    <w:rsid w:val="052C391C"/>
    <w:rsid w:val="056401D9"/>
    <w:rsid w:val="05925362"/>
    <w:rsid w:val="05A50E7D"/>
    <w:rsid w:val="05BAB059"/>
    <w:rsid w:val="05DEEDE3"/>
    <w:rsid w:val="05EF009C"/>
    <w:rsid w:val="05FC0992"/>
    <w:rsid w:val="061ACCEF"/>
    <w:rsid w:val="06311C9A"/>
    <w:rsid w:val="063514E0"/>
    <w:rsid w:val="063E3424"/>
    <w:rsid w:val="065E3704"/>
    <w:rsid w:val="06647EBE"/>
    <w:rsid w:val="066A6A5F"/>
    <w:rsid w:val="06724D40"/>
    <w:rsid w:val="0675A2B7"/>
    <w:rsid w:val="0681DF7D"/>
    <w:rsid w:val="06A65920"/>
    <w:rsid w:val="06AA3581"/>
    <w:rsid w:val="06AD07BD"/>
    <w:rsid w:val="06AD1E74"/>
    <w:rsid w:val="06B60FA9"/>
    <w:rsid w:val="06BA02F5"/>
    <w:rsid w:val="06BA246B"/>
    <w:rsid w:val="06C1A81C"/>
    <w:rsid w:val="06CD3D80"/>
    <w:rsid w:val="06CD61DC"/>
    <w:rsid w:val="06F17EBA"/>
    <w:rsid w:val="070AD22C"/>
    <w:rsid w:val="074CFC45"/>
    <w:rsid w:val="07535037"/>
    <w:rsid w:val="075A11F7"/>
    <w:rsid w:val="075D8A80"/>
    <w:rsid w:val="0767D8C6"/>
    <w:rsid w:val="078E763E"/>
    <w:rsid w:val="0796B409"/>
    <w:rsid w:val="079DD9F6"/>
    <w:rsid w:val="07D7EB90"/>
    <w:rsid w:val="07E82F92"/>
    <w:rsid w:val="07EE0EE5"/>
    <w:rsid w:val="07F07CC9"/>
    <w:rsid w:val="07FF47E0"/>
    <w:rsid w:val="080841DF"/>
    <w:rsid w:val="080F393B"/>
    <w:rsid w:val="08138219"/>
    <w:rsid w:val="084D7120"/>
    <w:rsid w:val="087EBA10"/>
    <w:rsid w:val="08A27F4F"/>
    <w:rsid w:val="08C8C4D0"/>
    <w:rsid w:val="08E6CFD6"/>
    <w:rsid w:val="090FFFE6"/>
    <w:rsid w:val="0920776E"/>
    <w:rsid w:val="0924295F"/>
    <w:rsid w:val="093CC622"/>
    <w:rsid w:val="0975D4E6"/>
    <w:rsid w:val="0990CF7C"/>
    <w:rsid w:val="09AA6D8E"/>
    <w:rsid w:val="09C3C248"/>
    <w:rsid w:val="09C3EF08"/>
    <w:rsid w:val="09FDEFB2"/>
    <w:rsid w:val="0A22F094"/>
    <w:rsid w:val="0A6A8C3F"/>
    <w:rsid w:val="0A834587"/>
    <w:rsid w:val="0AA3156D"/>
    <w:rsid w:val="0ADF3F5D"/>
    <w:rsid w:val="0AF57318"/>
    <w:rsid w:val="0B096945"/>
    <w:rsid w:val="0B12B4BC"/>
    <w:rsid w:val="0B2C9FDD"/>
    <w:rsid w:val="0B2D7DB4"/>
    <w:rsid w:val="0B46661B"/>
    <w:rsid w:val="0B4D52FC"/>
    <w:rsid w:val="0B54144A"/>
    <w:rsid w:val="0B543B81"/>
    <w:rsid w:val="0B6A7C4F"/>
    <w:rsid w:val="0B8511E2"/>
    <w:rsid w:val="0B9FD696"/>
    <w:rsid w:val="0BBBE3B6"/>
    <w:rsid w:val="0BD6D599"/>
    <w:rsid w:val="0BDE1EB8"/>
    <w:rsid w:val="0BDEB87A"/>
    <w:rsid w:val="0C1F15E8"/>
    <w:rsid w:val="0C359F4C"/>
    <w:rsid w:val="0C3EE5CE"/>
    <w:rsid w:val="0C534115"/>
    <w:rsid w:val="0C543869"/>
    <w:rsid w:val="0C61E761"/>
    <w:rsid w:val="0C70C077"/>
    <w:rsid w:val="0C76BFFF"/>
    <w:rsid w:val="0CA5EC35"/>
    <w:rsid w:val="0CD6BC4E"/>
    <w:rsid w:val="0CD8154A"/>
    <w:rsid w:val="0CD8D993"/>
    <w:rsid w:val="0CED26E9"/>
    <w:rsid w:val="0CEFE4AB"/>
    <w:rsid w:val="0CF15333"/>
    <w:rsid w:val="0D20C811"/>
    <w:rsid w:val="0D20E243"/>
    <w:rsid w:val="0D2112E0"/>
    <w:rsid w:val="0D58151E"/>
    <w:rsid w:val="0DC8E951"/>
    <w:rsid w:val="0DEF1176"/>
    <w:rsid w:val="0DFC038B"/>
    <w:rsid w:val="0E029EC4"/>
    <w:rsid w:val="0E094EA6"/>
    <w:rsid w:val="0E0CA064"/>
    <w:rsid w:val="0E3A748A"/>
    <w:rsid w:val="0E5C5319"/>
    <w:rsid w:val="0E94A866"/>
    <w:rsid w:val="0EA7135A"/>
    <w:rsid w:val="0EA89B14"/>
    <w:rsid w:val="0ED8AD62"/>
    <w:rsid w:val="0EDE9C6D"/>
    <w:rsid w:val="0EDF81EE"/>
    <w:rsid w:val="0EF17AB5"/>
    <w:rsid w:val="0F0CEC7A"/>
    <w:rsid w:val="0F23E09F"/>
    <w:rsid w:val="0F3E8393"/>
    <w:rsid w:val="0F54A75F"/>
    <w:rsid w:val="0F5D5E33"/>
    <w:rsid w:val="0F8301E4"/>
    <w:rsid w:val="0F998823"/>
    <w:rsid w:val="0F9E6F25"/>
    <w:rsid w:val="0FA65CAB"/>
    <w:rsid w:val="0FC1095C"/>
    <w:rsid w:val="0FC5D51C"/>
    <w:rsid w:val="0FDA191A"/>
    <w:rsid w:val="103DED72"/>
    <w:rsid w:val="105B5566"/>
    <w:rsid w:val="1065F26C"/>
    <w:rsid w:val="1094ACF5"/>
    <w:rsid w:val="10BFB100"/>
    <w:rsid w:val="10CB9DE4"/>
    <w:rsid w:val="10E4905F"/>
    <w:rsid w:val="10EE597D"/>
    <w:rsid w:val="10FC68DB"/>
    <w:rsid w:val="1108D0DC"/>
    <w:rsid w:val="11276DF9"/>
    <w:rsid w:val="119FB243"/>
    <w:rsid w:val="11C215B5"/>
    <w:rsid w:val="11D015FE"/>
    <w:rsid w:val="11E274A7"/>
    <w:rsid w:val="12111CF4"/>
    <w:rsid w:val="1223B4DB"/>
    <w:rsid w:val="1242D81F"/>
    <w:rsid w:val="12577421"/>
    <w:rsid w:val="125B8161"/>
    <w:rsid w:val="128377CB"/>
    <w:rsid w:val="128A29DE"/>
    <w:rsid w:val="12D6B0F1"/>
    <w:rsid w:val="12F493BF"/>
    <w:rsid w:val="132D362B"/>
    <w:rsid w:val="13462994"/>
    <w:rsid w:val="135C889C"/>
    <w:rsid w:val="13605A4F"/>
    <w:rsid w:val="1377F4ED"/>
    <w:rsid w:val="1388D984"/>
    <w:rsid w:val="13A8BC8F"/>
    <w:rsid w:val="13C688E6"/>
    <w:rsid w:val="13D21B44"/>
    <w:rsid w:val="13D8F7D1"/>
    <w:rsid w:val="143D9EC3"/>
    <w:rsid w:val="143DC494"/>
    <w:rsid w:val="1445A779"/>
    <w:rsid w:val="1448D35B"/>
    <w:rsid w:val="1449F7B3"/>
    <w:rsid w:val="146D1705"/>
    <w:rsid w:val="1470499D"/>
    <w:rsid w:val="148A2A7E"/>
    <w:rsid w:val="1492D8E6"/>
    <w:rsid w:val="14D38223"/>
    <w:rsid w:val="14D91A89"/>
    <w:rsid w:val="150FC7C0"/>
    <w:rsid w:val="1516D1D2"/>
    <w:rsid w:val="15291C71"/>
    <w:rsid w:val="1534124B"/>
    <w:rsid w:val="15747614"/>
    <w:rsid w:val="159254B0"/>
    <w:rsid w:val="15C1CAA0"/>
    <w:rsid w:val="15CDA3A0"/>
    <w:rsid w:val="15D44D97"/>
    <w:rsid w:val="15DF93AA"/>
    <w:rsid w:val="15FA0CAE"/>
    <w:rsid w:val="15FB03AF"/>
    <w:rsid w:val="16182ECF"/>
    <w:rsid w:val="161A9BF6"/>
    <w:rsid w:val="16223108"/>
    <w:rsid w:val="162C0822"/>
    <w:rsid w:val="16334345"/>
    <w:rsid w:val="163B2F91"/>
    <w:rsid w:val="1640FA42"/>
    <w:rsid w:val="166AF7C8"/>
    <w:rsid w:val="166F5284"/>
    <w:rsid w:val="16B8B12A"/>
    <w:rsid w:val="16BD6AA4"/>
    <w:rsid w:val="16CA96EA"/>
    <w:rsid w:val="16CCBF03"/>
    <w:rsid w:val="16CFE2AC"/>
    <w:rsid w:val="16E05B57"/>
    <w:rsid w:val="1715CA27"/>
    <w:rsid w:val="1717F76A"/>
    <w:rsid w:val="173EFB9D"/>
    <w:rsid w:val="17443F7C"/>
    <w:rsid w:val="1756FB42"/>
    <w:rsid w:val="1770216E"/>
    <w:rsid w:val="17A2C65A"/>
    <w:rsid w:val="17B16E90"/>
    <w:rsid w:val="17B17467"/>
    <w:rsid w:val="17DB4FD8"/>
    <w:rsid w:val="1805E5D8"/>
    <w:rsid w:val="180B22E5"/>
    <w:rsid w:val="1810BB4B"/>
    <w:rsid w:val="1827C886"/>
    <w:rsid w:val="18542C4F"/>
    <w:rsid w:val="1859F63D"/>
    <w:rsid w:val="18624A8B"/>
    <w:rsid w:val="18800E3E"/>
    <w:rsid w:val="18A454CB"/>
    <w:rsid w:val="18CF0929"/>
    <w:rsid w:val="18F60746"/>
    <w:rsid w:val="19044079"/>
    <w:rsid w:val="19406A69"/>
    <w:rsid w:val="198279C7"/>
    <w:rsid w:val="199C6521"/>
    <w:rsid w:val="19D3271B"/>
    <w:rsid w:val="19D5C75E"/>
    <w:rsid w:val="1A01D1E3"/>
    <w:rsid w:val="1A39145E"/>
    <w:rsid w:val="1A3ACB4F"/>
    <w:rsid w:val="1A430FAE"/>
    <w:rsid w:val="1A6AD98A"/>
    <w:rsid w:val="1A6EBCD4"/>
    <w:rsid w:val="1A7BCA2C"/>
    <w:rsid w:val="1A889D8F"/>
    <w:rsid w:val="1ADC3ACA"/>
    <w:rsid w:val="1AE5146C"/>
    <w:rsid w:val="1AF1AEC7"/>
    <w:rsid w:val="1AF48214"/>
    <w:rsid w:val="1B02346F"/>
    <w:rsid w:val="1B0A55AD"/>
    <w:rsid w:val="1B2CD751"/>
    <w:rsid w:val="1B42C3A7"/>
    <w:rsid w:val="1B5075D8"/>
    <w:rsid w:val="1B510FB7"/>
    <w:rsid w:val="1B5883B3"/>
    <w:rsid w:val="1B755B67"/>
    <w:rsid w:val="1B827119"/>
    <w:rsid w:val="1B8D44E2"/>
    <w:rsid w:val="1B9141F2"/>
    <w:rsid w:val="1B93979D"/>
    <w:rsid w:val="1BADB92C"/>
    <w:rsid w:val="1BB7306A"/>
    <w:rsid w:val="1BE80D55"/>
    <w:rsid w:val="1BFA9311"/>
    <w:rsid w:val="1BFB79F0"/>
    <w:rsid w:val="1C489FBC"/>
    <w:rsid w:val="1C7C25C6"/>
    <w:rsid w:val="1CAC6B5D"/>
    <w:rsid w:val="1CDA97F9"/>
    <w:rsid w:val="1CE52449"/>
    <w:rsid w:val="1CED8DDD"/>
    <w:rsid w:val="1D08E37C"/>
    <w:rsid w:val="1D1E417A"/>
    <w:rsid w:val="1D67DB49"/>
    <w:rsid w:val="1D7B8AFA"/>
    <w:rsid w:val="1D9D5413"/>
    <w:rsid w:val="1DDB078F"/>
    <w:rsid w:val="1DDCD1A5"/>
    <w:rsid w:val="1E20B014"/>
    <w:rsid w:val="1E44B51E"/>
    <w:rsid w:val="1E71B352"/>
    <w:rsid w:val="1E78C6BE"/>
    <w:rsid w:val="1E7A6469"/>
    <w:rsid w:val="1E880750"/>
    <w:rsid w:val="1E9E8C1C"/>
    <w:rsid w:val="1EA996DB"/>
    <w:rsid w:val="1EB64120"/>
    <w:rsid w:val="1EB846E7"/>
    <w:rsid w:val="1EC4D468"/>
    <w:rsid w:val="1EECA7F2"/>
    <w:rsid w:val="1F278F92"/>
    <w:rsid w:val="1F3B7063"/>
    <w:rsid w:val="1F4AB0FD"/>
    <w:rsid w:val="1F620AF6"/>
    <w:rsid w:val="1F636CD1"/>
    <w:rsid w:val="1F6564F5"/>
    <w:rsid w:val="1F69A7CC"/>
    <w:rsid w:val="1F6F771A"/>
    <w:rsid w:val="1FB04365"/>
    <w:rsid w:val="1FC6CE6C"/>
    <w:rsid w:val="202A87AC"/>
    <w:rsid w:val="2030553F"/>
    <w:rsid w:val="203F6A0D"/>
    <w:rsid w:val="20482A88"/>
    <w:rsid w:val="206744F0"/>
    <w:rsid w:val="20733904"/>
    <w:rsid w:val="2098E2C5"/>
    <w:rsid w:val="209E573E"/>
    <w:rsid w:val="20BCAC6D"/>
    <w:rsid w:val="20F4A228"/>
    <w:rsid w:val="20FF1B70"/>
    <w:rsid w:val="214E5232"/>
    <w:rsid w:val="216775A4"/>
    <w:rsid w:val="21DDDE32"/>
    <w:rsid w:val="21F1A600"/>
    <w:rsid w:val="21F85FDF"/>
    <w:rsid w:val="21F89871"/>
    <w:rsid w:val="221D9FAD"/>
    <w:rsid w:val="2244FA90"/>
    <w:rsid w:val="2262A697"/>
    <w:rsid w:val="228251BF"/>
    <w:rsid w:val="22866E40"/>
    <w:rsid w:val="2299C2CB"/>
    <w:rsid w:val="229AEBD1"/>
    <w:rsid w:val="22AB24A0"/>
    <w:rsid w:val="22B4142E"/>
    <w:rsid w:val="22FFD67A"/>
    <w:rsid w:val="2314CE2F"/>
    <w:rsid w:val="2338C0B8"/>
    <w:rsid w:val="2342FC69"/>
    <w:rsid w:val="2347F9AF"/>
    <w:rsid w:val="234EC288"/>
    <w:rsid w:val="23634549"/>
    <w:rsid w:val="236744EF"/>
    <w:rsid w:val="2375232B"/>
    <w:rsid w:val="23AE3517"/>
    <w:rsid w:val="23F3434A"/>
    <w:rsid w:val="23FA5823"/>
    <w:rsid w:val="240F349C"/>
    <w:rsid w:val="24440B8F"/>
    <w:rsid w:val="244EA476"/>
    <w:rsid w:val="24520A70"/>
    <w:rsid w:val="2453689A"/>
    <w:rsid w:val="2466E4AB"/>
    <w:rsid w:val="246FD2B5"/>
    <w:rsid w:val="24996B58"/>
    <w:rsid w:val="24A4C3D7"/>
    <w:rsid w:val="24C80378"/>
    <w:rsid w:val="2503885B"/>
    <w:rsid w:val="2567710A"/>
    <w:rsid w:val="256C9D62"/>
    <w:rsid w:val="25A90D00"/>
    <w:rsid w:val="25B9F281"/>
    <w:rsid w:val="25BC03B0"/>
    <w:rsid w:val="25E40B9E"/>
    <w:rsid w:val="2602B50C"/>
    <w:rsid w:val="26089AF8"/>
    <w:rsid w:val="26180380"/>
    <w:rsid w:val="263C7AE4"/>
    <w:rsid w:val="2652F0AF"/>
    <w:rsid w:val="265A04A6"/>
    <w:rsid w:val="26B561E3"/>
    <w:rsid w:val="26C523C0"/>
    <w:rsid w:val="26C64E0E"/>
    <w:rsid w:val="26F110D0"/>
    <w:rsid w:val="26FBE03A"/>
    <w:rsid w:val="2718D1EB"/>
    <w:rsid w:val="27416940"/>
    <w:rsid w:val="274449AC"/>
    <w:rsid w:val="277E3915"/>
    <w:rsid w:val="27C0A63C"/>
    <w:rsid w:val="27C7925A"/>
    <w:rsid w:val="27CFC301"/>
    <w:rsid w:val="27D3479D"/>
    <w:rsid w:val="27D8ADA6"/>
    <w:rsid w:val="27F5EE5D"/>
    <w:rsid w:val="27FB3AD9"/>
    <w:rsid w:val="2860F421"/>
    <w:rsid w:val="28687CA4"/>
    <w:rsid w:val="288CE131"/>
    <w:rsid w:val="28B82F5F"/>
    <w:rsid w:val="290A2D55"/>
    <w:rsid w:val="292251C9"/>
    <w:rsid w:val="29309C60"/>
    <w:rsid w:val="29403BBA"/>
    <w:rsid w:val="295E7BB9"/>
    <w:rsid w:val="296AE993"/>
    <w:rsid w:val="298304A8"/>
    <w:rsid w:val="29FB6401"/>
    <w:rsid w:val="2A031368"/>
    <w:rsid w:val="2A0F5C1D"/>
    <w:rsid w:val="2A28B192"/>
    <w:rsid w:val="2A391B98"/>
    <w:rsid w:val="2A76080A"/>
    <w:rsid w:val="2A86C3C9"/>
    <w:rsid w:val="2A87CC64"/>
    <w:rsid w:val="2A938E3F"/>
    <w:rsid w:val="2A9B3EB4"/>
    <w:rsid w:val="2AA5FDB6"/>
    <w:rsid w:val="2AD58E18"/>
    <w:rsid w:val="2B5F12FB"/>
    <w:rsid w:val="2B76A7E0"/>
    <w:rsid w:val="2B817134"/>
    <w:rsid w:val="2BAAFB80"/>
    <w:rsid w:val="2BB2021F"/>
    <w:rsid w:val="2BEA2A62"/>
    <w:rsid w:val="2C370CDE"/>
    <w:rsid w:val="2C408DFE"/>
    <w:rsid w:val="2C571236"/>
    <w:rsid w:val="2C5E7A7F"/>
    <w:rsid w:val="2C715E79"/>
    <w:rsid w:val="2C7A154D"/>
    <w:rsid w:val="2CA79338"/>
    <w:rsid w:val="2CB215D1"/>
    <w:rsid w:val="2CC0A99A"/>
    <w:rsid w:val="2CD79366"/>
    <w:rsid w:val="2D16822E"/>
    <w:rsid w:val="2D27B0A2"/>
    <w:rsid w:val="2D30D9F5"/>
    <w:rsid w:val="2D32CE83"/>
    <w:rsid w:val="2D346544"/>
    <w:rsid w:val="2D3CF966"/>
    <w:rsid w:val="2D609D57"/>
    <w:rsid w:val="2D654A3D"/>
    <w:rsid w:val="2D785659"/>
    <w:rsid w:val="2D9AB450"/>
    <w:rsid w:val="2DA9D37F"/>
    <w:rsid w:val="2DAE7F49"/>
    <w:rsid w:val="2DB88B65"/>
    <w:rsid w:val="2DB93440"/>
    <w:rsid w:val="2DD79BCB"/>
    <w:rsid w:val="2E0344D8"/>
    <w:rsid w:val="2E0F9593"/>
    <w:rsid w:val="2E27C334"/>
    <w:rsid w:val="2E455C68"/>
    <w:rsid w:val="2E5112D5"/>
    <w:rsid w:val="2E667E23"/>
    <w:rsid w:val="2E6C8253"/>
    <w:rsid w:val="2E96BF7F"/>
    <w:rsid w:val="2EA990F2"/>
    <w:rsid w:val="2EA9F796"/>
    <w:rsid w:val="2EB133E2"/>
    <w:rsid w:val="2ED035A5"/>
    <w:rsid w:val="2EE801F1"/>
    <w:rsid w:val="2F2C31EE"/>
    <w:rsid w:val="2F3B4FBC"/>
    <w:rsid w:val="2F86374E"/>
    <w:rsid w:val="2F94F0AF"/>
    <w:rsid w:val="2FB1B60F"/>
    <w:rsid w:val="302B7112"/>
    <w:rsid w:val="306A6F45"/>
    <w:rsid w:val="306AAB0C"/>
    <w:rsid w:val="306EE9C5"/>
    <w:rsid w:val="30731DE7"/>
    <w:rsid w:val="30A857D3"/>
    <w:rsid w:val="30EDCACD"/>
    <w:rsid w:val="30F6499D"/>
    <w:rsid w:val="314B4D9F"/>
    <w:rsid w:val="31551B41"/>
    <w:rsid w:val="317B5FED"/>
    <w:rsid w:val="31AC78D0"/>
    <w:rsid w:val="31E89D73"/>
    <w:rsid w:val="31FFBA55"/>
    <w:rsid w:val="32249709"/>
    <w:rsid w:val="322F4284"/>
    <w:rsid w:val="324BD2F4"/>
    <w:rsid w:val="32566609"/>
    <w:rsid w:val="32596BE6"/>
    <w:rsid w:val="32707A37"/>
    <w:rsid w:val="32899B2E"/>
    <w:rsid w:val="3293196D"/>
    <w:rsid w:val="329CC828"/>
    <w:rsid w:val="32A7F5FC"/>
    <w:rsid w:val="32CB1771"/>
    <w:rsid w:val="32D575F0"/>
    <w:rsid w:val="33050188"/>
    <w:rsid w:val="33071F8A"/>
    <w:rsid w:val="3316424E"/>
    <w:rsid w:val="334B6871"/>
    <w:rsid w:val="33506AE2"/>
    <w:rsid w:val="3362638B"/>
    <w:rsid w:val="338B1D5A"/>
    <w:rsid w:val="33989F85"/>
    <w:rsid w:val="339B218A"/>
    <w:rsid w:val="33BFC8A9"/>
    <w:rsid w:val="33C17EF6"/>
    <w:rsid w:val="33DBA494"/>
    <w:rsid w:val="33DFF895"/>
    <w:rsid w:val="33F887B3"/>
    <w:rsid w:val="340546F5"/>
    <w:rsid w:val="3406A3ED"/>
    <w:rsid w:val="342C0C2D"/>
    <w:rsid w:val="346F6467"/>
    <w:rsid w:val="34845DE4"/>
    <w:rsid w:val="348A5409"/>
    <w:rsid w:val="3499D852"/>
    <w:rsid w:val="34A09417"/>
    <w:rsid w:val="34B5EFF2"/>
    <w:rsid w:val="34B82849"/>
    <w:rsid w:val="34BDC12F"/>
    <w:rsid w:val="3515E7CC"/>
    <w:rsid w:val="35303B58"/>
    <w:rsid w:val="35321655"/>
    <w:rsid w:val="3538522D"/>
    <w:rsid w:val="3551738F"/>
    <w:rsid w:val="3551BA38"/>
    <w:rsid w:val="357767C0"/>
    <w:rsid w:val="35863BEE"/>
    <w:rsid w:val="35B6ED7E"/>
    <w:rsid w:val="35C61383"/>
    <w:rsid w:val="35D9E5EF"/>
    <w:rsid w:val="361374CE"/>
    <w:rsid w:val="36202E45"/>
    <w:rsid w:val="362CE3E6"/>
    <w:rsid w:val="362FAECD"/>
    <w:rsid w:val="36336332"/>
    <w:rsid w:val="36449CD0"/>
    <w:rsid w:val="366773A0"/>
    <w:rsid w:val="36B8F75B"/>
    <w:rsid w:val="36BB1E5B"/>
    <w:rsid w:val="36D8EAC5"/>
    <w:rsid w:val="36EA87CF"/>
    <w:rsid w:val="37179957"/>
    <w:rsid w:val="3735A8B6"/>
    <w:rsid w:val="3749DFCD"/>
    <w:rsid w:val="375D0C51"/>
    <w:rsid w:val="379DD059"/>
    <w:rsid w:val="37BE8FFB"/>
    <w:rsid w:val="37C65CF3"/>
    <w:rsid w:val="37CF3393"/>
    <w:rsid w:val="37FF8972"/>
    <w:rsid w:val="386FF2EF"/>
    <w:rsid w:val="38AAF281"/>
    <w:rsid w:val="38B2C21C"/>
    <w:rsid w:val="38D17917"/>
    <w:rsid w:val="38D4FAD6"/>
    <w:rsid w:val="38DF5BC7"/>
    <w:rsid w:val="38F3FAAF"/>
    <w:rsid w:val="39387593"/>
    <w:rsid w:val="3952A3AF"/>
    <w:rsid w:val="395343E9"/>
    <w:rsid w:val="39589855"/>
    <w:rsid w:val="396ADADE"/>
    <w:rsid w:val="39A548FB"/>
    <w:rsid w:val="39D40D9F"/>
    <w:rsid w:val="39F0981D"/>
    <w:rsid w:val="39F3AF58"/>
    <w:rsid w:val="39F8606E"/>
    <w:rsid w:val="3A22A7B9"/>
    <w:rsid w:val="3A5A3D1C"/>
    <w:rsid w:val="3A891E9E"/>
    <w:rsid w:val="3A9B4DB1"/>
    <w:rsid w:val="3AADD570"/>
    <w:rsid w:val="3AC57D8E"/>
    <w:rsid w:val="3B003B46"/>
    <w:rsid w:val="3B133A35"/>
    <w:rsid w:val="3B3F6606"/>
    <w:rsid w:val="3B47F0FB"/>
    <w:rsid w:val="3B5C71BC"/>
    <w:rsid w:val="3B6C1F9E"/>
    <w:rsid w:val="3B8F7FB9"/>
    <w:rsid w:val="3BB691E0"/>
    <w:rsid w:val="3BDF7840"/>
    <w:rsid w:val="3BE5F2D8"/>
    <w:rsid w:val="3C0120B4"/>
    <w:rsid w:val="3C2019C8"/>
    <w:rsid w:val="3C2D797D"/>
    <w:rsid w:val="3C3CEF57"/>
    <w:rsid w:val="3C5E9F4E"/>
    <w:rsid w:val="3C7997EA"/>
    <w:rsid w:val="3C903917"/>
    <w:rsid w:val="3C98269D"/>
    <w:rsid w:val="3CA5E23C"/>
    <w:rsid w:val="3CB701B9"/>
    <w:rsid w:val="3CD5C6A2"/>
    <w:rsid w:val="3CEE8C02"/>
    <w:rsid w:val="3D19F1F5"/>
    <w:rsid w:val="3D2B8600"/>
    <w:rsid w:val="3D3C062F"/>
    <w:rsid w:val="3D416A69"/>
    <w:rsid w:val="3D73B988"/>
    <w:rsid w:val="3D83061E"/>
    <w:rsid w:val="3D95D990"/>
    <w:rsid w:val="3DCC4DD5"/>
    <w:rsid w:val="3DF36446"/>
    <w:rsid w:val="3E1D3C9D"/>
    <w:rsid w:val="3E55EF06"/>
    <w:rsid w:val="3E79282C"/>
    <w:rsid w:val="3E8C97EF"/>
    <w:rsid w:val="3E91ECC3"/>
    <w:rsid w:val="3EEE11F9"/>
    <w:rsid w:val="3EF851C2"/>
    <w:rsid w:val="3EF9621C"/>
    <w:rsid w:val="3F2B0626"/>
    <w:rsid w:val="3F379F1E"/>
    <w:rsid w:val="3F39C94D"/>
    <w:rsid w:val="3F5AB087"/>
    <w:rsid w:val="3F95AE52"/>
    <w:rsid w:val="3FB7D66A"/>
    <w:rsid w:val="3FE0F53C"/>
    <w:rsid w:val="400B1A15"/>
    <w:rsid w:val="4014DB47"/>
    <w:rsid w:val="402C93A4"/>
    <w:rsid w:val="403D96AD"/>
    <w:rsid w:val="4042446C"/>
    <w:rsid w:val="408A0303"/>
    <w:rsid w:val="40BC1483"/>
    <w:rsid w:val="40BE7B9D"/>
    <w:rsid w:val="40D3724D"/>
    <w:rsid w:val="40D90BCF"/>
    <w:rsid w:val="40E97649"/>
    <w:rsid w:val="4102FDE5"/>
    <w:rsid w:val="410D9859"/>
    <w:rsid w:val="41631E55"/>
    <w:rsid w:val="418E7A79"/>
    <w:rsid w:val="4190935E"/>
    <w:rsid w:val="419DFF81"/>
    <w:rsid w:val="41AE569D"/>
    <w:rsid w:val="41B72592"/>
    <w:rsid w:val="41C5B0F8"/>
    <w:rsid w:val="41DD843A"/>
    <w:rsid w:val="41F50519"/>
    <w:rsid w:val="41FE9C07"/>
    <w:rsid w:val="4209A634"/>
    <w:rsid w:val="4222AA02"/>
    <w:rsid w:val="42866FF7"/>
    <w:rsid w:val="428B6B99"/>
    <w:rsid w:val="42D08F73"/>
    <w:rsid w:val="42EB7F15"/>
    <w:rsid w:val="42F779D3"/>
    <w:rsid w:val="431B1D22"/>
    <w:rsid w:val="431C1941"/>
    <w:rsid w:val="432456FB"/>
    <w:rsid w:val="43469B63"/>
    <w:rsid w:val="43554736"/>
    <w:rsid w:val="435EAB36"/>
    <w:rsid w:val="439B65A1"/>
    <w:rsid w:val="43DA5978"/>
    <w:rsid w:val="441F6305"/>
    <w:rsid w:val="442B193D"/>
    <w:rsid w:val="44395257"/>
    <w:rsid w:val="443B8F59"/>
    <w:rsid w:val="44417B5C"/>
    <w:rsid w:val="44468DB8"/>
    <w:rsid w:val="445BE089"/>
    <w:rsid w:val="445C770A"/>
    <w:rsid w:val="446EFC31"/>
    <w:rsid w:val="44745946"/>
    <w:rsid w:val="4487B086"/>
    <w:rsid w:val="448C5FBE"/>
    <w:rsid w:val="448E5491"/>
    <w:rsid w:val="44A701F8"/>
    <w:rsid w:val="44AF4B5F"/>
    <w:rsid w:val="44BCC203"/>
    <w:rsid w:val="44D0B6F5"/>
    <w:rsid w:val="44D47573"/>
    <w:rsid w:val="44F2741C"/>
    <w:rsid w:val="44F9F08C"/>
    <w:rsid w:val="450327A6"/>
    <w:rsid w:val="452133BE"/>
    <w:rsid w:val="452C0049"/>
    <w:rsid w:val="453A1B84"/>
    <w:rsid w:val="4556C6B9"/>
    <w:rsid w:val="456DC6D5"/>
    <w:rsid w:val="45A3BF0F"/>
    <w:rsid w:val="45AB4D28"/>
    <w:rsid w:val="45BB3366"/>
    <w:rsid w:val="45C452AA"/>
    <w:rsid w:val="45E4FBB8"/>
    <w:rsid w:val="45E961EF"/>
    <w:rsid w:val="45FD6500"/>
    <w:rsid w:val="45FEAD59"/>
    <w:rsid w:val="461D29B2"/>
    <w:rsid w:val="4630FA4A"/>
    <w:rsid w:val="4638230F"/>
    <w:rsid w:val="4653BA03"/>
    <w:rsid w:val="46AB3B7C"/>
    <w:rsid w:val="46BA4442"/>
    <w:rsid w:val="46BFE2B4"/>
    <w:rsid w:val="46EC4DC0"/>
    <w:rsid w:val="474B4A94"/>
    <w:rsid w:val="4751B2F5"/>
    <w:rsid w:val="476F340C"/>
    <w:rsid w:val="479DB71B"/>
    <w:rsid w:val="47B4979E"/>
    <w:rsid w:val="47B8FA13"/>
    <w:rsid w:val="47DAD944"/>
    <w:rsid w:val="4807E1FD"/>
    <w:rsid w:val="48100D33"/>
    <w:rsid w:val="485D1A74"/>
    <w:rsid w:val="4862110B"/>
    <w:rsid w:val="4882AE72"/>
    <w:rsid w:val="488E677B"/>
    <w:rsid w:val="48A95F36"/>
    <w:rsid w:val="48AB4D83"/>
    <w:rsid w:val="48B9327C"/>
    <w:rsid w:val="48DA1C38"/>
    <w:rsid w:val="48FB3FAA"/>
    <w:rsid w:val="4906BB3D"/>
    <w:rsid w:val="4916EE02"/>
    <w:rsid w:val="493273C6"/>
    <w:rsid w:val="49388B98"/>
    <w:rsid w:val="493D2256"/>
    <w:rsid w:val="498AB6AF"/>
    <w:rsid w:val="49929940"/>
    <w:rsid w:val="49A51934"/>
    <w:rsid w:val="49B79C16"/>
    <w:rsid w:val="49B9A1AA"/>
    <w:rsid w:val="49DF4CA0"/>
    <w:rsid w:val="49EF31A6"/>
    <w:rsid w:val="49F177CE"/>
    <w:rsid w:val="4A04E301"/>
    <w:rsid w:val="4A1F59C2"/>
    <w:rsid w:val="4A2933F3"/>
    <w:rsid w:val="4A2A37DC"/>
    <w:rsid w:val="4A8F1DEF"/>
    <w:rsid w:val="4AB856C9"/>
    <w:rsid w:val="4AE1FC19"/>
    <w:rsid w:val="4B050811"/>
    <w:rsid w:val="4B127A06"/>
    <w:rsid w:val="4B15A5A8"/>
    <w:rsid w:val="4B36CCF4"/>
    <w:rsid w:val="4B53FDA1"/>
    <w:rsid w:val="4B739E8C"/>
    <w:rsid w:val="4BB4F6AC"/>
    <w:rsid w:val="4BC50454"/>
    <w:rsid w:val="4BF4DA6F"/>
    <w:rsid w:val="4C45D3D3"/>
    <w:rsid w:val="4C5159AF"/>
    <w:rsid w:val="4C6C2BBF"/>
    <w:rsid w:val="4C745D8C"/>
    <w:rsid w:val="4CA62277"/>
    <w:rsid w:val="4CBC37AF"/>
    <w:rsid w:val="4CE0FFF3"/>
    <w:rsid w:val="4CE44FEA"/>
    <w:rsid w:val="4CF10C8C"/>
    <w:rsid w:val="4D113B7B"/>
    <w:rsid w:val="4D2C7FAC"/>
    <w:rsid w:val="4D345901"/>
    <w:rsid w:val="4D35822E"/>
    <w:rsid w:val="4D36AF34"/>
    <w:rsid w:val="4D3EF584"/>
    <w:rsid w:val="4D4E168D"/>
    <w:rsid w:val="4D6FAEBA"/>
    <w:rsid w:val="4D83F47B"/>
    <w:rsid w:val="4D9F012B"/>
    <w:rsid w:val="4DBDA22B"/>
    <w:rsid w:val="4E01E624"/>
    <w:rsid w:val="4E60AE61"/>
    <w:rsid w:val="4E6B2C49"/>
    <w:rsid w:val="4E6D4A4B"/>
    <w:rsid w:val="4ECD449A"/>
    <w:rsid w:val="4ED8DFD5"/>
    <w:rsid w:val="4EE9ABA1"/>
    <w:rsid w:val="4EFB4C1A"/>
    <w:rsid w:val="4F39667E"/>
    <w:rsid w:val="4F53F6E5"/>
    <w:rsid w:val="4F7ED978"/>
    <w:rsid w:val="4F8BC7EC"/>
    <w:rsid w:val="4F9D3594"/>
    <w:rsid w:val="4FB87011"/>
    <w:rsid w:val="4FC3AD55"/>
    <w:rsid w:val="4FD13292"/>
    <w:rsid w:val="4FD1EFA3"/>
    <w:rsid w:val="50044C2A"/>
    <w:rsid w:val="501719B7"/>
    <w:rsid w:val="501DDC94"/>
    <w:rsid w:val="5033C4B5"/>
    <w:rsid w:val="503FD142"/>
    <w:rsid w:val="5045CF86"/>
    <w:rsid w:val="5056BBE1"/>
    <w:rsid w:val="50680748"/>
    <w:rsid w:val="506A39FB"/>
    <w:rsid w:val="506E08E4"/>
    <w:rsid w:val="506F7377"/>
    <w:rsid w:val="50987577"/>
    <w:rsid w:val="50AFFA8D"/>
    <w:rsid w:val="50D2647E"/>
    <w:rsid w:val="50D2951B"/>
    <w:rsid w:val="50EFA4F8"/>
    <w:rsid w:val="50F14D31"/>
    <w:rsid w:val="513905F5"/>
    <w:rsid w:val="51399279"/>
    <w:rsid w:val="516B5E8D"/>
    <w:rsid w:val="516E6F0A"/>
    <w:rsid w:val="517AD5B6"/>
    <w:rsid w:val="51B420FF"/>
    <w:rsid w:val="51EA5E85"/>
    <w:rsid w:val="51F301FC"/>
    <w:rsid w:val="52292BAB"/>
    <w:rsid w:val="5247E39F"/>
    <w:rsid w:val="524D4076"/>
    <w:rsid w:val="527AD69D"/>
    <w:rsid w:val="52BC797D"/>
    <w:rsid w:val="52DB4222"/>
    <w:rsid w:val="52FC8FB1"/>
    <w:rsid w:val="53099065"/>
    <w:rsid w:val="530FC533"/>
    <w:rsid w:val="531454A9"/>
    <w:rsid w:val="532B7933"/>
    <w:rsid w:val="532C81D7"/>
    <w:rsid w:val="53429327"/>
    <w:rsid w:val="5346FD3B"/>
    <w:rsid w:val="53519173"/>
    <w:rsid w:val="536432BB"/>
    <w:rsid w:val="53BBF246"/>
    <w:rsid w:val="53C2E288"/>
    <w:rsid w:val="53F5C0D7"/>
    <w:rsid w:val="54166324"/>
    <w:rsid w:val="545DB788"/>
    <w:rsid w:val="546C6E8B"/>
    <w:rsid w:val="54AF38C3"/>
    <w:rsid w:val="54D6E66B"/>
    <w:rsid w:val="54E848DB"/>
    <w:rsid w:val="5511D56B"/>
    <w:rsid w:val="551940A9"/>
    <w:rsid w:val="551F8614"/>
    <w:rsid w:val="555C53C1"/>
    <w:rsid w:val="556EEC4C"/>
    <w:rsid w:val="55785C14"/>
    <w:rsid w:val="55994461"/>
    <w:rsid w:val="55A760B0"/>
    <w:rsid w:val="55AADADB"/>
    <w:rsid w:val="55C18CC0"/>
    <w:rsid w:val="55C59DFD"/>
    <w:rsid w:val="55CC49E9"/>
    <w:rsid w:val="55D944B6"/>
    <w:rsid w:val="55F5710A"/>
    <w:rsid w:val="5615E7A0"/>
    <w:rsid w:val="56264185"/>
    <w:rsid w:val="562808CA"/>
    <w:rsid w:val="562A43B9"/>
    <w:rsid w:val="56413127"/>
    <w:rsid w:val="564E3286"/>
    <w:rsid w:val="569D93E9"/>
    <w:rsid w:val="56EFFE5A"/>
    <w:rsid w:val="56F367D5"/>
    <w:rsid w:val="56F63FF4"/>
    <w:rsid w:val="56FEDB6E"/>
    <w:rsid w:val="570DE812"/>
    <w:rsid w:val="57316C81"/>
    <w:rsid w:val="574EAE62"/>
    <w:rsid w:val="57A7AE42"/>
    <w:rsid w:val="57B4EA88"/>
    <w:rsid w:val="57B8C0E0"/>
    <w:rsid w:val="57E25191"/>
    <w:rsid w:val="57EA173A"/>
    <w:rsid w:val="58078B08"/>
    <w:rsid w:val="5838A9D3"/>
    <w:rsid w:val="58553151"/>
    <w:rsid w:val="586D79CB"/>
    <w:rsid w:val="587DE4A6"/>
    <w:rsid w:val="58921055"/>
    <w:rsid w:val="5896609F"/>
    <w:rsid w:val="589DE518"/>
    <w:rsid w:val="58C76D79"/>
    <w:rsid w:val="58D7C4F1"/>
    <w:rsid w:val="590FCD77"/>
    <w:rsid w:val="5910F84E"/>
    <w:rsid w:val="59205B52"/>
    <w:rsid w:val="595DE247"/>
    <w:rsid w:val="59C78CF4"/>
    <w:rsid w:val="59ECB1CC"/>
    <w:rsid w:val="59F8F058"/>
    <w:rsid w:val="5A0F8478"/>
    <w:rsid w:val="5A181258"/>
    <w:rsid w:val="5A1B52DA"/>
    <w:rsid w:val="5A1BA629"/>
    <w:rsid w:val="5A731E6D"/>
    <w:rsid w:val="5A7FF1A9"/>
    <w:rsid w:val="5A808E04"/>
    <w:rsid w:val="5AAD1E33"/>
    <w:rsid w:val="5AC2057F"/>
    <w:rsid w:val="5ACF3D2D"/>
    <w:rsid w:val="5AE52B82"/>
    <w:rsid w:val="5AE762CD"/>
    <w:rsid w:val="5AF62529"/>
    <w:rsid w:val="5B2E4D9A"/>
    <w:rsid w:val="5B5E09C9"/>
    <w:rsid w:val="5B7CA38A"/>
    <w:rsid w:val="5B85DAA4"/>
    <w:rsid w:val="5B87CE6B"/>
    <w:rsid w:val="5B898804"/>
    <w:rsid w:val="5B8CD213"/>
    <w:rsid w:val="5B992D03"/>
    <w:rsid w:val="5BB3E2B9"/>
    <w:rsid w:val="5BC0A6C5"/>
    <w:rsid w:val="5BD23CC2"/>
    <w:rsid w:val="5BD78A61"/>
    <w:rsid w:val="5BE15935"/>
    <w:rsid w:val="5BE2D974"/>
    <w:rsid w:val="5BE41148"/>
    <w:rsid w:val="5BE7BE95"/>
    <w:rsid w:val="5BEEA3C7"/>
    <w:rsid w:val="5BFEC129"/>
    <w:rsid w:val="5C1A7580"/>
    <w:rsid w:val="5C1FC4B5"/>
    <w:rsid w:val="5C362710"/>
    <w:rsid w:val="5C463E14"/>
    <w:rsid w:val="5C49C7F1"/>
    <w:rsid w:val="5C4B28CE"/>
    <w:rsid w:val="5C5C6994"/>
    <w:rsid w:val="5C6BDB61"/>
    <w:rsid w:val="5CAC7C32"/>
    <w:rsid w:val="5CB0D3BB"/>
    <w:rsid w:val="5CB9F178"/>
    <w:rsid w:val="5CC40D4B"/>
    <w:rsid w:val="5CE7C850"/>
    <w:rsid w:val="5CFEC12C"/>
    <w:rsid w:val="5D08138F"/>
    <w:rsid w:val="5D362746"/>
    <w:rsid w:val="5D562B7E"/>
    <w:rsid w:val="5DD94CD8"/>
    <w:rsid w:val="5DDDC52C"/>
    <w:rsid w:val="5DE05594"/>
    <w:rsid w:val="5E17BDD7"/>
    <w:rsid w:val="5E1FE298"/>
    <w:rsid w:val="5E25182F"/>
    <w:rsid w:val="5E31536A"/>
    <w:rsid w:val="5E401C0E"/>
    <w:rsid w:val="5E405D4E"/>
    <w:rsid w:val="5E75CE83"/>
    <w:rsid w:val="5E80495A"/>
    <w:rsid w:val="5E87F792"/>
    <w:rsid w:val="5E884B97"/>
    <w:rsid w:val="5ECC47A4"/>
    <w:rsid w:val="5F00C0F2"/>
    <w:rsid w:val="5F3AD928"/>
    <w:rsid w:val="5F64EC7F"/>
    <w:rsid w:val="5F87AFE5"/>
    <w:rsid w:val="5F8F4CEF"/>
    <w:rsid w:val="5FCF3E81"/>
    <w:rsid w:val="5FE18171"/>
    <w:rsid w:val="601A3FE8"/>
    <w:rsid w:val="602F8841"/>
    <w:rsid w:val="6031CD08"/>
    <w:rsid w:val="60453700"/>
    <w:rsid w:val="60604336"/>
    <w:rsid w:val="606DF4BD"/>
    <w:rsid w:val="6081E93E"/>
    <w:rsid w:val="609D223A"/>
    <w:rsid w:val="60B6B30C"/>
    <w:rsid w:val="60C44AE0"/>
    <w:rsid w:val="60C86CDE"/>
    <w:rsid w:val="60CF5EB2"/>
    <w:rsid w:val="60F7E246"/>
    <w:rsid w:val="60FD1B2F"/>
    <w:rsid w:val="6112EA02"/>
    <w:rsid w:val="6133B4D0"/>
    <w:rsid w:val="61464EC2"/>
    <w:rsid w:val="616F3536"/>
    <w:rsid w:val="618DD8AE"/>
    <w:rsid w:val="61A25C34"/>
    <w:rsid w:val="61BAB119"/>
    <w:rsid w:val="61D73016"/>
    <w:rsid w:val="61D7B1E2"/>
    <w:rsid w:val="61E2EB3A"/>
    <w:rsid w:val="620E2A14"/>
    <w:rsid w:val="622E0636"/>
    <w:rsid w:val="622FAB12"/>
    <w:rsid w:val="626507F5"/>
    <w:rsid w:val="627279EA"/>
    <w:rsid w:val="62896884"/>
    <w:rsid w:val="628C76CC"/>
    <w:rsid w:val="62A29280"/>
    <w:rsid w:val="62B8BAFB"/>
    <w:rsid w:val="62D1DD0C"/>
    <w:rsid w:val="62D48B8A"/>
    <w:rsid w:val="62DDF639"/>
    <w:rsid w:val="62FB6D26"/>
    <w:rsid w:val="62FC3338"/>
    <w:rsid w:val="6306ECE2"/>
    <w:rsid w:val="63179852"/>
    <w:rsid w:val="63498A83"/>
    <w:rsid w:val="634EF614"/>
    <w:rsid w:val="63575530"/>
    <w:rsid w:val="636E02B0"/>
    <w:rsid w:val="638523FC"/>
    <w:rsid w:val="638727CD"/>
    <w:rsid w:val="63A7389A"/>
    <w:rsid w:val="63F2E91D"/>
    <w:rsid w:val="6402BC9D"/>
    <w:rsid w:val="6409D30E"/>
    <w:rsid w:val="640C117A"/>
    <w:rsid w:val="641D57E0"/>
    <w:rsid w:val="64735010"/>
    <w:rsid w:val="648DE802"/>
    <w:rsid w:val="649038F1"/>
    <w:rsid w:val="64980399"/>
    <w:rsid w:val="649C83A7"/>
    <w:rsid w:val="64F797D2"/>
    <w:rsid w:val="64FECF49"/>
    <w:rsid w:val="65007D4F"/>
    <w:rsid w:val="6520EA9D"/>
    <w:rsid w:val="65A28AAE"/>
    <w:rsid w:val="65A6E642"/>
    <w:rsid w:val="65A73706"/>
    <w:rsid w:val="65BFBF30"/>
    <w:rsid w:val="65FF7A55"/>
    <w:rsid w:val="662C0952"/>
    <w:rsid w:val="6644BA2D"/>
    <w:rsid w:val="665058FF"/>
    <w:rsid w:val="66644832"/>
    <w:rsid w:val="667A063C"/>
    <w:rsid w:val="66812B45"/>
    <w:rsid w:val="6703596C"/>
    <w:rsid w:val="670BFE1A"/>
    <w:rsid w:val="670DA3D7"/>
    <w:rsid w:val="6716FFE5"/>
    <w:rsid w:val="67240BDC"/>
    <w:rsid w:val="672A3A48"/>
    <w:rsid w:val="67387918"/>
    <w:rsid w:val="675FE7EF"/>
    <w:rsid w:val="67841AA6"/>
    <w:rsid w:val="679C1EAB"/>
    <w:rsid w:val="67D5EC9A"/>
    <w:rsid w:val="68033220"/>
    <w:rsid w:val="6814070A"/>
    <w:rsid w:val="681F824A"/>
    <w:rsid w:val="6838A826"/>
    <w:rsid w:val="68482306"/>
    <w:rsid w:val="68C1AD3D"/>
    <w:rsid w:val="68C712CC"/>
    <w:rsid w:val="68CC3028"/>
    <w:rsid w:val="68D35093"/>
    <w:rsid w:val="68DAD59A"/>
    <w:rsid w:val="6945E60F"/>
    <w:rsid w:val="694A5E69"/>
    <w:rsid w:val="6965AD63"/>
    <w:rsid w:val="69CDA47E"/>
    <w:rsid w:val="69D1BBCC"/>
    <w:rsid w:val="69D47887"/>
    <w:rsid w:val="69D7D68A"/>
    <w:rsid w:val="69D85D32"/>
    <w:rsid w:val="6A22617F"/>
    <w:rsid w:val="6A4EA0A7"/>
    <w:rsid w:val="6A798E2B"/>
    <w:rsid w:val="6ABB2E88"/>
    <w:rsid w:val="6AD16D05"/>
    <w:rsid w:val="6AD26348"/>
    <w:rsid w:val="6ADD702C"/>
    <w:rsid w:val="6B1E9F16"/>
    <w:rsid w:val="6B263BEC"/>
    <w:rsid w:val="6B37368C"/>
    <w:rsid w:val="6B6A76EB"/>
    <w:rsid w:val="6B6CD785"/>
    <w:rsid w:val="6B94386B"/>
    <w:rsid w:val="6B9D7439"/>
    <w:rsid w:val="6BBF5E81"/>
    <w:rsid w:val="6BC1F2E0"/>
    <w:rsid w:val="6C12765C"/>
    <w:rsid w:val="6C195C30"/>
    <w:rsid w:val="6C81FF2B"/>
    <w:rsid w:val="6C9860FE"/>
    <w:rsid w:val="6CC20C4D"/>
    <w:rsid w:val="6CC27150"/>
    <w:rsid w:val="6CE9E583"/>
    <w:rsid w:val="6CFC75D0"/>
    <w:rsid w:val="6CFDE6B3"/>
    <w:rsid w:val="6D00B31E"/>
    <w:rsid w:val="6D08A7E6"/>
    <w:rsid w:val="6D120FB7"/>
    <w:rsid w:val="6D30F76F"/>
    <w:rsid w:val="6D42B570"/>
    <w:rsid w:val="6D62A845"/>
    <w:rsid w:val="6D64C396"/>
    <w:rsid w:val="6D99CB63"/>
    <w:rsid w:val="6DB4D45A"/>
    <w:rsid w:val="6DE2CB6F"/>
    <w:rsid w:val="6DEE0E66"/>
    <w:rsid w:val="6E02E949"/>
    <w:rsid w:val="6E0A2C3D"/>
    <w:rsid w:val="6E4C8295"/>
    <w:rsid w:val="6E5576D6"/>
    <w:rsid w:val="6E665DE3"/>
    <w:rsid w:val="6E7968AC"/>
    <w:rsid w:val="6EA4DEAA"/>
    <w:rsid w:val="6EC6A950"/>
    <w:rsid w:val="6F18B9B0"/>
    <w:rsid w:val="6F20F573"/>
    <w:rsid w:val="6F96ACE6"/>
    <w:rsid w:val="6FA0155D"/>
    <w:rsid w:val="6FAF8B7D"/>
    <w:rsid w:val="6FB8CED5"/>
    <w:rsid w:val="6FB9854E"/>
    <w:rsid w:val="6FC150FD"/>
    <w:rsid w:val="6FD668AB"/>
    <w:rsid w:val="6FF6D45D"/>
    <w:rsid w:val="7004ABC0"/>
    <w:rsid w:val="702B9788"/>
    <w:rsid w:val="70713ABC"/>
    <w:rsid w:val="70BF1835"/>
    <w:rsid w:val="70BFA970"/>
    <w:rsid w:val="70CD89EA"/>
    <w:rsid w:val="70D3A4F6"/>
    <w:rsid w:val="7107789C"/>
    <w:rsid w:val="71155F68"/>
    <w:rsid w:val="7128879C"/>
    <w:rsid w:val="716C3A22"/>
    <w:rsid w:val="71AC04BB"/>
    <w:rsid w:val="71B34A10"/>
    <w:rsid w:val="71BF492C"/>
    <w:rsid w:val="71CA46BA"/>
    <w:rsid w:val="72125C6C"/>
    <w:rsid w:val="7212F5BB"/>
    <w:rsid w:val="727E2C91"/>
    <w:rsid w:val="729C874E"/>
    <w:rsid w:val="72CD3A38"/>
    <w:rsid w:val="72DFEB00"/>
    <w:rsid w:val="72E72C3F"/>
    <w:rsid w:val="72E7CE4F"/>
    <w:rsid w:val="72F3ED0D"/>
    <w:rsid w:val="72F4ABE6"/>
    <w:rsid w:val="72F773AA"/>
    <w:rsid w:val="72F92E35"/>
    <w:rsid w:val="732701D3"/>
    <w:rsid w:val="7350F5F3"/>
    <w:rsid w:val="736A06E4"/>
    <w:rsid w:val="737663BD"/>
    <w:rsid w:val="7377E96A"/>
    <w:rsid w:val="737A27D6"/>
    <w:rsid w:val="73A96960"/>
    <w:rsid w:val="73C1E210"/>
    <w:rsid w:val="73ED2AFA"/>
    <w:rsid w:val="73EE3906"/>
    <w:rsid w:val="744F4544"/>
    <w:rsid w:val="7450EFA4"/>
    <w:rsid w:val="745609CD"/>
    <w:rsid w:val="746434E4"/>
    <w:rsid w:val="74849E91"/>
    <w:rsid w:val="748693AB"/>
    <w:rsid w:val="7494FE96"/>
    <w:rsid w:val="7496C905"/>
    <w:rsid w:val="74BCBFBD"/>
    <w:rsid w:val="74C89209"/>
    <w:rsid w:val="74FF08AB"/>
    <w:rsid w:val="7526FB6F"/>
    <w:rsid w:val="753C79DD"/>
    <w:rsid w:val="7553A281"/>
    <w:rsid w:val="755A0F1D"/>
    <w:rsid w:val="75853085"/>
    <w:rsid w:val="7585B5DD"/>
    <w:rsid w:val="75895A95"/>
    <w:rsid w:val="758ED8EB"/>
    <w:rsid w:val="7591534E"/>
    <w:rsid w:val="75A07C08"/>
    <w:rsid w:val="75B22B3D"/>
    <w:rsid w:val="75B8432E"/>
    <w:rsid w:val="75C5EE40"/>
    <w:rsid w:val="76111F6D"/>
    <w:rsid w:val="7618D825"/>
    <w:rsid w:val="761C79B3"/>
    <w:rsid w:val="7630CF67"/>
    <w:rsid w:val="7639C8D5"/>
    <w:rsid w:val="763DADC3"/>
    <w:rsid w:val="76858109"/>
    <w:rsid w:val="76D8AA01"/>
    <w:rsid w:val="76DAD60E"/>
    <w:rsid w:val="76F7C3AA"/>
    <w:rsid w:val="76F85725"/>
    <w:rsid w:val="76FA5AFD"/>
    <w:rsid w:val="7722F6BA"/>
    <w:rsid w:val="77312FD4"/>
    <w:rsid w:val="773BB17C"/>
    <w:rsid w:val="7741F5EE"/>
    <w:rsid w:val="7754138F"/>
    <w:rsid w:val="775C988D"/>
    <w:rsid w:val="7779978E"/>
    <w:rsid w:val="77A728DC"/>
    <w:rsid w:val="77CA96EB"/>
    <w:rsid w:val="77D280D6"/>
    <w:rsid w:val="77E34E1D"/>
    <w:rsid w:val="77F417CC"/>
    <w:rsid w:val="77FD221E"/>
    <w:rsid w:val="78309AF7"/>
    <w:rsid w:val="7839883E"/>
    <w:rsid w:val="7840BF48"/>
    <w:rsid w:val="7896A022"/>
    <w:rsid w:val="78A029A3"/>
    <w:rsid w:val="78B31E9C"/>
    <w:rsid w:val="78B637C7"/>
    <w:rsid w:val="78E493D8"/>
    <w:rsid w:val="791909D6"/>
    <w:rsid w:val="79266E0C"/>
    <w:rsid w:val="7937AB09"/>
    <w:rsid w:val="799A3298"/>
    <w:rsid w:val="79B132B4"/>
    <w:rsid w:val="79D5A9D5"/>
    <w:rsid w:val="7A0C0E6F"/>
    <w:rsid w:val="7A21472A"/>
    <w:rsid w:val="7A4179E2"/>
    <w:rsid w:val="7A85A4C9"/>
    <w:rsid w:val="7A8F385C"/>
    <w:rsid w:val="7A9F0CD4"/>
    <w:rsid w:val="7AAAF64B"/>
    <w:rsid w:val="7AC00DBB"/>
    <w:rsid w:val="7AD67978"/>
    <w:rsid w:val="7AF6D6DF"/>
    <w:rsid w:val="7AFEAF7B"/>
    <w:rsid w:val="7B04401A"/>
    <w:rsid w:val="7B1D28C4"/>
    <w:rsid w:val="7B22A39E"/>
    <w:rsid w:val="7B2A29F9"/>
    <w:rsid w:val="7B2BB88E"/>
    <w:rsid w:val="7B2D7F10"/>
    <w:rsid w:val="7B3DF07F"/>
    <w:rsid w:val="7B6BEF3D"/>
    <w:rsid w:val="7B75592F"/>
    <w:rsid w:val="7B947623"/>
    <w:rsid w:val="7BDD3F5F"/>
    <w:rsid w:val="7BFC8DCF"/>
    <w:rsid w:val="7BFCE3C1"/>
    <w:rsid w:val="7C175F4F"/>
    <w:rsid w:val="7C19CA0F"/>
    <w:rsid w:val="7C46E151"/>
    <w:rsid w:val="7C84150B"/>
    <w:rsid w:val="7C86D2E5"/>
    <w:rsid w:val="7C9DE457"/>
    <w:rsid w:val="7CAA5EED"/>
    <w:rsid w:val="7CB8F925"/>
    <w:rsid w:val="7CB95C26"/>
    <w:rsid w:val="7CC8189D"/>
    <w:rsid w:val="7CD880C7"/>
    <w:rsid w:val="7CF91D14"/>
    <w:rsid w:val="7D02B6C0"/>
    <w:rsid w:val="7D1080EF"/>
    <w:rsid w:val="7D19673B"/>
    <w:rsid w:val="7D3EAB89"/>
    <w:rsid w:val="7D473209"/>
    <w:rsid w:val="7D5C4449"/>
    <w:rsid w:val="7D6F3A9C"/>
    <w:rsid w:val="7D714DA5"/>
    <w:rsid w:val="7DAC6DF0"/>
    <w:rsid w:val="7DB2CAAD"/>
    <w:rsid w:val="7DD8B0AD"/>
    <w:rsid w:val="7DD8D93B"/>
    <w:rsid w:val="7DE12B29"/>
    <w:rsid w:val="7DE3B4AD"/>
    <w:rsid w:val="7E490A07"/>
    <w:rsid w:val="7E552C87"/>
    <w:rsid w:val="7E6C63A2"/>
    <w:rsid w:val="7E7B9CF2"/>
    <w:rsid w:val="7EC5A2B7"/>
    <w:rsid w:val="7F047C07"/>
    <w:rsid w:val="7F25B380"/>
    <w:rsid w:val="7F6848CC"/>
    <w:rsid w:val="7F774E56"/>
    <w:rsid w:val="7F88B7E4"/>
    <w:rsid w:val="7FB5CA42"/>
    <w:rsid w:val="7FB89503"/>
    <w:rsid w:val="7FBE8C4F"/>
    <w:rsid w:val="7FC0F88E"/>
    <w:rsid w:val="7FE8A04D"/>
    <w:rsid w:val="7FEAF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0FA9"/>
  <w15:chartTrackingRefBased/>
  <w15:docId w15:val="{846F2BE6-FEBC-4C0C-8950-40AE299F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6BA246B"/>
    <w:pPr>
      <w:spacing w:after="200"/>
    </w:pPr>
    <w:rPr>
      <w:rFonts w:ascii="Cambria" w:eastAsia="Cambria" w:hAnsi="Cambria" w:cs="Cambria"/>
      <w:color w:val="000000" w:themeColor="text1"/>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cid/ciu2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303144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4657</Words>
  <Characters>26548</Characters>
  <Application>Microsoft Office Word</Application>
  <DocSecurity>0</DocSecurity>
  <Lines>221</Lines>
  <Paragraphs>62</Paragraphs>
  <ScaleCrop>false</ScaleCrop>
  <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Vojtek, Christina (vojtekca)</dc:creator>
  <cp:keywords/>
  <dc:description/>
  <cp:lastModifiedBy>sewanisal@gmail.com</cp:lastModifiedBy>
  <cp:revision>2</cp:revision>
  <dcterms:created xsi:type="dcterms:W3CDTF">2021-12-14T12:54:00Z</dcterms:created>
  <dcterms:modified xsi:type="dcterms:W3CDTF">2023-11-29T15:41:00Z</dcterms:modified>
</cp:coreProperties>
</file>