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634F8" w:rsidR="0048216D" w:rsidP="1D0C9F6E" w:rsidRDefault="0048216D" w14:paraId="080EE168" w14:textId="77777777" w14:noSpellErr="1">
      <w:pPr>
        <w:pStyle w:val="NoSpacing"/>
        <w:jc w:val="center"/>
        <w:rPr>
          <w:b w:val="1"/>
          <w:bCs w:val="1"/>
          <w:sz w:val="28"/>
          <w:szCs w:val="28"/>
        </w:rPr>
      </w:pPr>
      <w:r w:rsidRPr="1D0C9F6E" w:rsidR="0048216D">
        <w:rPr>
          <w:b w:val="1"/>
          <w:bCs w:val="1"/>
          <w:sz w:val="28"/>
          <w:szCs w:val="28"/>
        </w:rPr>
        <w:t>Academic Half Day: Pulmonary Hypertension</w:t>
      </w:r>
    </w:p>
    <w:p w:rsidRPr="009634F8" w:rsidR="0048216D" w:rsidP="1D0C9F6E" w:rsidRDefault="0048216D" w14:paraId="3DEA0AD4" w14:textId="103F9988" w14:noSpellErr="1">
      <w:pPr>
        <w:pStyle w:val="NoSpacing"/>
        <w:jc w:val="center"/>
      </w:pPr>
      <w:r w:rsidR="0048216D">
        <w:rPr/>
        <w:t>Learner</w:t>
      </w:r>
      <w:r w:rsidR="0048216D">
        <w:rPr/>
        <w:t xml:space="preserve"> Guide</w:t>
      </w:r>
    </w:p>
    <w:p w:rsidRPr="009634F8" w:rsidR="0048216D" w:rsidP="1D0C9F6E" w:rsidRDefault="0048216D" w14:paraId="56AE3BC2" w14:textId="344D0156">
      <w:pPr>
        <w:pStyle w:val="NoSpacing"/>
        <w:jc w:val="center"/>
      </w:pPr>
      <w:r w:rsidR="0048216D">
        <w:rPr/>
        <w:t>1/</w:t>
      </w:r>
      <w:r w:rsidR="19FA43FD">
        <w:rPr/>
        <w:t>4</w:t>
      </w:r>
      <w:r w:rsidR="0048216D">
        <w:rPr/>
        <w:t>/202</w:t>
      </w:r>
      <w:r w:rsidR="757C62BC">
        <w:rPr/>
        <w:t>4</w:t>
      </w:r>
    </w:p>
    <w:p w:rsidR="0048216D" w:rsidP="0048216D" w:rsidRDefault="0048216D" w14:paraId="75376C06" w14:textId="77777777">
      <w:pPr>
        <w:pStyle w:val="NoSpacing"/>
      </w:pPr>
    </w:p>
    <w:p w:rsidR="0048216D" w:rsidP="1D0C9F6E" w:rsidRDefault="0048216D" w14:paraId="45433DDF" w14:textId="17A9BF8D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C9F6E" w:rsidR="4C551F1B">
        <w:rPr>
          <w:noProof w:val="0"/>
          <w:lang w:val="en-US"/>
        </w:rPr>
        <w:t>1:00p to 1:20p = theory burst</w:t>
      </w:r>
    </w:p>
    <w:p w:rsidR="0048216D" w:rsidP="1D0C9F6E" w:rsidRDefault="0048216D" w14:paraId="3ADA31DD" w14:textId="617E9335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C9F6E" w:rsidR="4C551F1B">
        <w:rPr>
          <w:noProof w:val="0"/>
          <w:lang w:val="en-US"/>
        </w:rPr>
        <w:t>1:20p to 2:20p = Case 1</w:t>
      </w:r>
    </w:p>
    <w:p w:rsidR="0048216D" w:rsidP="1D0C9F6E" w:rsidRDefault="0048216D" w14:paraId="2F4BC51C" w14:textId="2B4AC9C3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C9F6E" w:rsidR="4C551F1B">
        <w:rPr>
          <w:noProof w:val="0"/>
          <w:lang w:val="en-US"/>
        </w:rPr>
        <w:t>2:20p to 2:30p = expert questions</w:t>
      </w:r>
    </w:p>
    <w:p w:rsidR="0048216D" w:rsidP="1D0C9F6E" w:rsidRDefault="0048216D" w14:paraId="018B5B55" w14:textId="5EA669B1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C9F6E" w:rsidR="4C551F1B">
        <w:rPr>
          <w:noProof w:val="0"/>
          <w:lang w:val="en-US"/>
        </w:rPr>
        <w:t>2:30p to 2:40p = break</w:t>
      </w:r>
    </w:p>
    <w:p w:rsidR="0048216D" w:rsidP="1D0C9F6E" w:rsidRDefault="0048216D" w14:paraId="6594B691" w14:textId="140E88D2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C9F6E" w:rsidR="4C551F1B">
        <w:rPr>
          <w:noProof w:val="0"/>
          <w:lang w:val="en-US"/>
        </w:rPr>
        <w:t>2:40p to 3:10p = Case 2 + 3</w:t>
      </w:r>
    </w:p>
    <w:p w:rsidR="0048216D" w:rsidP="1D0C9F6E" w:rsidRDefault="0048216D" w14:paraId="05F0A0F9" w14:textId="271A1844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</w:pPr>
      <w:r w:rsidRPr="1D0C9F6E" w:rsidR="4C551F1B">
        <w:rPr>
          <w:noProof w:val="0"/>
          <w:lang w:val="en-US"/>
        </w:rPr>
        <w:t>3:10p to 3:20p = expert questions</w:t>
      </w:r>
    </w:p>
    <w:p w:rsidR="0048216D" w:rsidP="0048216D" w:rsidRDefault="0048216D" w14:paraId="6A380741" w14:textId="31ECAB47">
      <w:pPr>
        <w:pStyle w:val="NoSpacing"/>
      </w:pPr>
    </w:p>
    <w:p w:rsidR="0048216D" w:rsidP="0048216D" w:rsidRDefault="0048216D" w14:paraId="027B4A2B" w14:textId="77777777">
      <w:pPr>
        <w:pStyle w:val="NoSpacing"/>
      </w:pPr>
    </w:p>
    <w:p w:rsidR="0048216D" w:rsidP="0048216D" w:rsidRDefault="0048216D" w14:paraId="4ED90945" w14:textId="77777777">
      <w:pPr>
        <w:pStyle w:val="NoSpacing"/>
      </w:pPr>
      <w:r>
        <w:rPr>
          <w:b/>
          <w:bCs/>
        </w:rPr>
        <w:t>CASE 1.</w:t>
      </w:r>
    </w:p>
    <w:p w:rsidR="0048216D" w:rsidP="0048216D" w:rsidRDefault="0048216D" w14:paraId="77457801" w14:textId="77777777">
      <w:pPr>
        <w:pStyle w:val="NoSpacing"/>
      </w:pPr>
    </w:p>
    <w:p w:rsidR="0048216D" w:rsidP="0048216D" w:rsidRDefault="0048216D" w14:paraId="3F19AA56" w14:textId="77777777">
      <w:pPr>
        <w:pStyle w:val="NoSpacing"/>
      </w:pPr>
      <w:r>
        <w:t xml:space="preserve">44-year-old female w/ </w:t>
      </w:r>
      <w:proofErr w:type="spellStart"/>
      <w:r>
        <w:t>hx</w:t>
      </w:r>
      <w:proofErr w:type="spellEnd"/>
      <w:r>
        <w:t xml:space="preserve"> depression, presenting to her primary care clinic for dyspnea on exertion, slowly worsening over the past 6 months. She and her wife take a walk every evening around the neighborhood with a loop of about a mile that includes a large </w:t>
      </w:r>
      <w:proofErr w:type="gramStart"/>
      <w:r>
        <w:t>hill</w:t>
      </w:r>
      <w:proofErr w:type="gramEnd"/>
      <w:r>
        <w:t xml:space="preserve"> and she has noticed increasing difficulty doing so. She now </w:t>
      </w:r>
      <w:proofErr w:type="gramStart"/>
      <w:r>
        <w:t>has to</w:t>
      </w:r>
      <w:proofErr w:type="gramEnd"/>
      <w:r>
        <w:t xml:space="preserve"> take multiple breaks during the walk, especially at the hill; she made the appointment because she finally had a day where she could not finish the walk. She is easily tired throughout the day and sometimes feels her </w:t>
      </w:r>
      <w:proofErr w:type="gramStart"/>
      <w:r>
        <w:t>heart is</w:t>
      </w:r>
      <w:proofErr w:type="gramEnd"/>
      <w:r>
        <w:t xml:space="preserve"> beating </w:t>
      </w:r>
      <w:proofErr w:type="gramStart"/>
      <w:r>
        <w:t>really fast</w:t>
      </w:r>
      <w:proofErr w:type="gramEnd"/>
      <w:r>
        <w:t>. She denies cough, congestion, chest pain, wheezing, recent sick contacts.</w:t>
      </w:r>
    </w:p>
    <w:p w:rsidR="0048216D" w:rsidP="0048216D" w:rsidRDefault="0048216D" w14:paraId="56A87557" w14:textId="77777777">
      <w:pPr>
        <w:pStyle w:val="NoSpacing"/>
      </w:pPr>
    </w:p>
    <w:p w:rsidRPr="009634F8" w:rsidR="0048216D" w:rsidP="0048216D" w:rsidRDefault="0048216D" w14:paraId="17AA6B1E" w14:textId="77777777">
      <w:pPr>
        <w:pStyle w:val="NoSpacing"/>
      </w:pPr>
      <w:r w:rsidRPr="00463568">
        <w:rPr>
          <w:u w:val="single"/>
        </w:rPr>
        <w:t>Vitals</w:t>
      </w:r>
      <w:r>
        <w:rPr>
          <w:i/>
          <w:iCs/>
        </w:rPr>
        <w:t>:</w:t>
      </w:r>
      <w:r>
        <w:tab/>
      </w:r>
      <w:r>
        <w:t xml:space="preserve">T 98.7 F   HR 76   BP 105/65   RR 14   SpO2 98% on room </w:t>
      </w:r>
      <w:proofErr w:type="gramStart"/>
      <w:r>
        <w:t xml:space="preserve">air  </w:t>
      </w:r>
      <w:proofErr w:type="spellStart"/>
      <w:r>
        <w:t>Wt</w:t>
      </w:r>
      <w:proofErr w:type="spellEnd"/>
      <w:proofErr w:type="gramEnd"/>
      <w:r>
        <w:t xml:space="preserve"> 140lbs (63.5kg)</w:t>
      </w:r>
    </w:p>
    <w:p w:rsidR="0048216D" w:rsidP="0048216D" w:rsidRDefault="0048216D" w14:paraId="7FDC0F93" w14:textId="77777777">
      <w:pPr>
        <w:pStyle w:val="NoSpacing"/>
      </w:pPr>
    </w:p>
    <w:p w:rsidR="0048216D" w:rsidP="0048216D" w:rsidRDefault="0048216D" w14:paraId="384E64A7" w14:textId="77777777">
      <w:pPr>
        <w:pStyle w:val="NoSpacing"/>
      </w:pPr>
      <w:r w:rsidRPr="00463568">
        <w:rPr>
          <w:u w:val="single"/>
        </w:rPr>
        <w:t>Exam</w:t>
      </w:r>
      <w:r>
        <w:t>:</w:t>
      </w:r>
      <w:r>
        <w:tab/>
      </w:r>
      <w:r w:rsidRPr="00584370">
        <w:rPr>
          <w:i/>
          <w:iCs/>
        </w:rPr>
        <w:t>Gen</w:t>
      </w:r>
      <w:r>
        <w:t xml:space="preserve">: Alert and oriented. Non-toxic </w:t>
      </w:r>
      <w:proofErr w:type="gramStart"/>
      <w:r>
        <w:t>appearing</w:t>
      </w:r>
      <w:proofErr w:type="gramEnd"/>
      <w:r>
        <w:t>.</w:t>
      </w:r>
    </w:p>
    <w:p w:rsidR="0048216D" w:rsidP="0048216D" w:rsidRDefault="0048216D" w14:paraId="32782406" w14:textId="77777777">
      <w:pPr>
        <w:pStyle w:val="NoSpacing"/>
        <w:ind w:left="720"/>
      </w:pPr>
      <w:r w:rsidRPr="00584370">
        <w:rPr>
          <w:i/>
          <w:iCs/>
        </w:rPr>
        <w:t>HEENT</w:t>
      </w:r>
      <w:r>
        <w:t>: Moist mucous membranes. No lymphadenopathy.</w:t>
      </w:r>
    </w:p>
    <w:p w:rsidR="0048216D" w:rsidP="0048216D" w:rsidRDefault="0048216D" w14:paraId="460ACD5A" w14:textId="77777777">
      <w:pPr>
        <w:pStyle w:val="NoSpacing"/>
        <w:ind w:left="720"/>
      </w:pPr>
      <w:r w:rsidRPr="00584370">
        <w:rPr>
          <w:i/>
          <w:iCs/>
        </w:rPr>
        <w:t>Neck</w:t>
      </w:r>
      <w:r>
        <w:t>: No JVD. Trachea midline.</w:t>
      </w:r>
    </w:p>
    <w:p w:rsidR="0048216D" w:rsidP="0048216D" w:rsidRDefault="0048216D" w14:paraId="2774C100" w14:textId="77777777">
      <w:pPr>
        <w:pStyle w:val="NoSpacing"/>
        <w:ind w:left="720"/>
      </w:pPr>
      <w:r w:rsidRPr="00584370">
        <w:rPr>
          <w:i/>
          <w:iCs/>
        </w:rPr>
        <w:t>CV</w:t>
      </w:r>
      <w:r>
        <w:t>: Regular rate and rhythm. No murmurs, rubs, gallops. Mild pitting edema in bilateral ankles.</w:t>
      </w:r>
    </w:p>
    <w:p w:rsidR="0048216D" w:rsidP="0048216D" w:rsidRDefault="0048216D" w14:paraId="451CE588" w14:textId="77777777">
      <w:pPr>
        <w:pStyle w:val="NoSpacing"/>
        <w:ind w:left="720"/>
      </w:pPr>
      <w:proofErr w:type="spellStart"/>
      <w:r w:rsidRPr="00584370">
        <w:rPr>
          <w:i/>
          <w:iCs/>
        </w:rPr>
        <w:t>Pulm</w:t>
      </w:r>
      <w:proofErr w:type="spellEnd"/>
      <w:r>
        <w:t>: Clear to auscultation bilaterally. No wheezing or crackles.</w:t>
      </w:r>
    </w:p>
    <w:p w:rsidR="0048216D" w:rsidP="0048216D" w:rsidRDefault="0048216D" w14:paraId="009E65A8" w14:textId="77777777">
      <w:pPr>
        <w:pStyle w:val="NoSpacing"/>
        <w:ind w:left="720"/>
      </w:pPr>
      <w:r w:rsidRPr="00584370">
        <w:rPr>
          <w:i/>
          <w:iCs/>
        </w:rPr>
        <w:t>Abd</w:t>
      </w:r>
      <w:r>
        <w:t>: Soft, non-tender, non-distended. Normoactive bowel sounds.</w:t>
      </w:r>
    </w:p>
    <w:p w:rsidR="0048216D" w:rsidP="0048216D" w:rsidRDefault="0048216D" w14:paraId="57AE89F0" w14:textId="77777777">
      <w:pPr>
        <w:pStyle w:val="NoSpacing"/>
        <w:ind w:left="720"/>
      </w:pPr>
      <w:r w:rsidRPr="00584370">
        <w:rPr>
          <w:i/>
          <w:iCs/>
        </w:rPr>
        <w:t>Neuro</w:t>
      </w:r>
      <w:r>
        <w:t>: Alert, oriented x3. No focal deficits.</w:t>
      </w:r>
    </w:p>
    <w:p w:rsidR="0048216D" w:rsidP="0048216D" w:rsidRDefault="0048216D" w14:paraId="5DEEA6F6" w14:textId="77777777">
      <w:pPr>
        <w:pStyle w:val="NoSpacing"/>
      </w:pPr>
    </w:p>
    <w:p w:rsidRPr="00857A65" w:rsidR="0048216D" w:rsidP="0048216D" w:rsidRDefault="0048216D" w14:paraId="27880A74" w14:textId="77777777">
      <w:pPr>
        <w:pStyle w:val="NoSpacing"/>
      </w:pPr>
      <w:r w:rsidRPr="00463568">
        <w:rPr>
          <w:u w:val="single"/>
        </w:rPr>
        <w:t xml:space="preserve">Family </w:t>
      </w:r>
      <w:proofErr w:type="spellStart"/>
      <w:r w:rsidRPr="00463568">
        <w:rPr>
          <w:u w:val="single"/>
        </w:rPr>
        <w:t>Hx</w:t>
      </w:r>
      <w:proofErr w:type="spellEnd"/>
      <w:r>
        <w:t>: mother has diabetes, father has HTN</w:t>
      </w:r>
    </w:p>
    <w:p w:rsidR="0048216D" w:rsidP="0048216D" w:rsidRDefault="0048216D" w14:paraId="2905CAE0" w14:textId="77777777">
      <w:pPr>
        <w:pStyle w:val="NoSpacing"/>
      </w:pPr>
    </w:p>
    <w:p w:rsidRPr="00740051" w:rsidR="0048216D" w:rsidP="0048216D" w:rsidRDefault="0048216D" w14:paraId="5E44B8D5" w14:textId="77777777">
      <w:pPr>
        <w:pStyle w:val="NoSpacing"/>
      </w:pPr>
      <w:r w:rsidRPr="00463568">
        <w:rPr>
          <w:u w:val="single"/>
        </w:rPr>
        <w:t>Medications</w:t>
      </w:r>
      <w:r>
        <w:rPr>
          <w:i/>
          <w:iCs/>
        </w:rPr>
        <w:t>:</w:t>
      </w:r>
      <w:r>
        <w:t xml:space="preserve"> none</w:t>
      </w:r>
    </w:p>
    <w:p w:rsidR="0048216D" w:rsidP="0048216D" w:rsidRDefault="0048216D" w14:paraId="0D73ABD5" w14:textId="77777777">
      <w:pPr>
        <w:pStyle w:val="NoSpacing"/>
      </w:pPr>
    </w:p>
    <w:p w:rsidR="0048216D" w:rsidP="0048216D" w:rsidRDefault="0048216D" w14:paraId="2993C5CC" w14:textId="77777777">
      <w:pPr>
        <w:pStyle w:val="NoSpacing"/>
      </w:pPr>
    </w:p>
    <w:p w:rsidRPr="00584370" w:rsidR="0048216D" w:rsidP="0048216D" w:rsidRDefault="0048216D" w14:paraId="2517FE86" w14:textId="7777777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your initial differential?</w:t>
      </w:r>
    </w:p>
    <w:p w:rsidR="0048216D" w:rsidP="0048216D" w:rsidRDefault="0048216D" w14:paraId="2D0FF542" w14:textId="074CE553">
      <w:pPr>
        <w:pStyle w:val="NoSpacing"/>
        <w:rPr>
          <w:i/>
          <w:iCs/>
        </w:rPr>
      </w:pPr>
    </w:p>
    <w:p w:rsidR="0048216D" w:rsidP="0048216D" w:rsidRDefault="0048216D" w14:paraId="2C065E12" w14:textId="0B53A5DE">
      <w:pPr>
        <w:pStyle w:val="NoSpacing"/>
        <w:rPr>
          <w:i/>
          <w:iCs/>
        </w:rPr>
      </w:pPr>
    </w:p>
    <w:p w:rsidR="0048216D" w:rsidP="0048216D" w:rsidRDefault="0048216D" w14:paraId="230EFA82" w14:textId="10AD244C">
      <w:pPr>
        <w:pStyle w:val="NoSpacing"/>
        <w:rPr>
          <w:i/>
          <w:iCs/>
        </w:rPr>
      </w:pPr>
    </w:p>
    <w:p w:rsidR="0048216D" w:rsidP="0048216D" w:rsidRDefault="0048216D" w14:paraId="5D562DA2" w14:textId="4E217844">
      <w:pPr>
        <w:pStyle w:val="NoSpacing"/>
        <w:rPr>
          <w:i/>
          <w:iCs/>
        </w:rPr>
      </w:pPr>
    </w:p>
    <w:p w:rsidR="0048216D" w:rsidP="0048216D" w:rsidRDefault="0048216D" w14:paraId="750FAF6D" w14:textId="75C9E9EC">
      <w:pPr>
        <w:pStyle w:val="NoSpacing"/>
        <w:rPr>
          <w:i/>
          <w:iCs/>
        </w:rPr>
      </w:pPr>
    </w:p>
    <w:p w:rsidR="0048216D" w:rsidP="0048216D" w:rsidRDefault="0048216D" w14:paraId="5E1FF05A" w14:textId="0A54A303">
      <w:pPr>
        <w:pStyle w:val="NoSpacing"/>
        <w:rPr>
          <w:i/>
          <w:iCs/>
        </w:rPr>
      </w:pPr>
    </w:p>
    <w:p w:rsidR="0048216D" w:rsidP="0048216D" w:rsidRDefault="0048216D" w14:paraId="6BFE564C" w14:textId="174181E5">
      <w:pPr>
        <w:pStyle w:val="NoSpacing"/>
        <w:rPr>
          <w:i/>
          <w:iCs/>
        </w:rPr>
      </w:pPr>
    </w:p>
    <w:p w:rsidR="0048216D" w:rsidP="0048216D" w:rsidRDefault="0048216D" w14:paraId="4720F167" w14:textId="55D9D3A2">
      <w:pPr>
        <w:pStyle w:val="NoSpacing"/>
        <w:rPr>
          <w:i/>
          <w:iCs/>
        </w:rPr>
      </w:pPr>
    </w:p>
    <w:p w:rsidR="0048216D" w:rsidP="1D0C9F6E" w:rsidRDefault="0048216D" w14:paraId="15F9805D" w14:noSpellErr="1" w14:textId="39244332">
      <w:pPr>
        <w:pStyle w:val="NoSpacing"/>
        <w:rPr>
          <w:i w:val="1"/>
          <w:iCs w:val="1"/>
        </w:rPr>
      </w:pPr>
    </w:p>
    <w:p w:rsidR="0048216D" w:rsidP="0048216D" w:rsidRDefault="0048216D" w14:paraId="5840ABC8" w14:textId="77777777">
      <w:pPr>
        <w:pStyle w:val="NoSpacing"/>
      </w:pPr>
      <w:r w:rsidRPr="00463568">
        <w:rPr>
          <w:u w:val="single"/>
        </w:rPr>
        <w:t>Further information</w:t>
      </w:r>
      <w:r>
        <w:t>:</w:t>
      </w:r>
    </w:p>
    <w:p w:rsidR="0048216D" w:rsidP="0048216D" w:rsidRDefault="0048216D" w14:paraId="440B0A72" w14:textId="77777777">
      <w:pPr>
        <w:pStyle w:val="NoSpacing"/>
        <w:numPr>
          <w:ilvl w:val="0"/>
          <w:numId w:val="1"/>
        </w:numPr>
      </w:pPr>
      <w:r>
        <w:t>Occasional chest pressure w/ walking the steps, but inconsistently</w:t>
      </w:r>
    </w:p>
    <w:p w:rsidR="0048216D" w:rsidP="0048216D" w:rsidRDefault="0048216D" w14:paraId="769C9BBD" w14:textId="77777777">
      <w:pPr>
        <w:pStyle w:val="NoSpacing"/>
        <w:numPr>
          <w:ilvl w:val="0"/>
          <w:numId w:val="1"/>
        </w:numPr>
      </w:pPr>
      <w:r>
        <w:t>No palpitations, weight gain/loss, syncope, heat/cold intolerance, daytime sleepiness</w:t>
      </w:r>
    </w:p>
    <w:p w:rsidR="0048216D" w:rsidP="0048216D" w:rsidRDefault="0048216D" w14:paraId="710FAA2D" w14:textId="77777777">
      <w:pPr>
        <w:pStyle w:val="NoSpacing"/>
        <w:numPr>
          <w:ilvl w:val="0"/>
          <w:numId w:val="1"/>
        </w:numPr>
      </w:pPr>
      <w:r>
        <w:t>Partner reports no snoring or apnea</w:t>
      </w:r>
    </w:p>
    <w:p w:rsidR="0048216D" w:rsidP="0048216D" w:rsidRDefault="0048216D" w14:paraId="01007EC1" w14:textId="77777777">
      <w:pPr>
        <w:pStyle w:val="NoSpacing"/>
        <w:numPr>
          <w:ilvl w:val="0"/>
          <w:numId w:val="1"/>
        </w:numPr>
      </w:pPr>
      <w:r>
        <w:t>Regular periods w/o heavy bleeding</w:t>
      </w:r>
    </w:p>
    <w:p w:rsidR="0048216D" w:rsidP="0048216D" w:rsidRDefault="0048216D" w14:paraId="0B0B7614" w14:textId="77777777">
      <w:pPr>
        <w:pStyle w:val="NoSpacing"/>
        <w:numPr>
          <w:ilvl w:val="0"/>
          <w:numId w:val="1"/>
        </w:numPr>
      </w:pPr>
      <w:r>
        <w:t>Depression is well controlled – came off sertraline over a year ago, PHQ-9 today is 3</w:t>
      </w:r>
    </w:p>
    <w:p w:rsidR="0048216D" w:rsidP="0048216D" w:rsidRDefault="0048216D" w14:paraId="51BD8713" w14:textId="77777777">
      <w:pPr>
        <w:pStyle w:val="NoSpacing"/>
        <w:numPr>
          <w:ilvl w:val="0"/>
          <w:numId w:val="1"/>
        </w:numPr>
      </w:pPr>
      <w:r>
        <w:t>No tobacco use, no drug use, no alcohol use</w:t>
      </w:r>
    </w:p>
    <w:p w:rsidR="0048216D" w:rsidP="0048216D" w:rsidRDefault="0048216D" w14:paraId="6EF3D6E1" w14:textId="77777777">
      <w:pPr>
        <w:pStyle w:val="NoSpacing"/>
        <w:numPr>
          <w:ilvl w:val="0"/>
          <w:numId w:val="1"/>
        </w:numPr>
      </w:pPr>
      <w:r>
        <w:t>Sexually active w/ wife, monogamous for 10+ years</w:t>
      </w:r>
    </w:p>
    <w:p w:rsidR="0048216D" w:rsidP="0048216D" w:rsidRDefault="0048216D" w14:paraId="1B875859" w14:textId="77777777">
      <w:pPr>
        <w:pStyle w:val="NoSpacing"/>
        <w:numPr>
          <w:ilvl w:val="0"/>
          <w:numId w:val="1"/>
        </w:numPr>
      </w:pPr>
      <w:r>
        <w:t>Works as a paralegal at a law firm downtown</w:t>
      </w:r>
    </w:p>
    <w:p w:rsidR="0048216D" w:rsidP="0048216D" w:rsidRDefault="0048216D" w14:paraId="3255034F" w14:textId="77777777">
      <w:pPr>
        <w:pStyle w:val="NoSpacing"/>
        <w:numPr>
          <w:ilvl w:val="0"/>
          <w:numId w:val="1"/>
        </w:numPr>
      </w:pPr>
      <w:r>
        <w:t>2 cats at home</w:t>
      </w:r>
    </w:p>
    <w:p w:rsidR="0048216D" w:rsidP="0048216D" w:rsidRDefault="0048216D" w14:paraId="026CB14A" w14:textId="77777777">
      <w:pPr>
        <w:pStyle w:val="NoSpacing"/>
        <w:numPr>
          <w:ilvl w:val="0"/>
          <w:numId w:val="1"/>
        </w:numPr>
      </w:pPr>
      <w:r>
        <w:t>No recent travel</w:t>
      </w:r>
    </w:p>
    <w:p w:rsidR="0048216D" w:rsidP="0048216D" w:rsidRDefault="0048216D" w14:paraId="1EDA1137" w14:textId="74B1966C">
      <w:pPr>
        <w:pStyle w:val="NoSpacing"/>
      </w:pPr>
    </w:p>
    <w:p w:rsidR="0048216D" w:rsidP="0048216D" w:rsidRDefault="0048216D" w14:paraId="5BE4A917" w14:textId="6E37BAEF">
      <w:pPr>
        <w:pStyle w:val="NoSpacing"/>
      </w:pPr>
    </w:p>
    <w:p w:rsidR="0048216D" w:rsidP="0048216D" w:rsidRDefault="0048216D" w14:paraId="6B0B4C05" w14:textId="77777777">
      <w:pPr>
        <w:pStyle w:val="NoSpacing"/>
      </w:pPr>
    </w:p>
    <w:p w:rsidR="0048216D" w:rsidP="0048216D" w:rsidRDefault="0048216D" w14:paraId="2ED340B4" w14:textId="77777777">
      <w:pPr>
        <w:pStyle w:val="NoSpacing"/>
        <w:numPr>
          <w:ilvl w:val="0"/>
          <w:numId w:val="1"/>
        </w:numPr>
      </w:pPr>
      <w:r>
        <w:rPr>
          <w:b/>
          <w:bCs/>
        </w:rPr>
        <w:t>What is your initial workup?</w:t>
      </w:r>
    </w:p>
    <w:p w:rsidR="0048216D" w:rsidP="0048216D" w:rsidRDefault="0048216D" w14:paraId="0E4DCE5B" w14:textId="7D6A41BA">
      <w:pPr>
        <w:pStyle w:val="NoSpacing"/>
        <w:rPr>
          <w:i/>
          <w:iCs/>
        </w:rPr>
      </w:pPr>
    </w:p>
    <w:p w:rsidR="0048216D" w:rsidP="0048216D" w:rsidRDefault="0048216D" w14:paraId="706871FB" w14:textId="71E99C4C">
      <w:pPr>
        <w:pStyle w:val="NoSpacing"/>
        <w:rPr>
          <w:i/>
          <w:iCs/>
        </w:rPr>
      </w:pPr>
    </w:p>
    <w:p w:rsidR="0048216D" w:rsidP="0048216D" w:rsidRDefault="0048216D" w14:paraId="2A1E0207" w14:textId="5C40881B">
      <w:pPr>
        <w:pStyle w:val="NoSpacing"/>
        <w:rPr>
          <w:i/>
          <w:iCs/>
        </w:rPr>
      </w:pPr>
    </w:p>
    <w:p w:rsidR="0048216D" w:rsidP="0048216D" w:rsidRDefault="0048216D" w14:paraId="32B24B2D" w14:textId="7CFACF3E">
      <w:pPr>
        <w:pStyle w:val="NoSpacing"/>
        <w:rPr>
          <w:i/>
          <w:iCs/>
        </w:rPr>
      </w:pPr>
    </w:p>
    <w:p w:rsidR="0048216D" w:rsidP="0048216D" w:rsidRDefault="0048216D" w14:paraId="35D899E7" w14:textId="5E43FB26">
      <w:pPr>
        <w:pStyle w:val="NoSpacing"/>
        <w:rPr>
          <w:i/>
          <w:iCs/>
        </w:rPr>
      </w:pPr>
    </w:p>
    <w:p w:rsidR="0048216D" w:rsidP="0048216D" w:rsidRDefault="0048216D" w14:paraId="7106C9C7" w14:textId="2C77C37E">
      <w:pPr>
        <w:pStyle w:val="NoSpacing"/>
        <w:rPr>
          <w:i/>
          <w:iCs/>
        </w:rPr>
      </w:pPr>
    </w:p>
    <w:p w:rsidR="0048216D" w:rsidP="0048216D" w:rsidRDefault="0048216D" w14:paraId="09937758" w14:textId="795611C7">
      <w:pPr>
        <w:pStyle w:val="NoSpacing"/>
        <w:rPr>
          <w:i/>
          <w:iCs/>
        </w:rPr>
      </w:pPr>
    </w:p>
    <w:p w:rsidR="0048216D" w:rsidP="0048216D" w:rsidRDefault="0048216D" w14:paraId="75F502F0" w14:textId="537EB6EF">
      <w:pPr>
        <w:pStyle w:val="NoSpacing"/>
        <w:rPr>
          <w:i/>
          <w:iCs/>
        </w:rPr>
      </w:pPr>
    </w:p>
    <w:p w:rsidR="0048216D" w:rsidP="0048216D" w:rsidRDefault="0048216D" w14:paraId="3F3CD181" w14:textId="1B3E242C">
      <w:pPr>
        <w:pStyle w:val="NoSpacing"/>
        <w:rPr>
          <w:i/>
          <w:iCs/>
        </w:rPr>
      </w:pPr>
    </w:p>
    <w:p w:rsidR="0048216D" w:rsidP="0048216D" w:rsidRDefault="0048216D" w14:paraId="39FE6B73" w14:textId="706CEED8">
      <w:pPr>
        <w:pStyle w:val="NoSpacing"/>
        <w:rPr>
          <w:i/>
          <w:iCs/>
        </w:rPr>
      </w:pPr>
    </w:p>
    <w:p w:rsidR="0048216D" w:rsidP="0048216D" w:rsidRDefault="0048216D" w14:paraId="1E13CD08" w14:textId="78AD696B">
      <w:pPr>
        <w:pStyle w:val="NoSpacing"/>
        <w:rPr>
          <w:i/>
          <w:iCs/>
        </w:rPr>
      </w:pPr>
    </w:p>
    <w:p w:rsidR="0048216D" w:rsidP="0048216D" w:rsidRDefault="0048216D" w14:paraId="2FB232F2" w14:textId="6259382B">
      <w:pPr>
        <w:pStyle w:val="NoSpacing"/>
        <w:rPr>
          <w:i/>
          <w:iCs/>
        </w:rPr>
      </w:pPr>
    </w:p>
    <w:p w:rsidR="0048216D" w:rsidP="0048216D" w:rsidRDefault="0048216D" w14:paraId="13CCA3B0" w14:textId="77777777">
      <w:pPr>
        <w:pStyle w:val="NoSpacing"/>
        <w:rPr>
          <w:i/>
          <w:iCs/>
        </w:rPr>
      </w:pPr>
    </w:p>
    <w:p w:rsidR="0048216D" w:rsidP="0048216D" w:rsidRDefault="0048216D" w14:paraId="12DC580A" w14:textId="2A2A38D2">
      <w:pPr>
        <w:pStyle w:val="NoSpacing"/>
        <w:rPr>
          <w:i/>
          <w:iCs/>
        </w:rPr>
      </w:pPr>
    </w:p>
    <w:p w:rsidR="0048216D" w:rsidP="0048216D" w:rsidRDefault="0048216D" w14:paraId="30D2AB2E" w14:textId="1CFDC3DA">
      <w:pPr>
        <w:pStyle w:val="NoSpacing"/>
        <w:rPr>
          <w:i/>
          <w:iCs/>
        </w:rPr>
      </w:pPr>
    </w:p>
    <w:p w:rsidR="0048216D" w:rsidP="0048216D" w:rsidRDefault="0048216D" w14:paraId="4E4F4841" w14:textId="5293B915">
      <w:pPr>
        <w:pStyle w:val="NoSpacing"/>
        <w:rPr>
          <w:i/>
          <w:iCs/>
        </w:rPr>
      </w:pPr>
    </w:p>
    <w:p w:rsidR="0048216D" w:rsidP="0048216D" w:rsidRDefault="0048216D" w14:paraId="083041CF" w14:textId="3E595A3F">
      <w:pPr>
        <w:pStyle w:val="NoSpacing"/>
        <w:rPr>
          <w:i/>
          <w:iCs/>
        </w:rPr>
      </w:pPr>
    </w:p>
    <w:p w:rsidR="0048216D" w:rsidP="0048216D" w:rsidRDefault="0048216D" w14:paraId="04E7F7A2" w14:textId="77777777">
      <w:pPr>
        <w:pStyle w:val="NoSpacing"/>
        <w:rPr>
          <w:i/>
          <w:iCs/>
        </w:rPr>
      </w:pPr>
    </w:p>
    <w:p w:rsidR="0048216D" w:rsidP="0048216D" w:rsidRDefault="0048216D" w14:paraId="5D176BA8" w14:textId="77777777">
      <w:pPr>
        <w:pStyle w:val="NoSpacing"/>
      </w:pPr>
    </w:p>
    <w:p w:rsidR="0048216D" w:rsidP="0048216D" w:rsidRDefault="0048216D" w14:paraId="59F221D1" w14:textId="77777777">
      <w:pPr>
        <w:pStyle w:val="NoSpacing"/>
        <w:numPr>
          <w:ilvl w:val="0"/>
          <w:numId w:val="1"/>
        </w:numPr>
      </w:pPr>
      <w:r>
        <w:rPr>
          <w:b/>
          <w:bCs/>
        </w:rPr>
        <w:t>What definitive testing do you need to officially diagnose pulmonary hypertension?</w:t>
      </w:r>
    </w:p>
    <w:p w:rsidR="0048216D" w:rsidP="0048216D" w:rsidRDefault="0048216D" w14:paraId="3E4D6383" w14:textId="6689FAEC">
      <w:pPr>
        <w:pStyle w:val="NoSpacing"/>
        <w:rPr>
          <w:i/>
          <w:iCs/>
        </w:rPr>
      </w:pPr>
    </w:p>
    <w:p w:rsidR="0048216D" w:rsidP="0048216D" w:rsidRDefault="0048216D" w14:paraId="566C2958" w14:textId="2B705CEB">
      <w:pPr>
        <w:pStyle w:val="NoSpacing"/>
        <w:rPr>
          <w:i/>
          <w:iCs/>
        </w:rPr>
      </w:pPr>
    </w:p>
    <w:p w:rsidR="0048216D" w:rsidP="0048216D" w:rsidRDefault="0048216D" w14:paraId="10A97C04" w14:textId="5107545C">
      <w:pPr>
        <w:pStyle w:val="NoSpacing"/>
        <w:rPr>
          <w:i/>
          <w:iCs/>
        </w:rPr>
      </w:pPr>
    </w:p>
    <w:p w:rsidR="0048216D" w:rsidP="0048216D" w:rsidRDefault="0048216D" w14:paraId="213C1C06" w14:textId="1A0BDA6A">
      <w:pPr>
        <w:pStyle w:val="NoSpacing"/>
        <w:rPr>
          <w:i/>
          <w:iCs/>
        </w:rPr>
      </w:pPr>
    </w:p>
    <w:p w:rsidR="0048216D" w:rsidP="0048216D" w:rsidRDefault="0048216D" w14:paraId="53C6CBE1" w14:textId="5213C609">
      <w:pPr>
        <w:pStyle w:val="NoSpacing"/>
        <w:rPr>
          <w:i/>
          <w:iCs/>
        </w:rPr>
      </w:pPr>
    </w:p>
    <w:p w:rsidR="0048216D" w:rsidP="0048216D" w:rsidRDefault="0048216D" w14:paraId="5BA12C59" w14:textId="512F2D72">
      <w:pPr>
        <w:pStyle w:val="NoSpacing"/>
        <w:rPr>
          <w:i/>
          <w:iCs/>
        </w:rPr>
      </w:pPr>
    </w:p>
    <w:p w:rsidR="0048216D" w:rsidP="0048216D" w:rsidRDefault="0048216D" w14:paraId="19EF4376" w14:textId="0AFBBF91">
      <w:pPr>
        <w:pStyle w:val="NoSpacing"/>
        <w:rPr>
          <w:i/>
          <w:iCs/>
        </w:rPr>
      </w:pPr>
    </w:p>
    <w:p w:rsidR="0048216D" w:rsidP="0048216D" w:rsidRDefault="0048216D" w14:paraId="548AD4F9" w14:textId="6D1933B0">
      <w:pPr>
        <w:pStyle w:val="NoSpacing"/>
        <w:rPr>
          <w:i/>
          <w:iCs/>
        </w:rPr>
      </w:pPr>
    </w:p>
    <w:p w:rsidR="0048216D" w:rsidP="0048216D" w:rsidRDefault="0048216D" w14:paraId="7AE0E1F7" w14:textId="2049CAD3">
      <w:pPr>
        <w:pStyle w:val="NoSpacing"/>
        <w:rPr>
          <w:i/>
          <w:iCs/>
        </w:rPr>
      </w:pPr>
    </w:p>
    <w:p w:rsidR="0048216D" w:rsidP="0048216D" w:rsidRDefault="0048216D" w14:paraId="49F6D180" w14:textId="1CCFF4F8">
      <w:pPr>
        <w:pStyle w:val="NoSpacing"/>
        <w:rPr>
          <w:i/>
          <w:iCs/>
        </w:rPr>
      </w:pPr>
    </w:p>
    <w:p w:rsidR="0048216D" w:rsidP="0048216D" w:rsidRDefault="0048216D" w14:paraId="70F57CEC" w14:textId="14C657BB">
      <w:pPr>
        <w:pStyle w:val="NoSpacing"/>
        <w:rPr>
          <w:i/>
          <w:iCs/>
        </w:rPr>
      </w:pPr>
    </w:p>
    <w:p w:rsidR="0048216D" w:rsidP="0048216D" w:rsidRDefault="0048216D" w14:paraId="18206D4A" w14:textId="2F0D66E2">
      <w:pPr>
        <w:pStyle w:val="NoSpacing"/>
        <w:rPr>
          <w:i/>
          <w:iCs/>
        </w:rPr>
      </w:pPr>
    </w:p>
    <w:p w:rsidR="0048216D" w:rsidP="0048216D" w:rsidRDefault="0048216D" w14:paraId="3030AC04" w14:textId="5643ECF8">
      <w:pPr>
        <w:pStyle w:val="NoSpacing"/>
        <w:rPr>
          <w:i/>
          <w:iCs/>
        </w:rPr>
      </w:pPr>
    </w:p>
    <w:p w:rsidR="0048216D" w:rsidP="0048216D" w:rsidRDefault="0048216D" w14:paraId="39EF6B63" w14:textId="77777777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Now that you’ve </w:t>
      </w:r>
      <w:proofErr w:type="gramStart"/>
      <w:r>
        <w:rPr>
          <w:b/>
          <w:bCs/>
        </w:rPr>
        <w:t>diagnosed</w:t>
      </w:r>
      <w:proofErr w:type="gramEnd"/>
      <w:r>
        <w:rPr>
          <w:b/>
          <w:bCs/>
        </w:rPr>
        <w:t xml:space="preserve"> pulmonary hypertension, how will you go about determining the etiology and classifying her disease?</w:t>
      </w:r>
    </w:p>
    <w:p w:rsidR="0048216D" w:rsidP="0048216D" w:rsidRDefault="0048216D" w14:paraId="298BE7D2" w14:textId="25048351">
      <w:pPr>
        <w:pStyle w:val="NoSpacing"/>
      </w:pPr>
    </w:p>
    <w:p w:rsidR="0048216D" w:rsidP="0048216D" w:rsidRDefault="0048216D" w14:paraId="2301377F" w14:textId="77777777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3960"/>
        <w:gridCol w:w="4590"/>
      </w:tblGrid>
      <w:tr w:rsidR="0048216D" w:rsidTr="00534904" w14:paraId="0E530A7B" w14:textId="77777777">
        <w:tc>
          <w:tcPr>
            <w:tcW w:w="895" w:type="dxa"/>
            <w:vAlign w:val="center"/>
          </w:tcPr>
          <w:p w:rsidRPr="003D0B54" w:rsidR="0048216D" w:rsidP="00534904" w:rsidRDefault="0048216D" w14:paraId="77491BA2" w14:textId="7777777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WSPH Group</w:t>
            </w:r>
          </w:p>
        </w:tc>
        <w:tc>
          <w:tcPr>
            <w:tcW w:w="3960" w:type="dxa"/>
            <w:vAlign w:val="center"/>
          </w:tcPr>
          <w:p w:rsidRPr="003D0B54" w:rsidR="0048216D" w:rsidP="00534904" w:rsidRDefault="0048216D" w14:paraId="4AB60678" w14:textId="7777777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Etiology</w:t>
            </w:r>
          </w:p>
        </w:tc>
        <w:tc>
          <w:tcPr>
            <w:tcW w:w="4590" w:type="dxa"/>
            <w:vAlign w:val="center"/>
          </w:tcPr>
          <w:p w:rsidRPr="003D0B54" w:rsidR="0048216D" w:rsidP="00534904" w:rsidRDefault="0048216D" w14:paraId="442303BC" w14:textId="7777777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Diagnostic Testing</w:t>
            </w:r>
          </w:p>
        </w:tc>
      </w:tr>
      <w:tr w:rsidR="0048216D" w:rsidTr="00534904" w14:paraId="426162ED" w14:textId="77777777">
        <w:tc>
          <w:tcPr>
            <w:tcW w:w="895" w:type="dxa"/>
            <w:vAlign w:val="center"/>
          </w:tcPr>
          <w:p w:rsidRPr="00C047EA" w:rsidR="0048216D" w:rsidP="00534904" w:rsidRDefault="0048216D" w14:paraId="22C5D997" w14:textId="7777777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1</w:t>
            </w:r>
          </w:p>
        </w:tc>
        <w:tc>
          <w:tcPr>
            <w:tcW w:w="3960" w:type="dxa"/>
          </w:tcPr>
          <w:p w:rsidR="0048216D" w:rsidP="0048216D" w:rsidRDefault="0048216D" w14:paraId="252D32B9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5A24111E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1B80DD05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477E0357" w14:textId="7856DA9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370CDCB9" w14:textId="037C8771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5B64B28C" w14:textId="41227D0D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63242D8B" w14:textId="77777777">
            <w:pPr>
              <w:pStyle w:val="NoSpacing"/>
              <w:rPr>
                <w:i/>
                <w:iCs/>
              </w:rPr>
            </w:pPr>
          </w:p>
          <w:p w:rsidRPr="000A3268" w:rsidR="0048216D" w:rsidP="0048216D" w:rsidRDefault="0048216D" w14:paraId="6F144974" w14:textId="20751A48">
            <w:pPr>
              <w:pStyle w:val="NoSpacing"/>
              <w:rPr>
                <w:i/>
                <w:iCs/>
              </w:rPr>
            </w:pPr>
          </w:p>
        </w:tc>
        <w:tc>
          <w:tcPr>
            <w:tcW w:w="4590" w:type="dxa"/>
          </w:tcPr>
          <w:p w:rsidRPr="007B321A" w:rsidR="0048216D" w:rsidP="0048216D" w:rsidRDefault="0048216D" w14:paraId="1ED73D8F" w14:textId="78B6B370">
            <w:pPr>
              <w:pStyle w:val="NoSpacing"/>
              <w:rPr>
                <w:i/>
                <w:iCs/>
              </w:rPr>
            </w:pPr>
          </w:p>
        </w:tc>
      </w:tr>
      <w:tr w:rsidR="0048216D" w:rsidTr="00534904" w14:paraId="5E68CD34" w14:textId="77777777">
        <w:tc>
          <w:tcPr>
            <w:tcW w:w="895" w:type="dxa"/>
            <w:vAlign w:val="center"/>
          </w:tcPr>
          <w:p w:rsidRPr="00C047EA" w:rsidR="0048216D" w:rsidP="00534904" w:rsidRDefault="0048216D" w14:paraId="2D1CFEFB" w14:textId="7777777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2</w:t>
            </w:r>
          </w:p>
        </w:tc>
        <w:tc>
          <w:tcPr>
            <w:tcW w:w="3960" w:type="dxa"/>
          </w:tcPr>
          <w:p w:rsidR="0048216D" w:rsidP="0048216D" w:rsidRDefault="0048216D" w14:paraId="2FD51651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6E0C6200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181853E3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097A87E7" w14:textId="77777777">
            <w:pPr>
              <w:pStyle w:val="NoSpacing"/>
              <w:rPr>
                <w:i/>
                <w:iCs/>
              </w:rPr>
            </w:pPr>
          </w:p>
          <w:p w:rsidRPr="000A3268" w:rsidR="0048216D" w:rsidP="0048216D" w:rsidRDefault="0048216D" w14:paraId="2A470659" w14:textId="74555A6A">
            <w:pPr>
              <w:pStyle w:val="NoSpacing"/>
              <w:rPr>
                <w:i/>
                <w:iCs/>
              </w:rPr>
            </w:pPr>
          </w:p>
        </w:tc>
        <w:tc>
          <w:tcPr>
            <w:tcW w:w="4590" w:type="dxa"/>
          </w:tcPr>
          <w:p w:rsidRPr="007B321A" w:rsidR="0048216D" w:rsidP="0048216D" w:rsidRDefault="0048216D" w14:paraId="71EE4F65" w14:textId="1544C6DB">
            <w:pPr>
              <w:pStyle w:val="NoSpacing"/>
              <w:rPr>
                <w:i/>
                <w:iCs/>
              </w:rPr>
            </w:pPr>
          </w:p>
        </w:tc>
      </w:tr>
      <w:tr w:rsidR="0048216D" w:rsidTr="00534904" w14:paraId="54F9F77B" w14:textId="77777777">
        <w:tc>
          <w:tcPr>
            <w:tcW w:w="895" w:type="dxa"/>
            <w:vAlign w:val="center"/>
          </w:tcPr>
          <w:p w:rsidRPr="00C047EA" w:rsidR="0048216D" w:rsidP="00534904" w:rsidRDefault="0048216D" w14:paraId="759529DD" w14:textId="7777777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3</w:t>
            </w:r>
          </w:p>
        </w:tc>
        <w:tc>
          <w:tcPr>
            <w:tcW w:w="3960" w:type="dxa"/>
          </w:tcPr>
          <w:p w:rsidR="0048216D" w:rsidP="0048216D" w:rsidRDefault="0048216D" w14:paraId="23144AA3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3B5D93A3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4F6B81BF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17B067C6" w14:textId="77777777">
            <w:pPr>
              <w:pStyle w:val="NoSpacing"/>
              <w:rPr>
                <w:i/>
                <w:iCs/>
              </w:rPr>
            </w:pPr>
          </w:p>
          <w:p w:rsidRPr="000A3268" w:rsidR="0048216D" w:rsidP="0048216D" w:rsidRDefault="0048216D" w14:paraId="6CB2FB03" w14:textId="6761380E">
            <w:pPr>
              <w:pStyle w:val="NoSpacing"/>
              <w:rPr>
                <w:i/>
                <w:iCs/>
              </w:rPr>
            </w:pPr>
          </w:p>
        </w:tc>
        <w:tc>
          <w:tcPr>
            <w:tcW w:w="4590" w:type="dxa"/>
          </w:tcPr>
          <w:p w:rsidRPr="007B321A" w:rsidR="0048216D" w:rsidP="0048216D" w:rsidRDefault="0048216D" w14:paraId="36F44B4F" w14:textId="726B7071">
            <w:pPr>
              <w:pStyle w:val="NoSpacing"/>
              <w:rPr>
                <w:i/>
                <w:iCs/>
              </w:rPr>
            </w:pPr>
          </w:p>
        </w:tc>
      </w:tr>
      <w:tr w:rsidR="0048216D" w:rsidTr="00534904" w14:paraId="6C251D18" w14:textId="77777777">
        <w:tc>
          <w:tcPr>
            <w:tcW w:w="895" w:type="dxa"/>
            <w:vAlign w:val="center"/>
          </w:tcPr>
          <w:p w:rsidRPr="00C047EA" w:rsidR="0048216D" w:rsidP="00534904" w:rsidRDefault="0048216D" w14:paraId="14980519" w14:textId="7777777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4</w:t>
            </w:r>
          </w:p>
        </w:tc>
        <w:tc>
          <w:tcPr>
            <w:tcW w:w="3960" w:type="dxa"/>
          </w:tcPr>
          <w:p w:rsidR="0048216D" w:rsidP="0048216D" w:rsidRDefault="0048216D" w14:paraId="764899DC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696ABA52" w14:textId="396042A6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3CE9BDE3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0A874EC0" w14:textId="77777777">
            <w:pPr>
              <w:pStyle w:val="NoSpacing"/>
              <w:rPr>
                <w:i/>
                <w:iCs/>
              </w:rPr>
            </w:pPr>
          </w:p>
          <w:p w:rsidRPr="000A3268" w:rsidR="0048216D" w:rsidP="0048216D" w:rsidRDefault="0048216D" w14:paraId="749A9179" w14:textId="3E7ADD44">
            <w:pPr>
              <w:pStyle w:val="NoSpacing"/>
              <w:rPr>
                <w:i/>
                <w:iCs/>
              </w:rPr>
            </w:pPr>
          </w:p>
        </w:tc>
        <w:tc>
          <w:tcPr>
            <w:tcW w:w="4590" w:type="dxa"/>
          </w:tcPr>
          <w:p w:rsidRPr="007B321A" w:rsidR="0048216D" w:rsidP="0048216D" w:rsidRDefault="0048216D" w14:paraId="68CBC3D8" w14:textId="1F6FA74B">
            <w:pPr>
              <w:pStyle w:val="NoSpacing"/>
              <w:rPr>
                <w:i/>
                <w:iCs/>
              </w:rPr>
            </w:pPr>
          </w:p>
        </w:tc>
      </w:tr>
      <w:tr w:rsidR="0048216D" w:rsidTr="00534904" w14:paraId="140D07A6" w14:textId="77777777">
        <w:tc>
          <w:tcPr>
            <w:tcW w:w="895" w:type="dxa"/>
            <w:vAlign w:val="center"/>
          </w:tcPr>
          <w:p w:rsidRPr="00C047EA" w:rsidR="0048216D" w:rsidP="00534904" w:rsidRDefault="0048216D" w14:paraId="66DA0393" w14:textId="7777777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5</w:t>
            </w:r>
          </w:p>
        </w:tc>
        <w:tc>
          <w:tcPr>
            <w:tcW w:w="3960" w:type="dxa"/>
          </w:tcPr>
          <w:p w:rsidR="0048216D" w:rsidP="0048216D" w:rsidRDefault="0048216D" w14:paraId="7CDD4B01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42169890" w14:textId="7777777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0CF216F0" w14:textId="5F8BEF37">
            <w:pPr>
              <w:pStyle w:val="NoSpacing"/>
              <w:rPr>
                <w:i/>
                <w:iCs/>
              </w:rPr>
            </w:pPr>
          </w:p>
          <w:p w:rsidR="0048216D" w:rsidP="0048216D" w:rsidRDefault="0048216D" w14:paraId="1664F038" w14:textId="77777777">
            <w:pPr>
              <w:pStyle w:val="NoSpacing"/>
              <w:rPr>
                <w:i/>
                <w:iCs/>
              </w:rPr>
            </w:pPr>
          </w:p>
          <w:p w:rsidRPr="000A3268" w:rsidR="0048216D" w:rsidP="0048216D" w:rsidRDefault="0048216D" w14:paraId="39B3DC55" w14:textId="77E7A6AC">
            <w:pPr>
              <w:pStyle w:val="NoSpacing"/>
              <w:rPr>
                <w:i/>
                <w:iCs/>
              </w:rPr>
            </w:pPr>
          </w:p>
        </w:tc>
        <w:tc>
          <w:tcPr>
            <w:tcW w:w="4590" w:type="dxa"/>
          </w:tcPr>
          <w:p w:rsidRPr="007B321A" w:rsidR="0048216D" w:rsidP="0048216D" w:rsidRDefault="0048216D" w14:paraId="12A9B838" w14:textId="3B5DC11B">
            <w:pPr>
              <w:pStyle w:val="NoSpacing"/>
              <w:rPr>
                <w:i/>
                <w:iCs/>
              </w:rPr>
            </w:pPr>
          </w:p>
        </w:tc>
      </w:tr>
    </w:tbl>
    <w:p w:rsidR="0048216D" w:rsidP="0048216D" w:rsidRDefault="0048216D" w14:paraId="3ABAA2CE" w14:textId="77777777">
      <w:pPr>
        <w:pStyle w:val="NoSpacing"/>
      </w:pPr>
    </w:p>
    <w:p w:rsidR="0048216D" w:rsidP="0048216D" w:rsidRDefault="0048216D" w14:paraId="24306BFD" w14:textId="77777777">
      <w:pPr>
        <w:pStyle w:val="NoSpacing"/>
        <w:numPr>
          <w:ilvl w:val="0"/>
          <w:numId w:val="2"/>
        </w:numPr>
      </w:pPr>
      <w:proofErr w:type="gramStart"/>
      <w:r>
        <w:rPr>
          <w:b/>
          <w:bCs/>
        </w:rPr>
        <w:t>Generally speaking, how</w:t>
      </w:r>
      <w:proofErr w:type="gramEnd"/>
      <w:r>
        <w:rPr>
          <w:b/>
          <w:bCs/>
        </w:rPr>
        <w:t xml:space="preserve"> does therapy change depending on the group?</w:t>
      </w:r>
    </w:p>
    <w:p w:rsidR="0048216D" w:rsidP="0048216D" w:rsidRDefault="0048216D" w14:paraId="610C3CEB" w14:textId="77777777">
      <w:pPr>
        <w:pStyle w:val="NoSpacing"/>
        <w:rPr>
          <w:i/>
          <w:iCs/>
        </w:rPr>
      </w:pPr>
    </w:p>
    <w:p w:rsidR="0048216D" w:rsidP="0048216D" w:rsidRDefault="0048216D" w14:paraId="1F063AA0" w14:textId="77777777">
      <w:pPr>
        <w:pStyle w:val="NoSpacing"/>
        <w:rPr>
          <w:i/>
          <w:iCs/>
        </w:rPr>
      </w:pPr>
    </w:p>
    <w:p w:rsidR="0048216D" w:rsidP="0048216D" w:rsidRDefault="0048216D" w14:paraId="25C012C3" w14:textId="77777777">
      <w:pPr>
        <w:pStyle w:val="NoSpacing"/>
        <w:rPr>
          <w:i/>
          <w:iCs/>
        </w:rPr>
      </w:pPr>
    </w:p>
    <w:p w:rsidR="0048216D" w:rsidP="0048216D" w:rsidRDefault="0048216D" w14:paraId="163F3BE1" w14:textId="00BACB39">
      <w:pPr>
        <w:pStyle w:val="NoSpacing"/>
        <w:rPr>
          <w:i/>
          <w:iCs/>
        </w:rPr>
      </w:pPr>
    </w:p>
    <w:p w:rsidR="0048216D" w:rsidP="0048216D" w:rsidRDefault="0048216D" w14:paraId="1912F325" w14:textId="07069715">
      <w:pPr>
        <w:pStyle w:val="NoSpacing"/>
        <w:rPr>
          <w:i/>
          <w:iCs/>
        </w:rPr>
      </w:pPr>
    </w:p>
    <w:p w:rsidR="0048216D" w:rsidP="0048216D" w:rsidRDefault="0048216D" w14:paraId="22DEA7EE" w14:textId="52DD267F">
      <w:pPr>
        <w:pStyle w:val="NoSpacing"/>
        <w:rPr>
          <w:i/>
          <w:iCs/>
        </w:rPr>
      </w:pPr>
    </w:p>
    <w:p w:rsidR="0048216D" w:rsidP="0048216D" w:rsidRDefault="0048216D" w14:paraId="091AADD8" w14:textId="77777777">
      <w:pPr>
        <w:pStyle w:val="NoSpacing"/>
        <w:rPr>
          <w:i/>
          <w:iCs/>
        </w:rPr>
      </w:pPr>
    </w:p>
    <w:p w:rsidR="0048216D" w:rsidP="0048216D" w:rsidRDefault="0048216D" w14:paraId="0AB799C4" w14:textId="77777777">
      <w:pPr>
        <w:pStyle w:val="NoSpacing"/>
        <w:rPr>
          <w:i/>
          <w:iCs/>
        </w:rPr>
      </w:pPr>
    </w:p>
    <w:p w:rsidR="0048216D" w:rsidP="0048216D" w:rsidRDefault="0048216D" w14:paraId="57B8930B" w14:textId="77777777">
      <w:pPr>
        <w:pStyle w:val="NoSpacing"/>
        <w:rPr>
          <w:i/>
          <w:iCs/>
        </w:rPr>
      </w:pPr>
    </w:p>
    <w:p w:rsidR="0048216D" w:rsidP="0048216D" w:rsidRDefault="0048216D" w14:paraId="67EE4F37" w14:textId="77777777">
      <w:pPr>
        <w:pStyle w:val="NoSpacing"/>
        <w:rPr>
          <w:i/>
          <w:iCs/>
        </w:rPr>
      </w:pPr>
    </w:p>
    <w:p w:rsidR="0048216D" w:rsidP="0048216D" w:rsidRDefault="0048216D" w14:paraId="6479B0F0" w14:textId="5EEDE81B">
      <w:pPr>
        <w:pStyle w:val="NoSpacing"/>
        <w:rPr>
          <w:color w:val="000000" w:themeColor="text1"/>
        </w:rPr>
      </w:pPr>
      <w:r>
        <w:rPr>
          <w:color w:val="000000" w:themeColor="text1"/>
        </w:rPr>
        <w:t>After further testing, you diagnose the patient with idiopathic pulmonary arterial hypertension (aka we don’t know but everything else is negative right now).</w:t>
      </w:r>
    </w:p>
    <w:p w:rsidR="0048216D" w:rsidP="0048216D" w:rsidRDefault="0048216D" w14:paraId="2B85D2DC" w14:textId="77777777">
      <w:pPr>
        <w:pStyle w:val="NoSpacing"/>
        <w:rPr>
          <w:color w:val="000000" w:themeColor="text1"/>
        </w:rPr>
      </w:pPr>
    </w:p>
    <w:p w:rsidR="0048216D" w:rsidP="0048216D" w:rsidRDefault="0048216D" w14:paraId="47F71C6F" w14:textId="77777777">
      <w:pPr>
        <w:pStyle w:val="NoSpacing"/>
        <w:numPr>
          <w:ilvl w:val="0"/>
          <w:numId w:val="2"/>
        </w:numPr>
      </w:pPr>
      <w:r>
        <w:rPr>
          <w:b/>
          <w:bCs/>
        </w:rPr>
        <w:t>What other evaluations do you need prior to initiating therapy?</w:t>
      </w:r>
    </w:p>
    <w:p w:rsidR="0048216D" w:rsidP="0048216D" w:rsidRDefault="0048216D" w14:paraId="6339084C" w14:textId="7DF414D2">
      <w:pPr>
        <w:pStyle w:val="NoSpacing"/>
        <w:rPr>
          <w:i/>
          <w:iCs/>
        </w:rPr>
      </w:pPr>
    </w:p>
    <w:p w:rsidR="0048216D" w:rsidP="0048216D" w:rsidRDefault="0048216D" w14:paraId="17CFA8A3" w14:textId="148541DF">
      <w:pPr>
        <w:pStyle w:val="NoSpacing"/>
        <w:rPr>
          <w:i/>
          <w:iCs/>
        </w:rPr>
      </w:pPr>
    </w:p>
    <w:p w:rsidR="0048216D" w:rsidP="0048216D" w:rsidRDefault="0048216D" w14:paraId="573CB485" w14:textId="4EE6281C">
      <w:pPr>
        <w:pStyle w:val="NoSpacing"/>
        <w:rPr>
          <w:i/>
          <w:iCs/>
        </w:rPr>
      </w:pPr>
    </w:p>
    <w:p w:rsidR="0048216D" w:rsidP="0048216D" w:rsidRDefault="0048216D" w14:paraId="6E9D932F" w14:textId="78A923E5">
      <w:pPr>
        <w:pStyle w:val="NoSpacing"/>
        <w:rPr>
          <w:i/>
          <w:iCs/>
        </w:rPr>
      </w:pPr>
    </w:p>
    <w:p w:rsidR="0048216D" w:rsidP="0048216D" w:rsidRDefault="0048216D" w14:paraId="0BD2F105" w14:textId="367504CA">
      <w:pPr>
        <w:pStyle w:val="NoSpacing"/>
        <w:rPr>
          <w:i/>
          <w:iCs/>
        </w:rPr>
      </w:pPr>
    </w:p>
    <w:p w:rsidR="0048216D" w:rsidP="0048216D" w:rsidRDefault="0048216D" w14:paraId="42458729" w14:textId="77777777">
      <w:pPr>
        <w:pStyle w:val="NoSpacing"/>
        <w:rPr>
          <w:i/>
          <w:iCs/>
        </w:rPr>
      </w:pPr>
    </w:p>
    <w:p w:rsidR="0048216D" w:rsidP="0048216D" w:rsidRDefault="0048216D" w14:paraId="460A6D82" w14:textId="1917E54D">
      <w:pPr>
        <w:pStyle w:val="NoSpacing"/>
        <w:rPr>
          <w:i/>
          <w:iCs/>
        </w:rPr>
      </w:pPr>
    </w:p>
    <w:p w:rsidR="0048216D" w:rsidP="0048216D" w:rsidRDefault="0048216D" w14:paraId="44C482FB" w14:textId="77777777">
      <w:pPr>
        <w:pStyle w:val="NoSpacing"/>
        <w:rPr>
          <w:color w:val="000000" w:themeColor="text1"/>
        </w:rPr>
      </w:pPr>
    </w:p>
    <w:p w:rsidRPr="0057435C" w:rsidR="0048216D" w:rsidP="0048216D" w:rsidRDefault="0048216D" w14:paraId="1E002A05" w14:textId="77777777">
      <w:pPr>
        <w:pStyle w:val="NoSpacing"/>
        <w:numPr>
          <w:ilvl w:val="0"/>
          <w:numId w:val="2"/>
        </w:numPr>
      </w:pPr>
      <w:r>
        <w:rPr>
          <w:b/>
          <w:bCs/>
          <w:color w:val="000000" w:themeColor="text1"/>
        </w:rPr>
        <w:t>What therapy would you like to initiate?</w:t>
      </w:r>
    </w:p>
    <w:p w:rsidR="0048216D" w:rsidP="0048216D" w:rsidRDefault="0048216D" w14:paraId="133B53CB" w14:textId="41E1A004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07C48236" w14:textId="18C41368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352942B1" w14:textId="320A1D77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49192650" w14:textId="64DF9ADC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7144D4EB" w14:textId="77777777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3EB3EBCC" w14:textId="1769CEC6">
      <w:pPr>
        <w:pStyle w:val="NoSpacing"/>
        <w:rPr>
          <w:i/>
          <w:iCs/>
          <w:color w:val="000000" w:themeColor="text1"/>
        </w:rPr>
      </w:pPr>
    </w:p>
    <w:p w:rsidR="0048216D" w:rsidP="0048216D" w:rsidRDefault="0048216D" w14:paraId="512E375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3"/>
        <w:gridCol w:w="2427"/>
        <w:gridCol w:w="2695"/>
      </w:tblGrid>
      <w:tr w:rsidR="0048216D" w:rsidTr="0048216D" w14:paraId="1DC1E340" w14:textId="77777777">
        <w:tc>
          <w:tcPr>
            <w:tcW w:w="2335" w:type="dxa"/>
          </w:tcPr>
          <w:p w:rsidRPr="00874B6A" w:rsidR="0048216D" w:rsidP="00534904" w:rsidRDefault="0048216D" w14:paraId="660A4159" w14:textId="7777777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Meds</w:t>
            </w:r>
          </w:p>
        </w:tc>
        <w:tc>
          <w:tcPr>
            <w:tcW w:w="1893" w:type="dxa"/>
          </w:tcPr>
          <w:p w:rsidRPr="00874B6A" w:rsidR="0048216D" w:rsidP="00534904" w:rsidRDefault="0048216D" w14:paraId="3279F2C9" w14:textId="7777777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Class</w:t>
            </w:r>
          </w:p>
        </w:tc>
        <w:tc>
          <w:tcPr>
            <w:tcW w:w="2427" w:type="dxa"/>
          </w:tcPr>
          <w:p w:rsidRPr="00874B6A" w:rsidR="0048216D" w:rsidP="00534904" w:rsidRDefault="0048216D" w14:paraId="0B63E1BD" w14:textId="7777777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Mechanism of Action</w:t>
            </w:r>
          </w:p>
        </w:tc>
        <w:tc>
          <w:tcPr>
            <w:tcW w:w="2695" w:type="dxa"/>
          </w:tcPr>
          <w:p w:rsidRPr="00874B6A" w:rsidR="0048216D" w:rsidP="00534904" w:rsidRDefault="0048216D" w14:paraId="11D7C589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Adverse Effects/</w:t>
            </w:r>
            <w:r w:rsidRPr="00874B6A">
              <w:rPr>
                <w:b/>
                <w:bCs/>
              </w:rPr>
              <w:t>Notes</w:t>
            </w:r>
          </w:p>
        </w:tc>
      </w:tr>
      <w:tr w:rsidR="0048216D" w:rsidTr="0048216D" w14:paraId="745099D0" w14:textId="77777777">
        <w:tc>
          <w:tcPr>
            <w:tcW w:w="2335" w:type="dxa"/>
          </w:tcPr>
          <w:p w:rsidRPr="00A45B5F" w:rsidR="0048216D" w:rsidP="00534904" w:rsidRDefault="0048216D" w14:paraId="3237D6DB" w14:textId="77777777">
            <w:pPr>
              <w:pStyle w:val="NoSpacing"/>
            </w:pPr>
            <w:r w:rsidRPr="00A45B5F">
              <w:t>Sildenafil (PO)</w:t>
            </w:r>
            <w:r w:rsidRPr="00A45B5F">
              <w:br/>
            </w:r>
            <w:r w:rsidRPr="00A45B5F">
              <w:t>Tadalafil (PO)</w:t>
            </w:r>
          </w:p>
        </w:tc>
        <w:tc>
          <w:tcPr>
            <w:tcW w:w="1893" w:type="dxa"/>
          </w:tcPr>
          <w:p w:rsidR="0048216D" w:rsidP="00534904" w:rsidRDefault="0048216D" w14:paraId="1AEEB77D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0BEC55D6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541FD58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3EFA2D9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79FF05FE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0AEA43F4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233A69C6" w14:textId="64256D98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7" w:type="dxa"/>
          </w:tcPr>
          <w:p w:rsidR="0048216D" w:rsidP="00534904" w:rsidRDefault="0048216D" w14:paraId="5DA5FA2C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E4FA002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2A1AA470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706B70A9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12F89F15" w14:textId="64CE00E6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</w:tcPr>
          <w:p w:rsidRPr="001A1E35" w:rsidR="0048216D" w:rsidP="00534904" w:rsidRDefault="0048216D" w14:paraId="60388B9B" w14:textId="750E6516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</w:tr>
      <w:tr w:rsidR="0048216D" w:rsidTr="0048216D" w14:paraId="4BCE5A96" w14:textId="77777777">
        <w:tc>
          <w:tcPr>
            <w:tcW w:w="2335" w:type="dxa"/>
          </w:tcPr>
          <w:p w:rsidRPr="00A45B5F" w:rsidR="0048216D" w:rsidP="00534904" w:rsidRDefault="0048216D" w14:paraId="5329BEF7" w14:textId="77777777">
            <w:pPr>
              <w:pStyle w:val="NoSpacing"/>
            </w:pPr>
            <w:proofErr w:type="spellStart"/>
            <w:r w:rsidRPr="00A45B5F">
              <w:t>Ambrisentan</w:t>
            </w:r>
            <w:proofErr w:type="spellEnd"/>
            <w:r w:rsidRPr="00A45B5F">
              <w:t xml:space="preserve"> (PO)</w:t>
            </w:r>
            <w:r w:rsidRPr="00A45B5F">
              <w:br/>
            </w:r>
            <w:proofErr w:type="spellStart"/>
            <w:r w:rsidRPr="00A45B5F">
              <w:t>Bosentan</w:t>
            </w:r>
            <w:proofErr w:type="spellEnd"/>
            <w:r w:rsidRPr="00A45B5F">
              <w:t xml:space="preserve"> (PO)</w:t>
            </w:r>
          </w:p>
          <w:p w:rsidRPr="00A45B5F" w:rsidR="0048216D" w:rsidP="00534904" w:rsidRDefault="0048216D" w14:paraId="038FF40F" w14:textId="77777777">
            <w:pPr>
              <w:pStyle w:val="NoSpacing"/>
            </w:pPr>
            <w:proofErr w:type="spellStart"/>
            <w:r w:rsidRPr="00A45B5F">
              <w:t>Macitentan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:rsidR="0048216D" w:rsidP="00534904" w:rsidRDefault="0048216D" w14:paraId="518EE752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12481BE1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1923EFE1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791DE05E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FDBF3D0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4D18CF38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44928D42" w14:textId="583D920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7" w:type="dxa"/>
          </w:tcPr>
          <w:p w:rsidRPr="001A1E35" w:rsidR="0048216D" w:rsidP="00534904" w:rsidRDefault="0048216D" w14:paraId="45420474" w14:textId="6427B47B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</w:tcPr>
          <w:p w:rsidR="0048216D" w:rsidP="00534904" w:rsidRDefault="0048216D" w14:paraId="5BA8F82E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1DF71464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C55FEBF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34EC6358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4065B9D9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0AD5EC13" w14:textId="6BABFF15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</w:tr>
      <w:tr w:rsidR="0048216D" w:rsidTr="0048216D" w14:paraId="345F5B91" w14:textId="77777777">
        <w:tc>
          <w:tcPr>
            <w:tcW w:w="2335" w:type="dxa"/>
          </w:tcPr>
          <w:p w:rsidRPr="00A45B5F" w:rsidR="0048216D" w:rsidP="00534904" w:rsidRDefault="0048216D" w14:paraId="4676037C" w14:textId="77777777">
            <w:pPr>
              <w:pStyle w:val="NoSpacing"/>
            </w:pPr>
            <w:proofErr w:type="spellStart"/>
            <w:r w:rsidRPr="00A45B5F">
              <w:t>Epoprostenol</w:t>
            </w:r>
            <w:proofErr w:type="spellEnd"/>
            <w:r w:rsidRPr="00A45B5F">
              <w:t xml:space="preserve"> (IV)</w:t>
            </w:r>
          </w:p>
          <w:p w:rsidRPr="00A45B5F" w:rsidR="0048216D" w:rsidP="00534904" w:rsidRDefault="0048216D" w14:paraId="38708177" w14:textId="77777777">
            <w:pPr>
              <w:pStyle w:val="NoSpacing"/>
            </w:pPr>
            <w:proofErr w:type="spellStart"/>
            <w:r w:rsidRPr="00A45B5F">
              <w:t>Iloprost</w:t>
            </w:r>
            <w:proofErr w:type="spellEnd"/>
            <w:r w:rsidRPr="00A45B5F">
              <w:t xml:space="preserve"> (</w:t>
            </w:r>
            <w:proofErr w:type="spellStart"/>
            <w:r w:rsidRPr="00A45B5F">
              <w:t>inh</w:t>
            </w:r>
            <w:proofErr w:type="spellEnd"/>
            <w:r w:rsidRPr="00A45B5F">
              <w:t>)</w:t>
            </w:r>
          </w:p>
          <w:p w:rsidRPr="00A45B5F" w:rsidR="0048216D" w:rsidP="00534904" w:rsidRDefault="0048216D" w14:paraId="4F238EC4" w14:textId="77777777">
            <w:pPr>
              <w:pStyle w:val="NoSpacing"/>
            </w:pPr>
            <w:r w:rsidRPr="00A45B5F">
              <w:t xml:space="preserve">Treprostinil (SC, IV, </w:t>
            </w:r>
            <w:proofErr w:type="spellStart"/>
            <w:r w:rsidRPr="00A45B5F">
              <w:t>inh</w:t>
            </w:r>
            <w:proofErr w:type="spellEnd"/>
            <w:r w:rsidRPr="00A45B5F">
              <w:t>)</w:t>
            </w:r>
          </w:p>
          <w:p w:rsidRPr="00A45B5F" w:rsidR="0048216D" w:rsidP="00534904" w:rsidRDefault="0048216D" w14:paraId="2228DB8F" w14:textId="77777777">
            <w:pPr>
              <w:pStyle w:val="NoSpacing"/>
            </w:pPr>
            <w:proofErr w:type="spellStart"/>
            <w:r w:rsidRPr="00A45B5F">
              <w:t>Selexipag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:rsidR="0048216D" w:rsidP="00534904" w:rsidRDefault="0048216D" w14:paraId="3E7D7E4A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39000945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5E744479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4EC681C2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58237DB8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1D5159A2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6338CAA6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147BB513" w14:textId="4BD270A8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7" w:type="dxa"/>
          </w:tcPr>
          <w:p w:rsidRPr="001A1E35" w:rsidR="0048216D" w:rsidP="00534904" w:rsidRDefault="0048216D" w14:paraId="68DE4F40" w14:textId="5EF66B6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</w:tcPr>
          <w:p w:rsidRPr="001A1E35" w:rsidR="0048216D" w:rsidP="00534904" w:rsidRDefault="0048216D" w14:paraId="30BF424D" w14:textId="594FA193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</w:tr>
      <w:tr w:rsidR="0048216D" w:rsidTr="0048216D" w14:paraId="328A80B5" w14:textId="77777777">
        <w:tc>
          <w:tcPr>
            <w:tcW w:w="2335" w:type="dxa"/>
          </w:tcPr>
          <w:p w:rsidRPr="00A45B5F" w:rsidR="0048216D" w:rsidP="00534904" w:rsidRDefault="0048216D" w14:paraId="49488A1D" w14:textId="77777777">
            <w:pPr>
              <w:pStyle w:val="NoSpacing"/>
            </w:pPr>
            <w:proofErr w:type="spellStart"/>
            <w:r w:rsidRPr="00A45B5F">
              <w:t>Riociguat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:rsidR="0048216D" w:rsidP="00534904" w:rsidRDefault="0048216D" w14:paraId="22FEAC82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10C87F9E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50C5C634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2AF55BEB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48216D" w:rsidP="00534904" w:rsidRDefault="0048216D" w14:paraId="5BC9D923" w14:textId="7777777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Pr="001A1E35" w:rsidR="0048216D" w:rsidP="00534904" w:rsidRDefault="0048216D" w14:paraId="7EE75C77" w14:textId="4795E047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7" w:type="dxa"/>
          </w:tcPr>
          <w:p w:rsidRPr="005932F3" w:rsidR="0048216D" w:rsidP="00534904" w:rsidRDefault="0048216D" w14:paraId="0CD32A95" w14:textId="042EA680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</w:tcPr>
          <w:p w:rsidRPr="001A1E35" w:rsidR="0048216D" w:rsidP="00534904" w:rsidRDefault="0048216D" w14:paraId="79F4771D" w14:textId="1F831E50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</w:tr>
    </w:tbl>
    <w:p w:rsidR="0048216D" w:rsidP="0048216D" w:rsidRDefault="0048216D" w14:paraId="06786C42" w14:textId="77777777">
      <w:pPr>
        <w:pStyle w:val="NoSpacing"/>
      </w:pPr>
    </w:p>
    <w:p w:rsidRPr="00BC5F7F" w:rsidR="0048216D" w:rsidP="0048216D" w:rsidRDefault="0048216D" w14:paraId="5FA39CAE" w14:textId="7777777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7E44F0">
        <w:rPr>
          <w:b/>
          <w:bCs/>
        </w:rPr>
        <w:t>What other general recommendations would you give a patient with pulmonary hypertension regarding the following?</w:t>
      </w:r>
    </w:p>
    <w:p w:rsidRPr="0048216D" w:rsidR="0048216D" w:rsidP="0048216D" w:rsidRDefault="0048216D" w14:paraId="22BE977B" w14:textId="5664A13B">
      <w:pPr>
        <w:spacing w:line="240" w:lineRule="auto"/>
        <w:rPr>
          <w:b/>
          <w:bCs/>
        </w:rPr>
      </w:pPr>
      <w:r w:rsidRPr="0048216D">
        <w:rPr>
          <w:u w:val="single"/>
        </w:rPr>
        <w:t>Diet</w:t>
      </w:r>
      <w:r>
        <w:t xml:space="preserve">: </w:t>
      </w:r>
    </w:p>
    <w:p w:rsidRPr="00422FBB" w:rsidR="0048216D" w:rsidP="0048216D" w:rsidRDefault="0048216D" w14:paraId="6D8A3311" w14:textId="77777777">
      <w:pPr>
        <w:pStyle w:val="ListParagraph"/>
        <w:spacing w:line="240" w:lineRule="auto"/>
        <w:ind w:left="1440"/>
        <w:rPr>
          <w:b/>
          <w:bCs/>
        </w:rPr>
      </w:pPr>
    </w:p>
    <w:p w:rsidR="0048216D" w:rsidP="0048216D" w:rsidRDefault="0048216D" w14:paraId="04C5FC1D" w14:textId="0402335A">
      <w:pPr>
        <w:spacing w:line="240" w:lineRule="auto"/>
        <w:rPr>
          <w:i/>
          <w:iCs/>
        </w:rPr>
      </w:pPr>
      <w:r w:rsidRPr="0048216D">
        <w:rPr>
          <w:u w:val="single"/>
        </w:rPr>
        <w:t>Vaccinations</w:t>
      </w:r>
      <w:r>
        <w:t xml:space="preserve">: </w:t>
      </w:r>
    </w:p>
    <w:p w:rsidRPr="0048216D" w:rsidR="0048216D" w:rsidP="0048216D" w:rsidRDefault="0048216D" w14:paraId="6378C4E2" w14:textId="77777777">
      <w:pPr>
        <w:spacing w:line="240" w:lineRule="auto"/>
        <w:rPr>
          <w:b/>
          <w:bCs/>
        </w:rPr>
      </w:pPr>
    </w:p>
    <w:p w:rsidR="0048216D" w:rsidP="0048216D" w:rsidRDefault="0048216D" w14:paraId="599BA59F" w14:textId="2B25ECFE">
      <w:pPr>
        <w:spacing w:line="240" w:lineRule="auto"/>
      </w:pPr>
      <w:r w:rsidRPr="0048216D">
        <w:rPr>
          <w:u w:val="single"/>
        </w:rPr>
        <w:t>Exercise</w:t>
      </w:r>
      <w:r>
        <w:t xml:space="preserve">: </w:t>
      </w:r>
    </w:p>
    <w:p w:rsidRPr="0048216D" w:rsidR="0048216D" w:rsidP="0048216D" w:rsidRDefault="0048216D" w14:paraId="69018C69" w14:textId="77777777">
      <w:pPr>
        <w:spacing w:line="240" w:lineRule="auto"/>
        <w:rPr>
          <w:b/>
          <w:bCs/>
        </w:rPr>
      </w:pPr>
    </w:p>
    <w:p w:rsidR="0048216D" w:rsidP="0048216D" w:rsidRDefault="0048216D" w14:paraId="29A7B201" w14:textId="77777777">
      <w:pPr>
        <w:spacing w:line="240" w:lineRule="auto"/>
        <w:rPr>
          <w:i/>
          <w:iCs/>
        </w:rPr>
      </w:pPr>
      <w:r w:rsidRPr="0048216D">
        <w:rPr>
          <w:u w:val="single"/>
        </w:rPr>
        <w:t>Pregnancy</w:t>
      </w:r>
      <w:r>
        <w:t xml:space="preserve">: </w:t>
      </w:r>
    </w:p>
    <w:p w:rsidR="0048216D" w:rsidP="0048216D" w:rsidRDefault="0048216D" w14:paraId="1C39A07C" w14:textId="77777777">
      <w:pPr>
        <w:spacing w:line="240" w:lineRule="auto"/>
        <w:rPr>
          <w:i/>
          <w:iCs/>
        </w:rPr>
      </w:pPr>
    </w:p>
    <w:p w:rsidRPr="00422FBB" w:rsidR="0048216D" w:rsidP="0048216D" w:rsidRDefault="0048216D" w14:paraId="20627F64" w14:textId="350A40F2">
      <w:pPr>
        <w:spacing w:line="240" w:lineRule="auto"/>
        <w:rPr>
          <w:b/>
          <w:bCs/>
        </w:rPr>
      </w:pPr>
      <w:r w:rsidRPr="00063428">
        <w:rPr>
          <w:u w:val="single"/>
        </w:rPr>
        <w:t>Elective Procedures</w:t>
      </w:r>
      <w:r>
        <w:t xml:space="preserve">: </w:t>
      </w:r>
    </w:p>
    <w:p w:rsidR="0048216D" w:rsidP="0048216D" w:rsidRDefault="0048216D" w14:paraId="1E539B62" w14:textId="77777777">
      <w:pPr>
        <w:spacing w:line="240" w:lineRule="auto"/>
        <w:rPr>
          <w:u w:val="single"/>
        </w:rPr>
      </w:pPr>
    </w:p>
    <w:p w:rsidRPr="0067378F" w:rsidR="0048216D" w:rsidP="0048216D" w:rsidRDefault="0048216D" w14:paraId="7AB0E7F0" w14:textId="087CC124">
      <w:pPr>
        <w:spacing w:line="240" w:lineRule="auto"/>
        <w:rPr>
          <w:b/>
          <w:bCs/>
          <w:i/>
          <w:iCs/>
        </w:rPr>
      </w:pPr>
      <w:r w:rsidRPr="0048216D">
        <w:rPr>
          <w:u w:val="single"/>
        </w:rPr>
        <w:t>Travelling by Plane</w:t>
      </w:r>
      <w:r>
        <w:t xml:space="preserve">: </w:t>
      </w:r>
    </w:p>
    <w:p w:rsidR="0048216D" w:rsidP="0048216D" w:rsidRDefault="0048216D" w14:paraId="6FBEE1F0" w14:textId="07373215">
      <w:pPr>
        <w:pStyle w:val="NoSpacing"/>
      </w:pPr>
    </w:p>
    <w:p w:rsidR="0048216D" w:rsidP="0048216D" w:rsidRDefault="0048216D" w14:paraId="6B890C78" w14:textId="08057AB2">
      <w:pPr>
        <w:pStyle w:val="NoSpacing"/>
      </w:pPr>
    </w:p>
    <w:p w:rsidR="0048216D" w:rsidP="0048216D" w:rsidRDefault="0048216D" w14:paraId="5540A21B" w14:textId="77777777">
      <w:pPr>
        <w:pStyle w:val="NoSpacing"/>
      </w:pPr>
    </w:p>
    <w:p w:rsidR="0048216D" w:rsidP="0048216D" w:rsidRDefault="0048216D" w14:paraId="2F1F47C2" w14:textId="77777777">
      <w:pPr>
        <w:pStyle w:val="NoSpacing"/>
      </w:pPr>
    </w:p>
    <w:p w:rsidR="0048216D" w:rsidP="0048216D" w:rsidRDefault="0048216D" w14:paraId="08EEA8DB" w14:textId="77777777">
      <w:pPr>
        <w:pStyle w:val="NoSpacing"/>
      </w:pPr>
      <w:r>
        <w:rPr>
          <w:b/>
          <w:bCs/>
        </w:rPr>
        <w:t>CASE 2.</w:t>
      </w:r>
      <w:r>
        <w:t xml:space="preserve"> </w:t>
      </w:r>
    </w:p>
    <w:p w:rsidR="0048216D" w:rsidP="0048216D" w:rsidRDefault="0048216D" w14:paraId="46D085FE" w14:textId="77777777">
      <w:pPr>
        <w:pStyle w:val="NoSpacing"/>
      </w:pPr>
    </w:p>
    <w:p w:rsidR="0048216D" w:rsidP="0048216D" w:rsidRDefault="0048216D" w14:paraId="48B13019" w14:textId="77777777">
      <w:pPr>
        <w:pStyle w:val="NoSpacing"/>
      </w:pPr>
      <w:r>
        <w:t>It is 9:15pm! The ED has just called up the following admission:</w:t>
      </w:r>
    </w:p>
    <w:p w:rsidR="0048216D" w:rsidP="0048216D" w:rsidRDefault="0048216D" w14:paraId="508F0C38" w14:textId="77777777">
      <w:pPr>
        <w:pStyle w:val="NoSpacing"/>
      </w:pPr>
    </w:p>
    <w:p w:rsidR="0048216D" w:rsidP="0048216D" w:rsidRDefault="0048216D" w14:paraId="1AD491B8" w14:textId="77777777">
      <w:pPr>
        <w:pStyle w:val="NoSpacing"/>
      </w:pPr>
      <w:r>
        <w:t xml:space="preserve">56-year-old female w/ </w:t>
      </w:r>
      <w:proofErr w:type="spellStart"/>
      <w:r>
        <w:t>hx</w:t>
      </w:r>
      <w:proofErr w:type="spellEnd"/>
      <w:r>
        <w:t xml:space="preserve"> T2DM, OSA on CPAP, idiopathic PAH, presenting to the ED w/ worsening SOB and productive cough. Her cough started 5 days </w:t>
      </w:r>
      <w:proofErr w:type="gramStart"/>
      <w:r>
        <w:t>ago</w:t>
      </w:r>
      <w:proofErr w:type="gramEnd"/>
      <w:r>
        <w:t xml:space="preserve"> and she has yellow sputum production. At baseline, she is typically comfortable at rest, but over the past 2 days, she has developed dyspnea while sitting down. She </w:t>
      </w:r>
      <w:proofErr w:type="gramStart"/>
      <w:r>
        <w:t>reports</w:t>
      </w:r>
      <w:proofErr w:type="gramEnd"/>
      <w:r>
        <w:t xml:space="preserve"> subjective fever 3 days ago.</w:t>
      </w:r>
    </w:p>
    <w:p w:rsidR="0048216D" w:rsidP="0048216D" w:rsidRDefault="0048216D" w14:paraId="67E6FD5C" w14:textId="77777777">
      <w:pPr>
        <w:pStyle w:val="NoSpacing"/>
      </w:pPr>
    </w:p>
    <w:p w:rsidR="0048216D" w:rsidP="0048216D" w:rsidRDefault="0048216D" w14:paraId="23929122" w14:textId="77777777">
      <w:pPr>
        <w:pStyle w:val="NoSpacing"/>
      </w:pPr>
      <w:r w:rsidRPr="00944353">
        <w:rPr>
          <w:u w:val="single"/>
        </w:rPr>
        <w:t>Vitals</w:t>
      </w:r>
      <w:r>
        <w:t xml:space="preserve">: </w:t>
      </w:r>
      <w:r>
        <w:tab/>
      </w:r>
      <w:r w:rsidRPr="00944353">
        <w:t xml:space="preserve">T </w:t>
      </w:r>
      <w:proofErr w:type="gramStart"/>
      <w:r w:rsidRPr="00944353">
        <w:t xml:space="preserve">100.1 </w:t>
      </w:r>
      <w:r>
        <w:t xml:space="preserve"> HR</w:t>
      </w:r>
      <w:proofErr w:type="gramEnd"/>
      <w:r w:rsidRPr="00944353">
        <w:t xml:space="preserve"> 102 </w:t>
      </w:r>
      <w:r>
        <w:t xml:space="preserve"> </w:t>
      </w:r>
      <w:r w:rsidRPr="00944353">
        <w:t>BP 99/66</w:t>
      </w:r>
      <w:r>
        <w:t xml:space="preserve"> </w:t>
      </w:r>
      <w:r w:rsidRPr="00944353">
        <w:t xml:space="preserve"> R</w:t>
      </w:r>
      <w:r>
        <w:t>R</w:t>
      </w:r>
      <w:r w:rsidRPr="00944353">
        <w:t xml:space="preserve"> 22 </w:t>
      </w:r>
      <w:r>
        <w:t xml:space="preserve"> SpO2</w:t>
      </w:r>
      <w:r w:rsidRPr="00944353">
        <w:t xml:space="preserve"> 89%</w:t>
      </w:r>
      <w:r>
        <w:t xml:space="preserve"> on room air</w:t>
      </w:r>
    </w:p>
    <w:p w:rsidR="0048216D" w:rsidP="0048216D" w:rsidRDefault="0048216D" w14:paraId="48D68F9B" w14:textId="77777777">
      <w:pPr>
        <w:pStyle w:val="NoSpacing"/>
      </w:pPr>
    </w:p>
    <w:p w:rsidRPr="00BF0697" w:rsidR="0048216D" w:rsidP="0048216D" w:rsidRDefault="0048216D" w14:paraId="6A50075F" w14:textId="77777777">
      <w:pPr>
        <w:pStyle w:val="NoSpacing"/>
        <w:numPr>
          <w:ilvl w:val="0"/>
          <w:numId w:val="2"/>
        </w:numPr>
      </w:pPr>
      <w:r>
        <w:rPr>
          <w:b/>
          <w:bCs/>
        </w:rPr>
        <w:t xml:space="preserve">As you prepare to go see her, what further information do you want to know? What are you looking for </w:t>
      </w:r>
      <w:proofErr w:type="gramStart"/>
      <w:r>
        <w:rPr>
          <w:b/>
          <w:bCs/>
        </w:rPr>
        <w:t>on exam</w:t>
      </w:r>
      <w:proofErr w:type="gramEnd"/>
      <w:r>
        <w:rPr>
          <w:b/>
          <w:bCs/>
        </w:rPr>
        <w:t>? Why?</w:t>
      </w:r>
    </w:p>
    <w:p w:rsidR="0048216D" w:rsidP="0048216D" w:rsidRDefault="0048216D" w14:paraId="400E8225" w14:textId="77777777">
      <w:pPr>
        <w:pStyle w:val="NoSpacing"/>
        <w:rPr>
          <w:i/>
          <w:iCs/>
        </w:rPr>
      </w:pPr>
    </w:p>
    <w:p w:rsidR="0048216D" w:rsidP="0048216D" w:rsidRDefault="0048216D" w14:paraId="2D27C78D" w14:textId="77777777">
      <w:pPr>
        <w:pStyle w:val="NoSpacing"/>
        <w:rPr>
          <w:i/>
          <w:iCs/>
        </w:rPr>
      </w:pPr>
    </w:p>
    <w:p w:rsidR="0048216D" w:rsidP="0048216D" w:rsidRDefault="0048216D" w14:paraId="4ACFFC81" w14:textId="5E10A482">
      <w:pPr>
        <w:pStyle w:val="NoSpacing"/>
        <w:rPr>
          <w:i/>
          <w:iCs/>
        </w:rPr>
      </w:pPr>
    </w:p>
    <w:p w:rsidR="0048216D" w:rsidP="0048216D" w:rsidRDefault="0048216D" w14:paraId="3F83F08F" w14:textId="43B075EA">
      <w:pPr>
        <w:pStyle w:val="NoSpacing"/>
        <w:rPr>
          <w:i/>
          <w:iCs/>
        </w:rPr>
      </w:pPr>
    </w:p>
    <w:p w:rsidR="0048216D" w:rsidP="0048216D" w:rsidRDefault="0048216D" w14:paraId="63A87549" w14:textId="50A86535">
      <w:pPr>
        <w:pStyle w:val="NoSpacing"/>
        <w:rPr>
          <w:i/>
          <w:iCs/>
        </w:rPr>
      </w:pPr>
    </w:p>
    <w:p w:rsidR="0048216D" w:rsidP="0048216D" w:rsidRDefault="0048216D" w14:paraId="673F8D79" w14:textId="0C235864">
      <w:pPr>
        <w:pStyle w:val="NoSpacing"/>
        <w:rPr>
          <w:i/>
          <w:iCs/>
        </w:rPr>
      </w:pPr>
    </w:p>
    <w:p w:rsidR="0048216D" w:rsidP="0048216D" w:rsidRDefault="0048216D" w14:paraId="4302AA5A" w14:textId="584E171C">
      <w:pPr>
        <w:pStyle w:val="NoSpacing"/>
        <w:rPr>
          <w:i/>
          <w:iCs/>
        </w:rPr>
      </w:pPr>
    </w:p>
    <w:p w:rsidR="0048216D" w:rsidP="0048216D" w:rsidRDefault="0048216D" w14:paraId="791FCA6C" w14:textId="53A57989">
      <w:pPr>
        <w:pStyle w:val="NoSpacing"/>
        <w:rPr>
          <w:i/>
          <w:iCs/>
        </w:rPr>
      </w:pPr>
    </w:p>
    <w:p w:rsidR="0048216D" w:rsidP="0048216D" w:rsidRDefault="0048216D" w14:paraId="0E34509E" w14:textId="77777777">
      <w:pPr>
        <w:pStyle w:val="NoSpacing"/>
        <w:rPr>
          <w:i/>
          <w:iCs/>
        </w:rPr>
      </w:pPr>
    </w:p>
    <w:p w:rsidR="0048216D" w:rsidP="0048216D" w:rsidRDefault="0048216D" w14:paraId="0BA655D3" w14:textId="77777777">
      <w:pPr>
        <w:pStyle w:val="NoSpacing"/>
        <w:rPr>
          <w:i/>
          <w:iCs/>
        </w:rPr>
      </w:pPr>
    </w:p>
    <w:p w:rsidR="0048216D" w:rsidP="0048216D" w:rsidRDefault="0048216D" w14:paraId="4D1FB34B" w14:textId="2816BEE6">
      <w:pPr>
        <w:pStyle w:val="NoSpacing"/>
      </w:pPr>
      <w:r>
        <w:t xml:space="preserve">You go see the patient and collect more history. She denies chest pain, syncope or presyncope, urinary </w:t>
      </w:r>
      <w:proofErr w:type="spellStart"/>
      <w:r>
        <w:t>sx</w:t>
      </w:r>
      <w:proofErr w:type="spellEnd"/>
      <w:r>
        <w:t xml:space="preserve">, abdominal pain, N/V. She is adherent to all her PAH medications; she is on </w:t>
      </w:r>
      <w:proofErr w:type="spellStart"/>
      <w:r>
        <w:t>ambrisentan</w:t>
      </w:r>
      <w:proofErr w:type="spellEnd"/>
      <w:r>
        <w:t xml:space="preserve">, tadalafil, and IV </w:t>
      </w:r>
      <w:proofErr w:type="spellStart"/>
      <w:r>
        <w:t>epoprostenol</w:t>
      </w:r>
      <w:proofErr w:type="spellEnd"/>
      <w:r>
        <w:t xml:space="preserve">. The IV </w:t>
      </w:r>
      <w:proofErr w:type="spellStart"/>
      <w:r>
        <w:t>epoprostenol</w:t>
      </w:r>
      <w:proofErr w:type="spellEnd"/>
      <w:r>
        <w:t xml:space="preserve"> is run through a Hickman catheter via portable pump and she has not noticed any issues with either. She is using her CPAP every night.</w:t>
      </w:r>
    </w:p>
    <w:p w:rsidR="0048216D" w:rsidP="0048216D" w:rsidRDefault="0048216D" w14:paraId="542E2953" w14:textId="77777777">
      <w:pPr>
        <w:pStyle w:val="NoSpacing"/>
      </w:pPr>
    </w:p>
    <w:p w:rsidR="0048216D" w:rsidP="0048216D" w:rsidRDefault="0048216D" w14:paraId="09F43EA8" w14:textId="77777777">
      <w:pPr>
        <w:pStyle w:val="NoSpacing"/>
      </w:pPr>
      <w:r w:rsidRPr="001D70D1">
        <w:rPr>
          <w:u w:val="single"/>
        </w:rPr>
        <w:t>Exam</w:t>
      </w:r>
      <w:r>
        <w:t>:</w:t>
      </w:r>
      <w:r>
        <w:tab/>
      </w:r>
      <w:r>
        <w:rPr>
          <w:i/>
          <w:iCs/>
        </w:rPr>
        <w:t>Gen</w:t>
      </w:r>
      <w:r>
        <w:t>: Awake, alert. In mild distress.</w:t>
      </w:r>
    </w:p>
    <w:p w:rsidR="0048216D" w:rsidP="0048216D" w:rsidRDefault="0048216D" w14:paraId="7A145CEA" w14:textId="77777777">
      <w:pPr>
        <w:pStyle w:val="NoSpacing"/>
        <w:ind w:firstLine="720"/>
      </w:pPr>
      <w:r w:rsidRPr="001D70D1">
        <w:rPr>
          <w:i/>
          <w:iCs/>
        </w:rPr>
        <w:t>HEENT</w:t>
      </w:r>
      <w:r>
        <w:t>: No cervical adenopathy, no JVD, no bruits</w:t>
      </w:r>
    </w:p>
    <w:p w:rsidR="0048216D" w:rsidP="0048216D" w:rsidRDefault="0048216D" w14:paraId="7A3D6B73" w14:textId="77777777">
      <w:pPr>
        <w:pStyle w:val="NoSpacing"/>
        <w:ind w:left="720"/>
      </w:pPr>
      <w:r w:rsidRPr="001D70D1">
        <w:rPr>
          <w:i/>
          <w:iCs/>
        </w:rPr>
        <w:t>CV</w:t>
      </w:r>
      <w:r>
        <w:t>: Tachycardic, regular rate, normal S1, loud S2, no murmur. No parasternal heave. Trace bilateral edema of LE below ankles, warm distal extremities, palpable pulses</w:t>
      </w:r>
    </w:p>
    <w:p w:rsidR="0048216D" w:rsidP="0048216D" w:rsidRDefault="0048216D" w14:paraId="21501117" w14:textId="77777777">
      <w:pPr>
        <w:pStyle w:val="NoSpacing"/>
        <w:ind w:firstLine="720"/>
      </w:pPr>
      <w:proofErr w:type="spellStart"/>
      <w:r>
        <w:rPr>
          <w:i/>
          <w:iCs/>
        </w:rPr>
        <w:t>Pulm</w:t>
      </w:r>
      <w:proofErr w:type="spellEnd"/>
      <w:r>
        <w:t>: Labored, inspiratory crackles in the left base. No expiratory wheezing</w:t>
      </w:r>
    </w:p>
    <w:p w:rsidR="0048216D" w:rsidP="0048216D" w:rsidRDefault="0048216D" w14:paraId="17AC7201" w14:textId="77777777">
      <w:pPr>
        <w:pStyle w:val="NoSpacing"/>
        <w:ind w:firstLine="720"/>
      </w:pPr>
      <w:r>
        <w:rPr>
          <w:i/>
          <w:iCs/>
        </w:rPr>
        <w:t>Abd</w:t>
      </w:r>
      <w:r>
        <w:t>: Soft, non-tender, non-distended, no ascites</w:t>
      </w:r>
    </w:p>
    <w:p w:rsidR="0048216D" w:rsidP="0048216D" w:rsidRDefault="0048216D" w14:paraId="4D9E5140" w14:textId="77777777">
      <w:pPr>
        <w:pStyle w:val="NoSpacing"/>
        <w:ind w:firstLine="720"/>
      </w:pPr>
      <w:r>
        <w:rPr>
          <w:i/>
          <w:iCs/>
        </w:rPr>
        <w:t>Neuro</w:t>
      </w:r>
      <w:r>
        <w:t>: AAOx3, no gross motor or sensory deficits</w:t>
      </w:r>
    </w:p>
    <w:p w:rsidR="0048216D" w:rsidP="0048216D" w:rsidRDefault="0048216D" w14:paraId="4D9FE9A1" w14:textId="77777777">
      <w:pPr>
        <w:pStyle w:val="NoSpacing"/>
        <w:ind w:left="720"/>
      </w:pPr>
      <w:r>
        <w:rPr>
          <w:i/>
          <w:iCs/>
        </w:rPr>
        <w:t>Skin</w:t>
      </w:r>
      <w:r>
        <w:t>: Tunneled catheter (Hickman) present on right chest, no pain to palpation of catheter site, no surrounding erythema or discharge at insertion site.</w:t>
      </w:r>
    </w:p>
    <w:p w:rsidR="0048216D" w:rsidP="0048216D" w:rsidRDefault="0048216D" w14:paraId="0AD2961D" w14:textId="77777777">
      <w:pPr>
        <w:pStyle w:val="NoSpacing"/>
        <w:ind w:left="720"/>
      </w:pPr>
    </w:p>
    <w:p w:rsidR="0048216D" w:rsidP="0048216D" w:rsidRDefault="0048216D" w14:paraId="4BD59B18" w14:textId="77777777">
      <w:pPr>
        <w:pStyle w:val="NoSpacing"/>
      </w:pPr>
      <w:r>
        <w:rPr>
          <w:noProof/>
        </w:rPr>
        <w:drawing>
          <wp:inline distT="0" distB="0" distL="0" distR="0" wp14:anchorId="2BED0AB4" wp14:editId="3FC063EC">
            <wp:extent cx="4078094" cy="909075"/>
            <wp:effectExtent l="0" t="0" r="0" b="0"/>
            <wp:docPr id="19886174" name="Picture 1988617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174" name="Picture 19886174" descr="A picture containing tex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4" cy="9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627FB" wp14:editId="4E67D224">
            <wp:extent cx="1808918" cy="940280"/>
            <wp:effectExtent l="0" t="0" r="1270" b="0"/>
            <wp:docPr id="155589349" name="Picture 15558934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9349" name="Picture 155589349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19" cy="9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6D" w:rsidP="0048216D" w:rsidRDefault="0048216D" w14:paraId="5CABC946" w14:textId="77777777">
      <w:pPr>
        <w:pStyle w:val="NoSpacing"/>
      </w:pPr>
    </w:p>
    <w:p w:rsidRPr="00B25B26" w:rsidR="0048216D" w:rsidP="0048216D" w:rsidRDefault="0048216D" w14:paraId="45556F4D" w14:textId="777777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admission orders are you going to place?</w:t>
      </w:r>
    </w:p>
    <w:p w:rsidR="0048216D" w:rsidP="0048216D" w:rsidRDefault="0048216D" w14:paraId="78B3A47C" w14:textId="77777777">
      <w:pPr>
        <w:pStyle w:val="NoSpacing"/>
        <w:rPr>
          <w:i/>
          <w:iCs/>
        </w:rPr>
      </w:pPr>
    </w:p>
    <w:p w:rsidR="0048216D" w:rsidP="0048216D" w:rsidRDefault="0048216D" w14:paraId="63357761" w14:textId="77777777">
      <w:pPr>
        <w:pStyle w:val="NoSpacing"/>
        <w:rPr>
          <w:i/>
          <w:iCs/>
        </w:rPr>
      </w:pPr>
    </w:p>
    <w:p w:rsidR="0048216D" w:rsidP="0048216D" w:rsidRDefault="0048216D" w14:paraId="2EAC32DB" w14:textId="77777777">
      <w:pPr>
        <w:pStyle w:val="NoSpacing"/>
        <w:rPr>
          <w:i/>
          <w:iCs/>
        </w:rPr>
      </w:pPr>
    </w:p>
    <w:p w:rsidR="0048216D" w:rsidP="0048216D" w:rsidRDefault="0048216D" w14:paraId="564C5A90" w14:textId="77777777">
      <w:pPr>
        <w:pStyle w:val="NoSpacing"/>
        <w:rPr>
          <w:i/>
          <w:iCs/>
        </w:rPr>
      </w:pPr>
    </w:p>
    <w:p w:rsidR="0048216D" w:rsidP="0048216D" w:rsidRDefault="0048216D" w14:paraId="596CE86A" w14:textId="77777777">
      <w:pPr>
        <w:pStyle w:val="NoSpacing"/>
        <w:rPr>
          <w:i/>
          <w:iCs/>
        </w:rPr>
      </w:pPr>
    </w:p>
    <w:p w:rsidR="0048216D" w:rsidP="0048216D" w:rsidRDefault="0048216D" w14:paraId="72DFC697" w14:textId="77777777">
      <w:pPr>
        <w:pStyle w:val="NoSpacing"/>
        <w:rPr>
          <w:i/>
          <w:iCs/>
        </w:rPr>
      </w:pPr>
    </w:p>
    <w:p w:rsidR="0048216D" w:rsidP="0048216D" w:rsidRDefault="0048216D" w14:paraId="5F9C3D3B" w14:textId="77777777">
      <w:pPr>
        <w:pStyle w:val="NoSpacing"/>
        <w:rPr>
          <w:i/>
          <w:iCs/>
        </w:rPr>
      </w:pPr>
    </w:p>
    <w:p w:rsidR="0048216D" w:rsidP="0048216D" w:rsidRDefault="0048216D" w14:paraId="186F1B8B" w14:textId="77777777">
      <w:pPr>
        <w:pStyle w:val="NoSpacing"/>
        <w:rPr>
          <w:i/>
          <w:iCs/>
        </w:rPr>
      </w:pPr>
    </w:p>
    <w:p w:rsidR="0048216D" w:rsidP="0048216D" w:rsidRDefault="0048216D" w14:paraId="4DB4A7B0" w14:textId="77777777">
      <w:pPr>
        <w:pStyle w:val="NoSpacing"/>
        <w:rPr>
          <w:i/>
          <w:iCs/>
        </w:rPr>
      </w:pPr>
    </w:p>
    <w:p w:rsidR="0048216D" w:rsidP="0048216D" w:rsidRDefault="0048216D" w14:paraId="44368CA8" w14:textId="77777777">
      <w:pPr>
        <w:pStyle w:val="NoSpacing"/>
        <w:rPr>
          <w:i/>
          <w:iCs/>
        </w:rPr>
      </w:pPr>
    </w:p>
    <w:p w:rsidR="0048216D" w:rsidP="0048216D" w:rsidRDefault="0048216D" w14:paraId="66150B0B" w14:textId="77777777">
      <w:pPr>
        <w:pStyle w:val="NoSpacing"/>
        <w:rPr>
          <w:i/>
          <w:iCs/>
        </w:rPr>
      </w:pPr>
    </w:p>
    <w:p w:rsidR="0048216D" w:rsidP="0048216D" w:rsidRDefault="0048216D" w14:paraId="7CC71434" w14:textId="77777777">
      <w:pPr>
        <w:pStyle w:val="NoSpacing"/>
        <w:rPr>
          <w:i/>
          <w:iCs/>
        </w:rPr>
      </w:pPr>
    </w:p>
    <w:p w:rsidR="0048216D" w:rsidP="0048216D" w:rsidRDefault="0048216D" w14:paraId="6235471B" w14:textId="77777777">
      <w:pPr>
        <w:pStyle w:val="NoSpacing"/>
        <w:rPr>
          <w:i/>
          <w:iCs/>
        </w:rPr>
      </w:pPr>
    </w:p>
    <w:p w:rsidR="0048216D" w:rsidP="0048216D" w:rsidRDefault="0048216D" w14:paraId="60E7AF8A" w14:textId="77777777">
      <w:pPr>
        <w:pStyle w:val="NoSpacing"/>
        <w:rPr>
          <w:i/>
          <w:iCs/>
        </w:rPr>
      </w:pPr>
    </w:p>
    <w:p w:rsidR="0048216D" w:rsidP="0048216D" w:rsidRDefault="0048216D" w14:paraId="240F8DEC" w14:textId="77777777">
      <w:pPr>
        <w:pStyle w:val="NoSpacing"/>
        <w:rPr>
          <w:i/>
          <w:iCs/>
        </w:rPr>
      </w:pPr>
    </w:p>
    <w:p w:rsidR="0048216D" w:rsidP="0048216D" w:rsidRDefault="0048216D" w14:paraId="21285433" w14:textId="77777777">
      <w:pPr>
        <w:pStyle w:val="NoSpacing"/>
        <w:rPr>
          <w:i/>
          <w:iCs/>
        </w:rPr>
      </w:pPr>
    </w:p>
    <w:p w:rsidR="0048216D" w:rsidP="0048216D" w:rsidRDefault="0048216D" w14:paraId="727C5508" w14:textId="77777777">
      <w:pPr>
        <w:pStyle w:val="NoSpacing"/>
        <w:rPr>
          <w:i/>
          <w:iCs/>
        </w:rPr>
      </w:pPr>
    </w:p>
    <w:p w:rsidR="0048216D" w:rsidP="0048216D" w:rsidRDefault="0048216D" w14:paraId="2173A738" w14:textId="77777777">
      <w:pPr>
        <w:pStyle w:val="NoSpacing"/>
        <w:rPr>
          <w:i/>
          <w:iCs/>
        </w:rPr>
      </w:pPr>
    </w:p>
    <w:p w:rsidR="0048216D" w:rsidP="0048216D" w:rsidRDefault="0048216D" w14:paraId="534D18F8" w14:textId="77777777">
      <w:pPr>
        <w:pStyle w:val="NoSpacing"/>
        <w:rPr>
          <w:i/>
          <w:iCs/>
        </w:rPr>
      </w:pPr>
    </w:p>
    <w:p w:rsidR="0048216D" w:rsidP="0048216D" w:rsidRDefault="0048216D" w14:paraId="223E9ACF" w14:textId="77777777">
      <w:pPr>
        <w:pStyle w:val="NoSpacing"/>
        <w:rPr>
          <w:i/>
          <w:iCs/>
        </w:rPr>
      </w:pPr>
    </w:p>
    <w:p w:rsidR="0048216D" w:rsidP="0048216D" w:rsidRDefault="0048216D" w14:paraId="7C5910AA" w14:textId="77777777">
      <w:pPr>
        <w:pStyle w:val="NoSpacing"/>
        <w:rPr>
          <w:i/>
          <w:iCs/>
        </w:rPr>
      </w:pPr>
    </w:p>
    <w:p w:rsidR="0048216D" w:rsidP="0048216D" w:rsidRDefault="0048216D" w14:paraId="0243A415" w14:textId="77777777">
      <w:pPr>
        <w:pStyle w:val="NoSpacing"/>
        <w:rPr>
          <w:i/>
          <w:iCs/>
        </w:rPr>
      </w:pPr>
    </w:p>
    <w:p w:rsidR="0048216D" w:rsidP="0048216D" w:rsidRDefault="0048216D" w14:paraId="5C5E004F" w14:textId="77777777">
      <w:pPr>
        <w:pStyle w:val="NoSpacing"/>
        <w:rPr>
          <w:i/>
          <w:iCs/>
        </w:rPr>
      </w:pPr>
    </w:p>
    <w:p w:rsidR="0048216D" w:rsidP="0048216D" w:rsidRDefault="0048216D" w14:paraId="0D5CFDE3" w14:textId="77777777">
      <w:pPr>
        <w:pStyle w:val="NoSpacing"/>
        <w:rPr>
          <w:i/>
          <w:iCs/>
        </w:rPr>
      </w:pPr>
    </w:p>
    <w:p w:rsidR="0048216D" w:rsidP="0048216D" w:rsidRDefault="0048216D" w14:paraId="55216C90" w14:textId="77777777">
      <w:pPr>
        <w:pStyle w:val="NoSpacing"/>
        <w:rPr>
          <w:i/>
          <w:iCs/>
        </w:rPr>
      </w:pPr>
    </w:p>
    <w:p w:rsidR="0048216D" w:rsidP="0048216D" w:rsidRDefault="0048216D" w14:paraId="03FCF7E2" w14:textId="4384B505">
      <w:pPr>
        <w:pStyle w:val="NoSpacing"/>
      </w:pPr>
      <w:r>
        <w:rPr>
          <w:b/>
          <w:bCs/>
        </w:rPr>
        <w:t>CASE 3.</w:t>
      </w:r>
    </w:p>
    <w:p w:rsidR="0048216D" w:rsidP="0048216D" w:rsidRDefault="0048216D" w14:paraId="1ABE5619" w14:textId="77777777">
      <w:pPr>
        <w:pStyle w:val="NoSpacing"/>
      </w:pPr>
    </w:p>
    <w:p w:rsidR="0048216D" w:rsidP="0048216D" w:rsidRDefault="0048216D" w14:paraId="12F9AB04" w14:textId="77777777">
      <w:pPr>
        <w:pStyle w:val="NoSpacing"/>
      </w:pPr>
      <w:r>
        <w:t xml:space="preserve">61-year-old female w/ </w:t>
      </w:r>
      <w:proofErr w:type="spellStart"/>
      <w:r>
        <w:t>hx</w:t>
      </w:r>
      <w:proofErr w:type="spellEnd"/>
      <w:r>
        <w:t xml:space="preserve"> HTN, hypothyroidism, PAH s/t scleroderma, presents to the ED w/ worsening SOB and weight gain. She was diagnosed w/ PAH a year ago and is on </w:t>
      </w:r>
      <w:proofErr w:type="spellStart"/>
      <w:r>
        <w:t>ambrisentan</w:t>
      </w:r>
      <w:proofErr w:type="spellEnd"/>
      <w:r>
        <w:t xml:space="preserve"> and tadalafil. She is normally able to take the laundry into the bedroom w/ only mild SOB, but now has SOB walking to the bathroom. She didn’t wear socks today because they didn’t fit; she has noticed a 15lb weight gain over the past week. This morning, she had an episode of lightheadedness and had to lie down. She denies CP, cough, fever, N/V/D, abdominal pain, sick contacts.</w:t>
      </w:r>
    </w:p>
    <w:p w:rsidR="0048216D" w:rsidP="0048216D" w:rsidRDefault="0048216D" w14:paraId="0F227932" w14:textId="77777777">
      <w:pPr>
        <w:pStyle w:val="NoSpacing"/>
      </w:pPr>
    </w:p>
    <w:p w:rsidR="0048216D" w:rsidP="0048216D" w:rsidRDefault="0048216D" w14:paraId="3890243E" w14:textId="77777777">
      <w:pPr>
        <w:pStyle w:val="NoSpacing"/>
      </w:pPr>
      <w:r>
        <w:rPr>
          <w:u w:val="single"/>
        </w:rPr>
        <w:t>Vitals</w:t>
      </w:r>
      <w:r>
        <w:t xml:space="preserve">: </w:t>
      </w:r>
      <w:r>
        <w:tab/>
      </w:r>
      <w:r>
        <w:t xml:space="preserve">T </w:t>
      </w:r>
      <w:proofErr w:type="gramStart"/>
      <w:r>
        <w:t>98.5  HR</w:t>
      </w:r>
      <w:proofErr w:type="gramEnd"/>
      <w:r>
        <w:t xml:space="preserve"> 112  BP 87/52  RR 20   SpO2 90% on room air</w:t>
      </w:r>
    </w:p>
    <w:p w:rsidR="0048216D" w:rsidP="0048216D" w:rsidRDefault="0048216D" w14:paraId="0CCB3764" w14:textId="77777777">
      <w:pPr>
        <w:pStyle w:val="NoSpacing"/>
      </w:pPr>
    </w:p>
    <w:p w:rsidR="0048216D" w:rsidP="0048216D" w:rsidRDefault="0048216D" w14:paraId="6B18BB23" w14:textId="77777777">
      <w:pPr>
        <w:pStyle w:val="NoSpacing"/>
      </w:pPr>
      <w:r>
        <w:rPr>
          <w:u w:val="single"/>
        </w:rPr>
        <w:t>Exam</w:t>
      </w:r>
      <w:r>
        <w:t>:</w:t>
      </w:r>
      <w:r>
        <w:tab/>
      </w:r>
      <w:r>
        <w:rPr>
          <w:i/>
          <w:iCs/>
        </w:rPr>
        <w:t xml:space="preserve">Gen: </w:t>
      </w:r>
      <w:r>
        <w:t>Awake, alert but fatigued. In distress.</w:t>
      </w:r>
    </w:p>
    <w:p w:rsidR="0048216D" w:rsidP="0048216D" w:rsidRDefault="0048216D" w14:paraId="2ED01651" w14:textId="77777777">
      <w:pPr>
        <w:pStyle w:val="NoSpacing"/>
        <w:ind w:firstLine="720"/>
      </w:pPr>
      <w:r w:rsidRPr="00B95418">
        <w:rPr>
          <w:i/>
          <w:iCs/>
        </w:rPr>
        <w:t>HEENT</w:t>
      </w:r>
      <w:r>
        <w:t>: No cervical adenopathy, + JVD to mandible</w:t>
      </w:r>
    </w:p>
    <w:p w:rsidR="0048216D" w:rsidP="0048216D" w:rsidRDefault="0048216D" w14:paraId="7FF4EAC7" w14:textId="77777777">
      <w:pPr>
        <w:pStyle w:val="NoSpacing"/>
        <w:ind w:left="720"/>
      </w:pPr>
      <w:r w:rsidRPr="00B95418">
        <w:rPr>
          <w:i/>
          <w:iCs/>
        </w:rPr>
        <w:t>CV</w:t>
      </w:r>
      <w:r>
        <w:t>: Tachycardic, regular rate, normal S1, loud P2, holosystolic murmur loudest at lower left sternal border that becomes louder with inspiration. + Right parasternal heave. 2+ bilateral pitting edema of BLE above the knees, cool distal extremities.</w:t>
      </w:r>
    </w:p>
    <w:p w:rsidR="0048216D" w:rsidP="0048216D" w:rsidRDefault="0048216D" w14:paraId="71DFCDD3" w14:textId="77777777">
      <w:pPr>
        <w:pStyle w:val="NoSpacing"/>
        <w:ind w:firstLine="720"/>
      </w:pPr>
      <w:proofErr w:type="spellStart"/>
      <w:r>
        <w:rPr>
          <w:i/>
          <w:iCs/>
        </w:rPr>
        <w:t>Pulm</w:t>
      </w:r>
      <w:proofErr w:type="spellEnd"/>
      <w:r>
        <w:t>: CTAB. No expiratory wheezing.</w:t>
      </w:r>
    </w:p>
    <w:p w:rsidR="0048216D" w:rsidP="0048216D" w:rsidRDefault="0048216D" w14:paraId="31E80978" w14:textId="77777777">
      <w:pPr>
        <w:pStyle w:val="NoSpacing"/>
        <w:ind w:firstLine="720"/>
      </w:pPr>
      <w:r>
        <w:rPr>
          <w:i/>
          <w:iCs/>
        </w:rPr>
        <w:t>Abd</w:t>
      </w:r>
      <w:r>
        <w:t xml:space="preserve">: Soft, NT, +distended. </w:t>
      </w:r>
      <w:proofErr w:type="gramStart"/>
      <w:r>
        <w:t>Liver</w:t>
      </w:r>
      <w:proofErr w:type="gramEnd"/>
      <w:r>
        <w:t xml:space="preserve"> edge palpable 3 cm below costal margin.</w:t>
      </w:r>
    </w:p>
    <w:p w:rsidR="0048216D" w:rsidP="0048216D" w:rsidRDefault="0048216D" w14:paraId="2DC01723" w14:textId="77777777">
      <w:pPr>
        <w:pStyle w:val="NoSpacing"/>
        <w:ind w:firstLine="720"/>
      </w:pPr>
      <w:r>
        <w:rPr>
          <w:i/>
          <w:iCs/>
        </w:rPr>
        <w:t>Neuro</w:t>
      </w:r>
      <w:r>
        <w:t>: AAOx3, no gross motor or sensory deficits.</w:t>
      </w:r>
    </w:p>
    <w:p w:rsidR="0048216D" w:rsidP="0048216D" w:rsidRDefault="0048216D" w14:paraId="3D446BB0" w14:textId="77777777">
      <w:pPr>
        <w:pStyle w:val="NoSpacing"/>
        <w:jc w:val="center"/>
      </w:pPr>
      <w:r>
        <w:rPr>
          <w:noProof/>
        </w:rPr>
        <w:drawing>
          <wp:inline distT="0" distB="0" distL="0" distR="0" wp14:anchorId="5A4A3EEA" wp14:editId="6D5C6AA0">
            <wp:extent cx="3299666" cy="818042"/>
            <wp:effectExtent l="0" t="0" r="0" b="0"/>
            <wp:docPr id="358727356" name="Picture 358727356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27356" name="Picture 358727356" descr="A picture containing text, clo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666" cy="8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73713E" wp14:editId="20CC0768">
            <wp:extent cx="1815520" cy="1122321"/>
            <wp:effectExtent l="0" t="0" r="0" b="1905"/>
            <wp:docPr id="857162438" name="Picture 8571624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62438" name="Picture 85716243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40" cy="11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6D" w:rsidP="0048216D" w:rsidRDefault="0048216D" w14:paraId="04E40DD7" w14:textId="77777777">
      <w:pPr>
        <w:pStyle w:val="NoSpacing"/>
        <w:ind w:firstLine="720"/>
      </w:pPr>
      <w:r>
        <w:t>ABG 7.3/36/59</w:t>
      </w:r>
      <w:r>
        <w:tab/>
      </w:r>
      <w:r>
        <w:tab/>
      </w:r>
      <w:r>
        <w:tab/>
      </w:r>
      <w:r>
        <w:t>Lactate 2.8</w:t>
      </w:r>
      <w:r>
        <w:tab/>
      </w:r>
      <w:r>
        <w:tab/>
      </w:r>
      <w:r>
        <w:t xml:space="preserve">TSH </w:t>
      </w:r>
      <w:proofErr w:type="spellStart"/>
      <w:r>
        <w:t>wnl</w:t>
      </w:r>
      <w:proofErr w:type="spellEnd"/>
    </w:p>
    <w:p w:rsidR="0048216D" w:rsidP="0048216D" w:rsidRDefault="0048216D" w14:paraId="3BF3AED9" w14:textId="77777777">
      <w:pPr>
        <w:pStyle w:val="NoSpacing"/>
        <w:ind w:firstLine="720"/>
      </w:pPr>
      <w:r>
        <w:t>D-dimer &lt;0.5</w:t>
      </w:r>
      <w:r>
        <w:tab/>
      </w:r>
      <w:r>
        <w:tab/>
      </w:r>
      <w:r>
        <w:tab/>
      </w:r>
      <w:r>
        <w:t>BNP 1200</w:t>
      </w:r>
    </w:p>
    <w:p w:rsidR="0048216D" w:rsidP="0048216D" w:rsidRDefault="0048216D" w14:paraId="0E878816" w14:textId="77777777">
      <w:pPr>
        <w:pStyle w:val="NoSpacing"/>
      </w:pPr>
    </w:p>
    <w:p w:rsidR="0048216D" w:rsidP="0048216D" w:rsidRDefault="0048216D" w14:paraId="007C71E3" w14:textId="77777777">
      <w:pPr>
        <w:pStyle w:val="NoSpacing"/>
      </w:pPr>
    </w:p>
    <w:p w:rsidRPr="005D0AE0" w:rsidR="0048216D" w:rsidP="0048216D" w:rsidRDefault="0048216D" w14:paraId="4129C64A" w14:textId="77777777">
      <w:pPr>
        <w:pStyle w:val="NoSpacing"/>
        <w:numPr>
          <w:ilvl w:val="0"/>
          <w:numId w:val="2"/>
        </w:numPr>
      </w:pPr>
      <w:r>
        <w:rPr>
          <w:b/>
          <w:bCs/>
        </w:rPr>
        <w:t>What is your leading differential? What is your next step in evaluation?</w:t>
      </w:r>
    </w:p>
    <w:p w:rsidR="0048216D" w:rsidP="0048216D" w:rsidRDefault="0048216D" w14:paraId="33DBD97A" w14:textId="7FF58F82">
      <w:pPr>
        <w:pStyle w:val="NoSpacing"/>
        <w:rPr>
          <w:i/>
          <w:iCs/>
        </w:rPr>
      </w:pPr>
    </w:p>
    <w:p w:rsidR="0048216D" w:rsidP="0048216D" w:rsidRDefault="0048216D" w14:paraId="0A8F65AA" w14:textId="20967FCF">
      <w:pPr>
        <w:pStyle w:val="NoSpacing"/>
        <w:rPr>
          <w:i/>
          <w:iCs/>
        </w:rPr>
      </w:pPr>
    </w:p>
    <w:p w:rsidR="0048216D" w:rsidP="0048216D" w:rsidRDefault="0048216D" w14:paraId="48B1EABC" w14:textId="6C871386">
      <w:pPr>
        <w:pStyle w:val="NoSpacing"/>
        <w:rPr>
          <w:i/>
          <w:iCs/>
        </w:rPr>
      </w:pPr>
    </w:p>
    <w:p w:rsidR="0048216D" w:rsidP="0048216D" w:rsidRDefault="0048216D" w14:paraId="1504E4BB" w14:textId="77C7A6E2">
      <w:pPr>
        <w:pStyle w:val="NoSpacing"/>
        <w:rPr>
          <w:i/>
          <w:iCs/>
        </w:rPr>
      </w:pPr>
    </w:p>
    <w:p w:rsidR="0048216D" w:rsidP="0048216D" w:rsidRDefault="0048216D" w14:paraId="415A1AD9" w14:textId="38C4BC4B">
      <w:pPr>
        <w:pStyle w:val="NoSpacing"/>
        <w:rPr>
          <w:i/>
          <w:iCs/>
        </w:rPr>
      </w:pPr>
    </w:p>
    <w:p w:rsidR="0048216D" w:rsidP="0048216D" w:rsidRDefault="0048216D" w14:paraId="6E784B55" w14:textId="17EEDDAA">
      <w:pPr>
        <w:pStyle w:val="NoSpacing"/>
        <w:rPr>
          <w:i/>
          <w:iCs/>
        </w:rPr>
      </w:pPr>
    </w:p>
    <w:p w:rsidR="0048216D" w:rsidP="0048216D" w:rsidRDefault="0048216D" w14:paraId="41BA77E2" w14:textId="77777777">
      <w:pPr>
        <w:pStyle w:val="NoSpacing"/>
      </w:pPr>
    </w:p>
    <w:p w:rsidR="0048216D" w:rsidP="0048216D" w:rsidRDefault="0048216D" w14:paraId="1432F810" w14:textId="2DE83223">
      <w:pPr>
        <w:pStyle w:val="NoSpacing"/>
      </w:pPr>
    </w:p>
    <w:p w:rsidR="0048216D" w:rsidP="0048216D" w:rsidRDefault="0048216D" w14:paraId="3FD83418" w14:textId="77777777">
      <w:pPr>
        <w:pStyle w:val="NoSpacing"/>
      </w:pPr>
    </w:p>
    <w:p w:rsidR="0048216D" w:rsidP="0048216D" w:rsidRDefault="0048216D" w14:paraId="02633005" w14:textId="77777777">
      <w:pPr>
        <w:pStyle w:val="NoSpacing"/>
      </w:pPr>
    </w:p>
    <w:p w:rsidRPr="006B5D95" w:rsidR="0048216D" w:rsidP="0048216D" w:rsidRDefault="0048216D" w14:paraId="3235D7C1" w14:textId="7777777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Where should this patient be admitted?</w:t>
      </w:r>
    </w:p>
    <w:p w:rsidR="0048216D" w:rsidP="0048216D" w:rsidRDefault="0048216D" w14:paraId="408BC59A" w14:textId="7CA9E11D">
      <w:pPr>
        <w:pStyle w:val="NoSpacing"/>
        <w:rPr>
          <w:i/>
          <w:iCs/>
        </w:rPr>
      </w:pPr>
    </w:p>
    <w:p w:rsidR="0048216D" w:rsidP="0048216D" w:rsidRDefault="0048216D" w14:paraId="1C2E0E52" w14:textId="77777777">
      <w:pPr>
        <w:pStyle w:val="NoSpacing"/>
      </w:pPr>
    </w:p>
    <w:p w:rsidR="0048216D" w:rsidP="0048216D" w:rsidRDefault="0048216D" w14:paraId="4D287D23" w14:textId="64534C37">
      <w:pPr>
        <w:pStyle w:val="NoSpacing"/>
      </w:pPr>
    </w:p>
    <w:p w:rsidR="0048216D" w:rsidP="0048216D" w:rsidRDefault="0048216D" w14:paraId="6A9FCF77" w14:textId="77777777">
      <w:pPr>
        <w:pStyle w:val="NoSpacing"/>
      </w:pPr>
    </w:p>
    <w:p w:rsidR="0048216D" w:rsidP="0048216D" w:rsidRDefault="0048216D" w14:paraId="2555798A" w14:textId="77777777">
      <w:pPr>
        <w:pStyle w:val="NoSpacing"/>
      </w:pPr>
    </w:p>
    <w:p w:rsidR="0048216D" w:rsidP="0048216D" w:rsidRDefault="0048216D" w14:paraId="5B246418" w14:textId="77777777">
      <w:pPr>
        <w:pStyle w:val="NoSpacing"/>
      </w:pPr>
    </w:p>
    <w:p w:rsidR="0048216D" w:rsidP="0048216D" w:rsidRDefault="0048216D" w14:paraId="1E20D911" w14:textId="77777777">
      <w:pPr>
        <w:pStyle w:val="NoSpacing"/>
        <w:numPr>
          <w:ilvl w:val="0"/>
          <w:numId w:val="2"/>
        </w:numPr>
      </w:pPr>
      <w:r>
        <w:rPr>
          <w:b/>
          <w:bCs/>
        </w:rPr>
        <w:t>How does pulmonary hypertension contribute to right heart failure?</w:t>
      </w:r>
    </w:p>
    <w:p w:rsidR="0048216D" w:rsidP="0048216D" w:rsidRDefault="0048216D" w14:paraId="0A867025" w14:textId="0FE7013E">
      <w:pPr>
        <w:pStyle w:val="NoSpacing"/>
        <w:rPr>
          <w:i/>
          <w:iCs/>
        </w:rPr>
      </w:pPr>
    </w:p>
    <w:p w:rsidR="0048216D" w:rsidP="0048216D" w:rsidRDefault="0048216D" w14:paraId="2C27686A" w14:textId="1A358DA5">
      <w:pPr>
        <w:pStyle w:val="NoSpacing"/>
        <w:rPr>
          <w:i/>
          <w:iCs/>
        </w:rPr>
      </w:pPr>
    </w:p>
    <w:p w:rsidR="0048216D" w:rsidP="0048216D" w:rsidRDefault="0048216D" w14:paraId="1387AD3D" w14:textId="570DBCC6">
      <w:pPr>
        <w:pStyle w:val="NoSpacing"/>
        <w:rPr>
          <w:i/>
          <w:iCs/>
        </w:rPr>
      </w:pPr>
    </w:p>
    <w:p w:rsidR="0048216D" w:rsidP="0048216D" w:rsidRDefault="0048216D" w14:paraId="450FD9F0" w14:textId="0C289625">
      <w:pPr>
        <w:pStyle w:val="NoSpacing"/>
        <w:rPr>
          <w:i/>
          <w:iCs/>
        </w:rPr>
      </w:pPr>
    </w:p>
    <w:p w:rsidR="0048216D" w:rsidP="0048216D" w:rsidRDefault="0048216D" w14:paraId="0C14C7A3" w14:textId="143B628D">
      <w:pPr>
        <w:pStyle w:val="NoSpacing"/>
        <w:rPr>
          <w:i/>
          <w:iCs/>
        </w:rPr>
      </w:pPr>
    </w:p>
    <w:p w:rsidR="0048216D" w:rsidP="0048216D" w:rsidRDefault="0048216D" w14:paraId="454086C0" w14:textId="577E512F">
      <w:pPr>
        <w:pStyle w:val="NoSpacing"/>
        <w:rPr>
          <w:i/>
          <w:iCs/>
        </w:rPr>
      </w:pPr>
    </w:p>
    <w:p w:rsidR="0048216D" w:rsidP="0048216D" w:rsidRDefault="0048216D" w14:paraId="23FD6552" w14:textId="4B24CE2F">
      <w:pPr>
        <w:pStyle w:val="NoSpacing"/>
        <w:rPr>
          <w:i/>
          <w:iCs/>
        </w:rPr>
      </w:pPr>
    </w:p>
    <w:p w:rsidR="0048216D" w:rsidP="0048216D" w:rsidRDefault="0048216D" w14:paraId="5E06C148" w14:textId="4431C9B0">
      <w:pPr>
        <w:pStyle w:val="NoSpacing"/>
        <w:rPr>
          <w:i/>
          <w:iCs/>
        </w:rPr>
      </w:pPr>
    </w:p>
    <w:p w:rsidR="0048216D" w:rsidP="0048216D" w:rsidRDefault="0048216D" w14:paraId="4513394F" w14:textId="0D8A5369">
      <w:pPr>
        <w:pStyle w:val="NoSpacing"/>
        <w:rPr>
          <w:i/>
          <w:iCs/>
        </w:rPr>
      </w:pPr>
    </w:p>
    <w:p w:rsidR="0048216D" w:rsidP="0048216D" w:rsidRDefault="0048216D" w14:paraId="0EAE901B" w14:textId="59DB0EAF">
      <w:pPr>
        <w:pStyle w:val="NoSpacing"/>
        <w:rPr>
          <w:i/>
          <w:iCs/>
        </w:rPr>
      </w:pPr>
    </w:p>
    <w:p w:rsidR="0048216D" w:rsidP="0048216D" w:rsidRDefault="0048216D" w14:paraId="5D27595D" w14:textId="77777777">
      <w:pPr>
        <w:pStyle w:val="NoSpacing"/>
      </w:pPr>
    </w:p>
    <w:p w:rsidR="0048216D" w:rsidP="1D0C9F6E" w:rsidRDefault="0048216D" w14:paraId="6289046B" w14:textId="77777777" w14:noSpellErr="1">
      <w:pPr>
        <w:pStyle w:val="NoSpacing"/>
        <w:numPr>
          <w:ilvl w:val="0"/>
          <w:numId w:val="2"/>
        </w:numPr>
        <w:rPr>
          <w:b w:val="1"/>
          <w:bCs w:val="1"/>
        </w:rPr>
      </w:pPr>
      <w:r w:rsidRPr="1D0C9F6E" w:rsidR="0048216D">
        <w:rPr>
          <w:b w:val="1"/>
          <w:bCs w:val="1"/>
        </w:rPr>
        <w:t>What are the main components of therapy in acute/chronic right heart failure?</w:t>
      </w:r>
    </w:p>
    <w:p w:rsidR="1D0C9F6E" w:rsidP="1D0C9F6E" w:rsidRDefault="1D0C9F6E" w14:paraId="4230B5E7" w14:textId="202A886C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6709979F" w14:textId="0AAD01CD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18B832CD" w14:textId="49DB0C9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672F2E8C" w14:textId="7B87407B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88FCACA" w14:textId="29A2E60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5BAA65C5" w14:textId="6905DE5A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0B05A8EE" w14:textId="48708690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158AA58" w14:textId="029D23B3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4D4D1B3E" w14:textId="7E9478B4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7E4339BF" w14:textId="357F5B45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39785242" w14:textId="634F3B94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C5DF43E" w14:textId="1C29D21C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4DEDB00E" w14:textId="75019A9B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06C350B2" w14:textId="3A0F3AC2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5F7F3FB6" w14:textId="6A469CE3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75C1C724" w14:textId="0C41BB15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14CD0871" w14:textId="1EA52CB5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5481AB34" w14:textId="372B28B8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723C10C" w14:textId="5034751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30530BF3" w14:textId="2E1B573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61D13279" w14:textId="03BBB00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3FFF1E1F" w14:textId="1F5B5CAF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46C44B29" w14:textId="518E8F69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6432DA2D" w14:textId="31774433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345A3979" w14:textId="373C8B8B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9234027" w14:textId="1F24F2D3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5FE2C0C2" w14:textId="1681F59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2E89000B" w14:textId="5D02BBE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51BA0444" w14:textId="48238686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620D07A1" w14:textId="262C50C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30D2A60D" w14:textId="720DF25D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0DDACA02" w14:textId="52A1CC87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772FF58E" w14:textId="39A28701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704C3FB3" w14:textId="35258F65">
      <w:pPr>
        <w:pStyle w:val="NoSpacing"/>
        <w:ind w:left="0"/>
        <w:rPr>
          <w:b w:val="1"/>
          <w:bCs w:val="1"/>
        </w:rPr>
      </w:pPr>
    </w:p>
    <w:p w:rsidR="1D0C9F6E" w:rsidP="1D0C9F6E" w:rsidRDefault="1D0C9F6E" w14:paraId="17336114" w14:textId="633E3C7A">
      <w:pPr>
        <w:pStyle w:val="NoSpacing"/>
        <w:ind w:left="0"/>
        <w:rPr>
          <w:b w:val="1"/>
          <w:bCs w:val="1"/>
        </w:rPr>
      </w:pPr>
    </w:p>
    <w:p w:rsidR="0048216D" w:rsidP="1D0C9F6E" w:rsidRDefault="0048216D" w14:paraId="32DE5816" w14:textId="62FC3545">
      <w:pPr>
        <w:pStyle w:val="NoSpacing"/>
        <w:ind w:left="0"/>
        <w:rPr>
          <w:b w:val="1"/>
          <w:bCs w:val="1"/>
        </w:rPr>
      </w:pPr>
      <w:r w:rsidRPr="1D0C9F6E" w:rsidR="0048216D">
        <w:rPr>
          <w:b w:val="1"/>
          <w:bCs w:val="1"/>
        </w:rPr>
        <w:t>APPENDIX:</w:t>
      </w:r>
    </w:p>
    <w:p w:rsidR="1D0C9F6E" w:rsidP="1D0C9F6E" w:rsidRDefault="1D0C9F6E" w14:paraId="00B9D7EF" w14:textId="714008B3">
      <w:pPr>
        <w:pStyle w:val="NoSpacing"/>
        <w:ind w:left="0"/>
        <w:rPr>
          <w:b w:val="1"/>
          <w:bCs w:val="1"/>
        </w:rPr>
      </w:pPr>
    </w:p>
    <w:p w:rsidR="0048216D" w:rsidP="0048216D" w:rsidRDefault="0048216D" w14:paraId="16E61225" w14:textId="77777777">
      <w:pPr>
        <w:pStyle w:val="NoSpacing"/>
      </w:pPr>
      <w:r>
        <w:rPr>
          <w:b/>
          <w:bCs/>
        </w:rPr>
        <w:t>Figure 1: Dx features of patients w/ PH</w:t>
      </w:r>
    </w:p>
    <w:p w:rsidRPr="00853387" w:rsidR="0048216D" w:rsidP="0048216D" w:rsidRDefault="0048216D" w14:paraId="1352DA3B" w14:textId="77777777">
      <w:pPr>
        <w:pStyle w:val="NoSpacing"/>
        <w:rPr>
          <w:b/>
          <w:bCs/>
        </w:rPr>
      </w:pPr>
      <w:r w:rsidR="0048216D">
        <w:drawing>
          <wp:inline wp14:editId="16431B27" wp14:anchorId="4E44D6E1">
            <wp:extent cx="5676801" cy="7498714"/>
            <wp:effectExtent l="0" t="0" r="0" b="0"/>
            <wp:docPr id="3" name="Picture 3" descr="Tabl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fbe5f50ff414f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6801" cy="74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0C9F6E" w:rsidP="1D0C9F6E" w:rsidRDefault="1D0C9F6E" w14:paraId="2129DCB2" w14:textId="576BA86F">
      <w:pPr>
        <w:pStyle w:val="NoSpacing"/>
        <w:rPr>
          <w:b w:val="1"/>
          <w:bCs w:val="1"/>
        </w:rPr>
      </w:pPr>
    </w:p>
    <w:p w:rsidR="1D0C9F6E" w:rsidP="1D0C9F6E" w:rsidRDefault="1D0C9F6E" w14:paraId="145FD323" w14:textId="432BAAF8">
      <w:pPr>
        <w:pStyle w:val="NoSpacing"/>
        <w:rPr>
          <w:b w:val="1"/>
          <w:bCs w:val="1"/>
        </w:rPr>
      </w:pPr>
    </w:p>
    <w:p w:rsidR="0048216D" w:rsidP="0048216D" w:rsidRDefault="0048216D" w14:paraId="6C8AB32B" w14:textId="77777777">
      <w:pPr>
        <w:pStyle w:val="NoSpacing"/>
      </w:pPr>
      <w:r>
        <w:rPr>
          <w:b/>
          <w:bCs/>
        </w:rPr>
        <w:t>Figure 2: Tx Initiation Guidelines for PAH</w:t>
      </w:r>
    </w:p>
    <w:p w:rsidR="0048216D" w:rsidP="0048216D" w:rsidRDefault="0048216D" w14:paraId="20085922" w14:textId="77777777">
      <w:pPr>
        <w:pStyle w:val="NoSpacing"/>
      </w:pPr>
      <w:r w:rsidRPr="002D0ED1">
        <w:rPr>
          <w:noProof/>
        </w:rPr>
        <w:drawing>
          <wp:inline distT="0" distB="0" distL="0" distR="0" wp14:anchorId="557268DE" wp14:editId="212DE7FD">
            <wp:extent cx="5943600" cy="64052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6D" w:rsidP="0048216D" w:rsidRDefault="0048216D" w14:paraId="7B501F07" w14:textId="77777777">
      <w:pPr>
        <w:pStyle w:val="NoSpacing"/>
      </w:pPr>
    </w:p>
    <w:p w:rsidR="0048216D" w:rsidP="0048216D" w:rsidRDefault="0048216D" w14:paraId="4BC339CA" w14:textId="77777777">
      <w:pPr>
        <w:rPr>
          <w:b/>
          <w:bCs/>
        </w:rPr>
      </w:pPr>
      <w:r>
        <w:rPr>
          <w:b/>
          <w:bCs/>
        </w:rPr>
        <w:br w:type="page"/>
      </w:r>
    </w:p>
    <w:p w:rsidR="0048216D" w:rsidP="0048216D" w:rsidRDefault="0048216D" w14:paraId="1B8CEA1A" w14:textId="77777777">
      <w:pPr>
        <w:pStyle w:val="NoSpacing"/>
      </w:pPr>
      <w:r>
        <w:rPr>
          <w:b/>
          <w:bCs/>
        </w:rPr>
        <w:t>Figure 3. TTE signs of RV failure</w:t>
      </w:r>
    </w:p>
    <w:p w:rsidRPr="00EC07B1" w:rsidR="0048216D" w:rsidP="0048216D" w:rsidRDefault="0048216D" w14:paraId="07FDBA9F" w14:textId="77777777">
      <w:pPr>
        <w:pStyle w:val="NoSpacing"/>
      </w:pPr>
      <w:r>
        <w:rPr>
          <w:noProof/>
        </w:rPr>
        <w:drawing>
          <wp:inline distT="0" distB="0" distL="0" distR="0" wp14:anchorId="7929987E" wp14:editId="4BCC13D5">
            <wp:extent cx="5943600" cy="53035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8A" w:rsidRDefault="0048216D" w14:paraId="4E49D3B7" w14:textId="77777777"/>
    <w:sectPr w:rsidR="002928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2264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85371"/>
    <w:multiLevelType w:val="hybridMultilevel"/>
    <w:tmpl w:val="4C1C5BA6"/>
    <w:lvl w:ilvl="0" w:tplc="2F926528">
      <w:start w:val="4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1019A0"/>
    <w:multiLevelType w:val="hybridMultilevel"/>
    <w:tmpl w:val="70000880"/>
    <w:lvl w:ilvl="0" w:tplc="2F926528">
      <w:start w:val="4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1864399164">
    <w:abstractNumId w:val="0"/>
  </w:num>
  <w:num w:numId="2" w16cid:durableId="118011915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6D"/>
    <w:rsid w:val="00172EC5"/>
    <w:rsid w:val="0048216D"/>
    <w:rsid w:val="005DB8D9"/>
    <w:rsid w:val="00852B0E"/>
    <w:rsid w:val="009338AF"/>
    <w:rsid w:val="009E6CC1"/>
    <w:rsid w:val="19FA43FD"/>
    <w:rsid w:val="1D0C9F6E"/>
    <w:rsid w:val="29E1A159"/>
    <w:rsid w:val="37132EF9"/>
    <w:rsid w:val="4C551F1B"/>
    <w:rsid w:val="586069D3"/>
    <w:rsid w:val="757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914"/>
  <w15:chartTrackingRefBased/>
  <w15:docId w15:val="{8105C115-F057-4A80-9793-9BD2ED2C6D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21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8216D"/>
    <w:pPr>
      <w:spacing w:after="0" w:line="240" w:lineRule="auto"/>
    </w:pPr>
  </w:style>
  <w:style w:type="table" w:styleId="TableGrid">
    <w:name w:val="Table Grid"/>
    <w:basedOn w:val="TableNormal"/>
    <w:uiPriority w:val="39"/>
    <w:rsid w:val="00482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8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/media/image8.png" Id="R5fbe5f50ff414f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55115A3D61E4FB06BCFE1AF9DFF52" ma:contentTypeVersion="22" ma:contentTypeDescription="Create a new document." ma:contentTypeScope="" ma:versionID="d2a298af3e37b771294a50b0a4b1d753">
  <xsd:schema xmlns:xsd="http://www.w3.org/2001/XMLSchema" xmlns:xs="http://www.w3.org/2001/XMLSchema" xmlns:p="http://schemas.microsoft.com/office/2006/metadata/properties" xmlns:ns1="http://schemas.microsoft.com/sharepoint/v3" xmlns:ns3="1b7ec650-4762-4319-a20a-2b324868a996" xmlns:ns4="5b5e94f7-88c0-408e-ad3b-92f1fdde5339" targetNamespace="http://schemas.microsoft.com/office/2006/metadata/properties" ma:root="true" ma:fieldsID="a9ffa315eca39e1e7bf605ccb49c85b6" ns1:_="" ns3:_="" ns4:_="">
    <xsd:import namespace="http://schemas.microsoft.com/sharepoint/v3"/>
    <xsd:import namespace="1b7ec650-4762-4319-a20a-2b324868a996"/>
    <xsd:import namespace="5b5e94f7-88c0-408e-ad3b-92f1fdde5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650-4762-4319-a20a-2b324868a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3" nillable="true" ma:displayName="MigrationWizId" ma:internalName="MigrationWizId">
      <xsd:simpleType>
        <xsd:restriction base="dms:Text"/>
      </xsd:simpleType>
    </xsd:element>
    <xsd:element name="MigrationWizIdPermissions" ma:index="2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7" nillable="true" ma:displayName="MigrationWizIdSecurityGroups" ma:internalName="MigrationWizIdSecurityGroups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e94f7-88c0-408e-ad3b-92f1fdde53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Levels xmlns="1b7ec650-4762-4319-a20a-2b324868a996" xsi:nil="true"/>
    <MigrationWizIdSecurityGroups xmlns="1b7ec650-4762-4319-a20a-2b324868a996" xsi:nil="true"/>
    <MigrationWizIdDocumentLibraryPermissions xmlns="1b7ec650-4762-4319-a20a-2b324868a996" xsi:nil="true"/>
    <_ip_UnifiedCompliancePolicyProperties xmlns="http://schemas.microsoft.com/sharepoint/v3" xsi:nil="true"/>
    <MigrationWizIdPermissions xmlns="1b7ec650-4762-4319-a20a-2b324868a996" xsi:nil="true"/>
    <MigrationWizId xmlns="1b7ec650-4762-4319-a20a-2b324868a996" xsi:nil="true"/>
    <_activity xmlns="1b7ec650-4762-4319-a20a-2b324868a996" xsi:nil="true"/>
  </documentManagement>
</p:properties>
</file>

<file path=customXml/itemProps1.xml><?xml version="1.0" encoding="utf-8"?>
<ds:datastoreItem xmlns:ds="http://schemas.openxmlformats.org/officeDocument/2006/customXml" ds:itemID="{20E2EC59-CE56-43F4-9F47-7BFB622A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7ec650-4762-4319-a20a-2b324868a996"/>
    <ds:schemaRef ds:uri="5b5e94f7-88c0-408e-ad3b-92f1fdde5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E455E-5200-4C4A-AE04-621613941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8D94A-F233-4D0B-9E7A-EBC7AC25414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7ec650-4762-4319-a20a-2b324868a996"/>
    <ds:schemaRef ds:uri="5b5e94f7-88c0-408e-ad3b-92f1fdde533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Zhou, Chris (zhouct)</dc:creator>
  <keywords/>
  <dc:description/>
  <lastModifiedBy>Frost, Molly (frostmy)</lastModifiedBy>
  <revision>2</revision>
  <dcterms:created xsi:type="dcterms:W3CDTF">2023-01-05T02:34:00.0000000Z</dcterms:created>
  <dcterms:modified xsi:type="dcterms:W3CDTF">2023-12-05T20:01:09.8549586Z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0x01010078555115A3D61E4FB06BCFE1AF9DFF52</vt:lpwstr>
  </property>
</Properties>
</file>