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D667" w14:textId="4FC47F96" w:rsidR="00795DC6" w:rsidRDefault="7C2BEB4C" w:rsidP="6219AF95">
      <w:pPr>
        <w:spacing w:after="0" w:line="240" w:lineRule="auto"/>
        <w:jc w:val="center"/>
        <w:rPr>
          <w:rFonts w:ascii="Calibri" w:eastAsia="Calibri" w:hAnsi="Calibri" w:cs="Calibri"/>
          <w:color w:val="000000" w:themeColor="text1"/>
          <w:sz w:val="24"/>
          <w:szCs w:val="24"/>
        </w:rPr>
      </w:pPr>
      <w:bookmarkStart w:id="0" w:name="_Int_uIKJdlrt"/>
      <w:r w:rsidRPr="79CA7041">
        <w:rPr>
          <w:rFonts w:ascii="Calibri" w:eastAsia="Calibri" w:hAnsi="Calibri" w:cs="Calibri"/>
          <w:b/>
          <w:bCs/>
          <w:color w:val="000000" w:themeColor="text1"/>
          <w:sz w:val="24"/>
          <w:szCs w:val="24"/>
        </w:rPr>
        <w:t xml:space="preserve">Academic Half Day – </w:t>
      </w:r>
      <w:r w:rsidR="707CFD1A" w:rsidRPr="79CA7041">
        <w:rPr>
          <w:rFonts w:ascii="Calibri" w:eastAsia="Calibri" w:hAnsi="Calibri" w:cs="Calibri"/>
          <w:b/>
          <w:bCs/>
          <w:color w:val="000000" w:themeColor="text1"/>
          <w:sz w:val="24"/>
          <w:szCs w:val="24"/>
        </w:rPr>
        <w:t>Endocrine Emergencies</w:t>
      </w:r>
      <w:bookmarkEnd w:id="0"/>
    </w:p>
    <w:p w14:paraId="6C047DEB" w14:textId="209DC367" w:rsidR="00795DC6" w:rsidRDefault="7C2BEB4C" w:rsidP="6219AF95">
      <w:pPr>
        <w:spacing w:after="0" w:line="240" w:lineRule="auto"/>
        <w:jc w:val="center"/>
        <w:rPr>
          <w:rFonts w:ascii="Calibri" w:eastAsia="Calibri" w:hAnsi="Calibri" w:cs="Calibri"/>
          <w:color w:val="000000" w:themeColor="text1"/>
          <w:sz w:val="24"/>
          <w:szCs w:val="24"/>
        </w:rPr>
      </w:pPr>
      <w:r w:rsidRPr="6219AF95">
        <w:rPr>
          <w:rFonts w:ascii="Calibri" w:eastAsia="Calibri" w:hAnsi="Calibri" w:cs="Calibri"/>
          <w:b/>
          <w:bCs/>
          <w:color w:val="000000" w:themeColor="text1"/>
          <w:sz w:val="24"/>
          <w:szCs w:val="24"/>
        </w:rPr>
        <w:t>Facilitator Guide</w:t>
      </w:r>
    </w:p>
    <w:p w14:paraId="7BE64581" w14:textId="3D7A1DA4" w:rsidR="00795DC6" w:rsidRDefault="7C2BEB4C" w:rsidP="6219AF95">
      <w:pPr>
        <w:spacing w:after="0" w:line="240" w:lineRule="auto"/>
        <w:rPr>
          <w:rFonts w:ascii="Calibri" w:eastAsia="Calibri" w:hAnsi="Calibri" w:cs="Calibri"/>
          <w:color w:val="000000" w:themeColor="text1"/>
        </w:rPr>
      </w:pPr>
      <w:r w:rsidRPr="6219AF95">
        <w:rPr>
          <w:rFonts w:ascii="Calibri" w:eastAsia="Calibri" w:hAnsi="Calibri" w:cs="Calibri"/>
          <w:color w:val="000000" w:themeColor="text1"/>
        </w:rPr>
        <w:t>Agenda:</w:t>
      </w:r>
    </w:p>
    <w:p w14:paraId="3350BF05" w14:textId="2AC598AF" w:rsidR="00795DC6" w:rsidRDefault="7C2BEB4C" w:rsidP="6219AF95">
      <w:pPr>
        <w:spacing w:after="0" w:line="240" w:lineRule="auto"/>
        <w:rPr>
          <w:rFonts w:ascii="Calibri" w:eastAsia="Calibri" w:hAnsi="Calibri" w:cs="Calibri"/>
          <w:color w:val="000000" w:themeColor="text1"/>
        </w:rPr>
      </w:pPr>
      <w:r w:rsidRPr="6219AF95">
        <w:rPr>
          <w:rFonts w:ascii="Calibri" w:eastAsia="Calibri" w:hAnsi="Calibri" w:cs="Calibri"/>
          <w:color w:val="000000" w:themeColor="text1"/>
        </w:rPr>
        <w:t xml:space="preserve">1:10 – 1:20 pm </w:t>
      </w:r>
      <w:r>
        <w:tab/>
      </w:r>
      <w:r w:rsidRPr="6219AF95">
        <w:rPr>
          <w:rFonts w:ascii="Calibri" w:eastAsia="Calibri" w:hAnsi="Calibri" w:cs="Calibri"/>
          <w:color w:val="000000" w:themeColor="text1"/>
        </w:rPr>
        <w:t>Theory Burst</w:t>
      </w:r>
    </w:p>
    <w:p w14:paraId="7273EB05" w14:textId="04FC373C"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1:20 – 2:1</w:t>
      </w:r>
      <w:r w:rsidR="29CD7CAA" w:rsidRPr="5120889A">
        <w:rPr>
          <w:rFonts w:ascii="Calibri" w:eastAsia="Calibri" w:hAnsi="Calibri" w:cs="Calibri"/>
          <w:color w:val="000000" w:themeColor="text1"/>
        </w:rPr>
        <w:t>5</w:t>
      </w:r>
      <w:r w:rsidRPr="5120889A">
        <w:rPr>
          <w:rFonts w:ascii="Calibri" w:eastAsia="Calibri" w:hAnsi="Calibri" w:cs="Calibri"/>
          <w:color w:val="000000" w:themeColor="text1"/>
        </w:rPr>
        <w:t xml:space="preserve"> pm </w:t>
      </w:r>
      <w:r>
        <w:tab/>
      </w:r>
      <w:r w:rsidRPr="5120889A">
        <w:rPr>
          <w:rFonts w:ascii="Calibri" w:eastAsia="Calibri" w:hAnsi="Calibri" w:cs="Calibri"/>
          <w:color w:val="000000" w:themeColor="text1"/>
        </w:rPr>
        <w:t>Small Groups: Case</w:t>
      </w:r>
      <w:r w:rsidR="6E8AE524" w:rsidRPr="5120889A">
        <w:rPr>
          <w:rFonts w:ascii="Calibri" w:eastAsia="Calibri" w:hAnsi="Calibri" w:cs="Calibri"/>
          <w:color w:val="000000" w:themeColor="text1"/>
        </w:rPr>
        <w:t xml:space="preserve"> 1</w:t>
      </w:r>
    </w:p>
    <w:p w14:paraId="21880190" w14:textId="4136C2BD"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2:1</w:t>
      </w:r>
      <w:r w:rsidR="628F8791" w:rsidRPr="5120889A">
        <w:rPr>
          <w:rFonts w:ascii="Calibri" w:eastAsia="Calibri" w:hAnsi="Calibri" w:cs="Calibri"/>
          <w:color w:val="000000" w:themeColor="text1"/>
        </w:rPr>
        <w:t>5 –</w:t>
      </w:r>
      <w:r w:rsidRPr="5120889A">
        <w:rPr>
          <w:rFonts w:ascii="Calibri" w:eastAsia="Calibri" w:hAnsi="Calibri" w:cs="Calibri"/>
          <w:color w:val="000000" w:themeColor="text1"/>
        </w:rPr>
        <w:t xml:space="preserve"> 2:</w:t>
      </w:r>
      <w:r w:rsidR="106A8A5A" w:rsidRPr="5120889A">
        <w:rPr>
          <w:rFonts w:ascii="Calibri" w:eastAsia="Calibri" w:hAnsi="Calibri" w:cs="Calibri"/>
          <w:color w:val="000000" w:themeColor="text1"/>
        </w:rPr>
        <w:t>30</w:t>
      </w:r>
      <w:r w:rsidR="56579380"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Questions with the Expert</w:t>
      </w:r>
    </w:p>
    <w:p w14:paraId="1B59F11D" w14:textId="6B7C4ED9"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2:</w:t>
      </w:r>
      <w:r w:rsidR="2FAB2A9A" w:rsidRPr="5120889A">
        <w:rPr>
          <w:rFonts w:ascii="Calibri" w:eastAsia="Calibri" w:hAnsi="Calibri" w:cs="Calibri"/>
          <w:color w:val="000000" w:themeColor="text1"/>
        </w:rPr>
        <w:t>3</w:t>
      </w:r>
      <w:r w:rsidRPr="5120889A">
        <w:rPr>
          <w:rFonts w:ascii="Calibri" w:eastAsia="Calibri" w:hAnsi="Calibri" w:cs="Calibri"/>
          <w:color w:val="000000" w:themeColor="text1"/>
        </w:rPr>
        <w:t>0 – 2:</w:t>
      </w:r>
      <w:r w:rsidR="1D87EB99" w:rsidRPr="5120889A">
        <w:rPr>
          <w:rFonts w:ascii="Calibri" w:eastAsia="Calibri" w:hAnsi="Calibri" w:cs="Calibri"/>
          <w:color w:val="000000" w:themeColor="text1"/>
        </w:rPr>
        <w:t>4</w:t>
      </w:r>
      <w:r w:rsidRPr="5120889A">
        <w:rPr>
          <w:rFonts w:ascii="Calibri" w:eastAsia="Calibri" w:hAnsi="Calibri" w:cs="Calibri"/>
          <w:color w:val="000000" w:themeColor="text1"/>
        </w:rPr>
        <w:t>0</w:t>
      </w:r>
      <w:r w:rsidR="37E030AD"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 xml:space="preserve">Break </w:t>
      </w:r>
    </w:p>
    <w:p w14:paraId="1ECBDFEE" w14:textId="6E484CB3"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2:</w:t>
      </w:r>
      <w:r w:rsidR="650E78B6" w:rsidRPr="5120889A">
        <w:rPr>
          <w:rFonts w:ascii="Calibri" w:eastAsia="Calibri" w:hAnsi="Calibri" w:cs="Calibri"/>
          <w:color w:val="000000" w:themeColor="text1"/>
        </w:rPr>
        <w:t>4</w:t>
      </w:r>
      <w:r w:rsidRPr="5120889A">
        <w:rPr>
          <w:rFonts w:ascii="Calibri" w:eastAsia="Calibri" w:hAnsi="Calibri" w:cs="Calibri"/>
          <w:color w:val="000000" w:themeColor="text1"/>
        </w:rPr>
        <w:t>0 – 3:20</w:t>
      </w:r>
      <w:r w:rsidR="37E030AD"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 xml:space="preserve">Small Groups: Cases </w:t>
      </w:r>
      <w:r w:rsidR="3D14062B" w:rsidRPr="5120889A">
        <w:rPr>
          <w:rFonts w:ascii="Calibri" w:eastAsia="Calibri" w:hAnsi="Calibri" w:cs="Calibri"/>
          <w:color w:val="000000" w:themeColor="text1"/>
        </w:rPr>
        <w:t>2</w:t>
      </w:r>
      <w:r w:rsidRPr="5120889A">
        <w:rPr>
          <w:rFonts w:ascii="Calibri" w:eastAsia="Calibri" w:hAnsi="Calibri" w:cs="Calibri"/>
          <w:color w:val="000000" w:themeColor="text1"/>
        </w:rPr>
        <w:t xml:space="preserve"> &amp; </w:t>
      </w:r>
      <w:r w:rsidR="0963255B" w:rsidRPr="5120889A">
        <w:rPr>
          <w:rFonts w:ascii="Calibri" w:eastAsia="Calibri" w:hAnsi="Calibri" w:cs="Calibri"/>
          <w:color w:val="000000" w:themeColor="text1"/>
        </w:rPr>
        <w:t>3</w:t>
      </w:r>
    </w:p>
    <w:p w14:paraId="2E00E7F4" w14:textId="3D7E79E4"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3:20 – 3:30</w:t>
      </w:r>
      <w:r w:rsidR="5C158364"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Questions with the Expert</w:t>
      </w:r>
    </w:p>
    <w:p w14:paraId="2C078E63" w14:textId="4D689150" w:rsidR="00795DC6" w:rsidRDefault="00795DC6" w:rsidP="6219AF95"/>
    <w:p w14:paraId="36EF5116" w14:textId="49CD30D0" w:rsidR="3A39926B" w:rsidRDefault="3A39926B" w:rsidP="79CA7041">
      <w:pPr>
        <w:widowControl w:val="0"/>
        <w:rPr>
          <w:rFonts w:ascii="Calibri" w:eastAsia="Calibri" w:hAnsi="Calibri" w:cs="Calibri"/>
          <w:color w:val="000000" w:themeColor="text1"/>
        </w:rPr>
      </w:pPr>
      <w:r w:rsidRPr="79CA7041">
        <w:rPr>
          <w:rFonts w:ascii="Calibri" w:eastAsia="Calibri" w:hAnsi="Calibri" w:cs="Calibri"/>
          <w:b/>
          <w:bCs/>
          <w:color w:val="000000" w:themeColor="text1"/>
          <w:u w:val="single"/>
        </w:rPr>
        <w:t>Case 1</w:t>
      </w:r>
    </w:p>
    <w:p w14:paraId="7036CC66" w14:textId="59B9AA48" w:rsidR="3A39926B" w:rsidRDefault="1D53459F" w:rsidP="350A3178">
      <w:pPr>
        <w:widowControl w:val="0"/>
        <w:ind w:right="211"/>
        <w:rPr>
          <w:rFonts w:ascii="Calibri" w:eastAsia="Calibri" w:hAnsi="Calibri" w:cs="Calibri"/>
          <w:color w:val="000000" w:themeColor="text1"/>
        </w:rPr>
      </w:pPr>
      <w:r w:rsidRPr="4A519029">
        <w:rPr>
          <w:rFonts w:ascii="Calibri" w:eastAsia="Calibri" w:hAnsi="Calibri" w:cs="Calibri"/>
          <w:color w:val="000000" w:themeColor="text1"/>
        </w:rPr>
        <w:t xml:space="preserve">A 65 yo man with HTN, CVA, and recent diagnosis of atrial fibrillation 2 months ago presents with </w:t>
      </w:r>
      <w:r w:rsidR="294F194E" w:rsidRPr="4A519029">
        <w:rPr>
          <w:rFonts w:ascii="Calibri" w:eastAsia="Calibri" w:hAnsi="Calibri" w:cs="Calibri"/>
          <w:color w:val="000000" w:themeColor="text1"/>
        </w:rPr>
        <w:t xml:space="preserve">1 month </w:t>
      </w:r>
      <w:r w:rsidRPr="4A519029">
        <w:rPr>
          <w:rFonts w:ascii="Calibri" w:eastAsia="Calibri" w:hAnsi="Calibri" w:cs="Calibri"/>
          <w:color w:val="000000" w:themeColor="text1"/>
        </w:rPr>
        <w:t xml:space="preserve">of progressive generalized weakness and dizziness that </w:t>
      </w:r>
      <w:r w:rsidR="6EAB46DC" w:rsidRPr="4A519029">
        <w:rPr>
          <w:rFonts w:ascii="Calibri" w:eastAsia="Calibri" w:hAnsi="Calibri" w:cs="Calibri"/>
          <w:color w:val="000000" w:themeColor="text1"/>
        </w:rPr>
        <w:t>is</w:t>
      </w:r>
      <w:r w:rsidRPr="4A519029">
        <w:rPr>
          <w:rFonts w:ascii="Calibri" w:eastAsia="Calibri" w:hAnsi="Calibri" w:cs="Calibri"/>
          <w:color w:val="000000" w:themeColor="text1"/>
        </w:rPr>
        <w:t xml:space="preserve"> now affecting his </w:t>
      </w:r>
      <w:r w:rsidR="10129CE3" w:rsidRPr="4A519029">
        <w:rPr>
          <w:rFonts w:ascii="Calibri" w:eastAsia="Calibri" w:hAnsi="Calibri" w:cs="Calibri"/>
          <w:color w:val="000000" w:themeColor="text1"/>
        </w:rPr>
        <w:t xml:space="preserve">ability to do his </w:t>
      </w:r>
      <w:r w:rsidRPr="4A519029">
        <w:rPr>
          <w:rFonts w:ascii="Calibri" w:eastAsia="Calibri" w:hAnsi="Calibri" w:cs="Calibri"/>
          <w:color w:val="000000" w:themeColor="text1"/>
        </w:rPr>
        <w:t>ADLs. He has lost 10 lbs during this time. He</w:t>
      </w:r>
      <w:r w:rsidR="3E3043C2" w:rsidRPr="4A519029">
        <w:rPr>
          <w:rFonts w:ascii="Calibri" w:eastAsia="Calibri" w:hAnsi="Calibri" w:cs="Calibri"/>
          <w:color w:val="000000" w:themeColor="text1"/>
        </w:rPr>
        <w:t xml:space="preserve"> has a history </w:t>
      </w:r>
      <w:r w:rsidR="0FA4EFDB" w:rsidRPr="4A519029">
        <w:rPr>
          <w:rFonts w:ascii="Calibri" w:eastAsia="Calibri" w:hAnsi="Calibri" w:cs="Calibri"/>
          <w:color w:val="000000" w:themeColor="text1"/>
        </w:rPr>
        <w:t xml:space="preserve">of </w:t>
      </w:r>
      <w:r w:rsidR="04E1271B" w:rsidRPr="4A519029">
        <w:rPr>
          <w:rFonts w:ascii="Calibri" w:eastAsia="Calibri" w:hAnsi="Calibri" w:cs="Calibri"/>
          <w:color w:val="000000" w:themeColor="text1"/>
        </w:rPr>
        <w:t>tobacco use with a 40-pack year smoking history</w:t>
      </w:r>
      <w:r w:rsidRPr="4A519029">
        <w:rPr>
          <w:rFonts w:ascii="Calibri" w:eastAsia="Calibri" w:hAnsi="Calibri" w:cs="Calibri"/>
          <w:color w:val="000000" w:themeColor="text1"/>
        </w:rPr>
        <w:t xml:space="preserve">. He has a family history of lung cancer. He is </w:t>
      </w:r>
      <w:r w:rsidR="72A2F3D3" w:rsidRPr="4A519029">
        <w:rPr>
          <w:rFonts w:ascii="Calibri" w:eastAsia="Calibri" w:hAnsi="Calibri" w:cs="Calibri"/>
          <w:color w:val="000000" w:themeColor="text1"/>
        </w:rPr>
        <w:t>taking</w:t>
      </w:r>
      <w:r w:rsidRPr="4A519029">
        <w:rPr>
          <w:rFonts w:ascii="Calibri" w:eastAsia="Calibri" w:hAnsi="Calibri" w:cs="Calibri"/>
          <w:color w:val="000000" w:themeColor="text1"/>
        </w:rPr>
        <w:t xml:space="preserve"> </w:t>
      </w:r>
      <w:r w:rsidR="600B1021" w:rsidRPr="4A519029">
        <w:rPr>
          <w:rFonts w:ascii="Calibri" w:eastAsia="Calibri" w:hAnsi="Calibri" w:cs="Calibri"/>
          <w:color w:val="000000" w:themeColor="text1"/>
        </w:rPr>
        <w:t>warfar</w:t>
      </w:r>
      <w:r w:rsidRPr="4A519029">
        <w:rPr>
          <w:rFonts w:ascii="Calibri" w:eastAsia="Calibri" w:hAnsi="Calibri" w:cs="Calibri"/>
          <w:color w:val="000000" w:themeColor="text1"/>
        </w:rPr>
        <w:t>in, diltiazem ER, lisinopril, and simvastatin.</w:t>
      </w:r>
    </w:p>
    <w:p w14:paraId="7FB7AF31" w14:textId="0D1C2816" w:rsidR="3A39926B" w:rsidRDefault="19935B7C" w:rsidP="79CA7041">
      <w:pPr>
        <w:widowControl w:val="0"/>
        <w:ind w:right="211"/>
        <w:rPr>
          <w:rFonts w:ascii="Calibri" w:eastAsia="Calibri" w:hAnsi="Calibri" w:cs="Calibri"/>
          <w:color w:val="000000" w:themeColor="text1"/>
        </w:rPr>
      </w:pPr>
      <w:r w:rsidRPr="4A519029">
        <w:rPr>
          <w:rFonts w:ascii="Calibri" w:eastAsia="Calibri" w:hAnsi="Calibri" w:cs="Calibri"/>
          <w:color w:val="000000" w:themeColor="text1"/>
        </w:rPr>
        <w:t>Brief e</w:t>
      </w:r>
      <w:r w:rsidR="5CC3DAC3" w:rsidRPr="4A519029">
        <w:rPr>
          <w:rFonts w:ascii="Calibri" w:eastAsia="Calibri" w:hAnsi="Calibri" w:cs="Calibri"/>
          <w:color w:val="000000" w:themeColor="text1"/>
        </w:rPr>
        <w:t>xam</w:t>
      </w:r>
      <w:r w:rsidR="1D53459F" w:rsidRPr="4A519029">
        <w:rPr>
          <w:rFonts w:ascii="Calibri" w:eastAsia="Calibri" w:hAnsi="Calibri" w:cs="Calibri"/>
          <w:color w:val="000000" w:themeColor="text1"/>
        </w:rPr>
        <w:t>: BP 84/60, irregular HR 105/min, appears generally fatigued and drowsy</w:t>
      </w:r>
    </w:p>
    <w:p w14:paraId="7A791498" w14:textId="0FF3A3E2" w:rsidR="79CA7041" w:rsidRDefault="1D53459F" w:rsidP="350A3178">
      <w:pPr>
        <w:widowControl w:val="0"/>
        <w:spacing w:before="1"/>
        <w:rPr>
          <w:rFonts w:ascii="Calibri" w:eastAsia="Calibri" w:hAnsi="Calibri" w:cs="Calibri"/>
          <w:color w:val="000000" w:themeColor="text1"/>
        </w:rPr>
      </w:pPr>
      <w:r w:rsidRPr="4A519029">
        <w:rPr>
          <w:rFonts w:ascii="Calibri" w:eastAsia="Calibri" w:hAnsi="Calibri" w:cs="Calibri"/>
          <w:color w:val="000000" w:themeColor="text1"/>
        </w:rPr>
        <w:t>Labs: H</w:t>
      </w:r>
      <w:r w:rsidR="55801471" w:rsidRPr="4A519029">
        <w:rPr>
          <w:rFonts w:ascii="Calibri" w:eastAsia="Calibri" w:hAnsi="Calibri" w:cs="Calibri"/>
          <w:color w:val="000000" w:themeColor="text1"/>
        </w:rPr>
        <w:t>g</w:t>
      </w:r>
      <w:r w:rsidRPr="4A519029">
        <w:rPr>
          <w:rFonts w:ascii="Calibri" w:eastAsia="Calibri" w:hAnsi="Calibri" w:cs="Calibri"/>
          <w:color w:val="000000" w:themeColor="text1"/>
        </w:rPr>
        <w:t>b 10.6, Na 131, K 5.0, INR of 7.3</w:t>
      </w:r>
      <w:r w:rsidR="7EF62F84" w:rsidRPr="4A519029">
        <w:rPr>
          <w:rFonts w:ascii="Calibri" w:eastAsia="Calibri" w:hAnsi="Calibri" w:cs="Calibri"/>
          <w:color w:val="000000" w:themeColor="text1"/>
        </w:rPr>
        <w:t xml:space="preserve">. CXR </w:t>
      </w:r>
      <w:r w:rsidR="115CC43C" w:rsidRPr="4A519029">
        <w:rPr>
          <w:rFonts w:ascii="Calibri" w:eastAsia="Calibri" w:hAnsi="Calibri" w:cs="Calibri"/>
          <w:color w:val="000000" w:themeColor="text1"/>
        </w:rPr>
        <w:t xml:space="preserve">normal. </w:t>
      </w:r>
      <w:r w:rsidR="7D9A353F" w:rsidRPr="4A519029">
        <w:rPr>
          <w:rFonts w:ascii="Calibri" w:eastAsia="Calibri" w:hAnsi="Calibri" w:cs="Calibri"/>
          <w:color w:val="000000" w:themeColor="text1"/>
        </w:rPr>
        <w:t xml:space="preserve">Blood cultures are </w:t>
      </w:r>
      <w:r w:rsidR="553632F2" w:rsidRPr="4A519029">
        <w:rPr>
          <w:rFonts w:ascii="Calibri" w:eastAsia="Calibri" w:hAnsi="Calibri" w:cs="Calibri"/>
          <w:color w:val="000000" w:themeColor="text1"/>
        </w:rPr>
        <w:t>pending.</w:t>
      </w:r>
    </w:p>
    <w:p w14:paraId="563BA0FE" w14:textId="3A07EFAC" w:rsidR="19BA6695" w:rsidRDefault="19BA6695" w:rsidP="4A519029">
      <w:pPr>
        <w:widowControl w:val="0"/>
        <w:spacing w:before="1"/>
        <w:rPr>
          <w:rFonts w:ascii="Calibri" w:eastAsia="Calibri" w:hAnsi="Calibri" w:cs="Calibri"/>
          <w:color w:val="000000" w:themeColor="text1"/>
        </w:rPr>
      </w:pPr>
      <w:r w:rsidRPr="4A519029">
        <w:rPr>
          <w:rFonts w:ascii="Calibri" w:eastAsia="Calibri" w:hAnsi="Calibri" w:cs="Calibri"/>
          <w:b/>
          <w:bCs/>
          <w:color w:val="000000" w:themeColor="text1"/>
        </w:rPr>
        <w:t>What else do you want to look for on the exam? Provide the information below as requested by the learners.</w:t>
      </w:r>
    </w:p>
    <w:p w14:paraId="36D7C0EC" w14:textId="58850C61" w:rsidR="05874CEC" w:rsidRDefault="05874CEC" w:rsidP="4A519029">
      <w:pPr>
        <w:widowControl w:val="0"/>
        <w:spacing w:before="1"/>
        <w:rPr>
          <w:rFonts w:ascii="Calibri" w:eastAsia="Calibri" w:hAnsi="Calibri" w:cs="Calibri"/>
          <w:color w:val="000000" w:themeColor="text1"/>
        </w:rPr>
      </w:pPr>
      <w:r w:rsidRPr="4A519029">
        <w:rPr>
          <w:rFonts w:ascii="Calibri" w:eastAsia="Calibri" w:hAnsi="Calibri" w:cs="Calibri"/>
          <w:color w:val="000000" w:themeColor="text1"/>
        </w:rPr>
        <w:t xml:space="preserve">HEENT: </w:t>
      </w:r>
      <w:r w:rsidR="65D57335" w:rsidRPr="4A519029">
        <w:rPr>
          <w:rFonts w:ascii="Calibri" w:eastAsia="Calibri" w:hAnsi="Calibri" w:cs="Calibri"/>
          <w:color w:val="000000" w:themeColor="text1"/>
        </w:rPr>
        <w:t>Lips dry and cracked, h</w:t>
      </w:r>
      <w:r w:rsidR="45B52641" w:rsidRPr="4A519029">
        <w:rPr>
          <w:rFonts w:ascii="Calibri" w:eastAsia="Calibri" w:hAnsi="Calibri" w:cs="Calibri"/>
          <w:color w:val="000000" w:themeColor="text1"/>
        </w:rPr>
        <w:t xml:space="preserve">yperpigmentation of gums and lips </w:t>
      </w:r>
      <w:r>
        <w:br/>
      </w:r>
      <w:r w:rsidR="2C817DBB" w:rsidRPr="4A519029">
        <w:rPr>
          <w:rFonts w:ascii="Calibri" w:eastAsia="Calibri" w:hAnsi="Calibri" w:cs="Calibri"/>
          <w:color w:val="000000" w:themeColor="text1"/>
        </w:rPr>
        <w:t>CV: No murmurs, no JVD, warm and well perfused</w:t>
      </w:r>
      <w:r>
        <w:br/>
      </w:r>
      <w:r w:rsidR="21C21C93" w:rsidRPr="4A519029">
        <w:rPr>
          <w:rFonts w:ascii="Calibri" w:eastAsia="Calibri" w:hAnsi="Calibri" w:cs="Calibri"/>
          <w:color w:val="000000" w:themeColor="text1"/>
        </w:rPr>
        <w:t xml:space="preserve">Resp: CTAB, no crackles </w:t>
      </w:r>
      <w:r>
        <w:br/>
      </w:r>
      <w:r w:rsidR="53A0BA62" w:rsidRPr="4A519029">
        <w:rPr>
          <w:rFonts w:ascii="Calibri" w:eastAsia="Calibri" w:hAnsi="Calibri" w:cs="Calibri"/>
          <w:color w:val="000000" w:themeColor="text1"/>
        </w:rPr>
        <w:t>Abd: soft, nontender, no CVA tenderness</w:t>
      </w:r>
      <w:r>
        <w:br/>
      </w:r>
      <w:r w:rsidR="19706CC9" w:rsidRPr="4A519029">
        <w:rPr>
          <w:rFonts w:ascii="Calibri" w:eastAsia="Calibri" w:hAnsi="Calibri" w:cs="Calibri"/>
          <w:color w:val="000000" w:themeColor="text1"/>
        </w:rPr>
        <w:t xml:space="preserve">Neuro: </w:t>
      </w:r>
      <w:r w:rsidR="1E90C4C9" w:rsidRPr="4A519029">
        <w:rPr>
          <w:rFonts w:ascii="Calibri" w:eastAsia="Calibri" w:hAnsi="Calibri" w:cs="Calibri"/>
          <w:color w:val="000000" w:themeColor="text1"/>
        </w:rPr>
        <w:t xml:space="preserve">Follows simple commands, moves all extremities </w:t>
      </w:r>
      <w:r>
        <w:br/>
      </w:r>
    </w:p>
    <w:p w14:paraId="246B65BE" w14:textId="01A69DB3" w:rsidR="3A39926B" w:rsidRDefault="00AF23A0" w:rsidP="00325EDE">
      <w:pPr>
        <w:pStyle w:val="Heading2"/>
        <w:widowControl w:val="0"/>
        <w:numPr>
          <w:ilvl w:val="0"/>
          <w:numId w:val="15"/>
        </w:numPr>
        <w:tabs>
          <w:tab w:val="left" w:pos="850"/>
        </w:tabs>
        <w:spacing w:line="268" w:lineRule="exact"/>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 xml:space="preserve">Discuss your </w:t>
      </w:r>
      <w:r w:rsidR="006B3B24">
        <w:rPr>
          <w:rFonts w:ascii="Calibri" w:eastAsia="Calibri" w:hAnsi="Calibri" w:cs="Calibri"/>
          <w:b/>
          <w:bCs/>
          <w:color w:val="000000" w:themeColor="text1"/>
          <w:sz w:val="22"/>
          <w:szCs w:val="22"/>
        </w:rPr>
        <w:t>diagnostic schema for shock</w:t>
      </w:r>
      <w:r w:rsidR="00FB3CEC">
        <w:rPr>
          <w:rFonts w:ascii="Calibri" w:eastAsia="Calibri" w:hAnsi="Calibri" w:cs="Calibri"/>
          <w:b/>
          <w:bCs/>
          <w:color w:val="000000" w:themeColor="text1"/>
          <w:sz w:val="22"/>
          <w:szCs w:val="22"/>
        </w:rPr>
        <w:t>.</w:t>
      </w:r>
      <w:r>
        <w:rPr>
          <w:rFonts w:ascii="Calibri" w:eastAsia="Calibri" w:hAnsi="Calibri" w:cs="Calibri"/>
          <w:b/>
          <w:bCs/>
          <w:color w:val="000000" w:themeColor="text1"/>
          <w:sz w:val="22"/>
          <w:szCs w:val="22"/>
        </w:rPr>
        <w:t xml:space="preserve"> </w:t>
      </w:r>
      <w:r w:rsidR="3A39926B" w:rsidRPr="79CA7041">
        <w:rPr>
          <w:rFonts w:ascii="Calibri" w:eastAsia="Calibri" w:hAnsi="Calibri" w:cs="Calibri"/>
          <w:b/>
          <w:bCs/>
          <w:color w:val="000000" w:themeColor="text1"/>
          <w:sz w:val="22"/>
          <w:szCs w:val="22"/>
        </w:rPr>
        <w:t>What general diagnoses are you considering</w:t>
      </w:r>
      <w:r w:rsidR="006F0EE8">
        <w:rPr>
          <w:rFonts w:ascii="Calibri" w:eastAsia="Calibri" w:hAnsi="Calibri" w:cs="Calibri"/>
          <w:b/>
          <w:bCs/>
          <w:color w:val="000000" w:themeColor="text1"/>
          <w:sz w:val="22"/>
          <w:szCs w:val="22"/>
        </w:rPr>
        <w:t xml:space="preserve"> and w</w:t>
      </w:r>
      <w:r w:rsidR="3A39926B" w:rsidRPr="79CA7041">
        <w:rPr>
          <w:rFonts w:ascii="Calibri" w:eastAsia="Calibri" w:hAnsi="Calibri" w:cs="Calibri"/>
          <w:b/>
          <w:bCs/>
          <w:color w:val="000000" w:themeColor="text1"/>
          <w:sz w:val="22"/>
          <w:szCs w:val="22"/>
        </w:rPr>
        <w:t>hy?</w:t>
      </w:r>
    </w:p>
    <w:p w14:paraId="4A67666D" w14:textId="77245A2D" w:rsidR="00152F59" w:rsidRDefault="006F0EE8" w:rsidP="00325EDE">
      <w:pPr>
        <w:pStyle w:val="ListParagraph"/>
        <w:widowControl w:val="0"/>
        <w:numPr>
          <w:ilvl w:val="1"/>
          <w:numId w:val="16"/>
        </w:numPr>
        <w:tabs>
          <w:tab w:val="left" w:pos="1569"/>
          <w:tab w:val="left" w:pos="1570"/>
        </w:tabs>
        <w:spacing w:line="279" w:lineRule="exact"/>
        <w:ind w:hanging="361"/>
        <w:rPr>
          <w:rFonts w:ascii="Calibri" w:eastAsia="Calibri" w:hAnsi="Calibri" w:cs="Calibri"/>
          <w:color w:val="000000" w:themeColor="text1"/>
        </w:rPr>
      </w:pPr>
      <w:r>
        <w:rPr>
          <w:rFonts w:ascii="Calibri" w:eastAsia="Calibri" w:hAnsi="Calibri" w:cs="Calibri"/>
          <w:color w:val="000000" w:themeColor="text1"/>
        </w:rPr>
        <w:t xml:space="preserve">Shock differential includes cardiogenic, </w:t>
      </w:r>
      <w:r w:rsidR="003608B8">
        <w:rPr>
          <w:rFonts w:ascii="Calibri" w:eastAsia="Calibri" w:hAnsi="Calibri" w:cs="Calibri"/>
          <w:color w:val="000000" w:themeColor="text1"/>
        </w:rPr>
        <w:t xml:space="preserve">hypovolemic, </w:t>
      </w:r>
      <w:r w:rsidR="00B57AEE">
        <w:rPr>
          <w:rFonts w:ascii="Calibri" w:eastAsia="Calibri" w:hAnsi="Calibri" w:cs="Calibri"/>
          <w:color w:val="000000" w:themeColor="text1"/>
        </w:rPr>
        <w:t>distributive (septic, anaphylactic</w:t>
      </w:r>
      <w:r w:rsidR="00EE58BD">
        <w:rPr>
          <w:rFonts w:ascii="Calibri" w:eastAsia="Calibri" w:hAnsi="Calibri" w:cs="Calibri"/>
          <w:color w:val="000000" w:themeColor="text1"/>
        </w:rPr>
        <w:t>, adrenal crisis</w:t>
      </w:r>
      <w:r w:rsidR="00B57AEE">
        <w:rPr>
          <w:rFonts w:ascii="Calibri" w:eastAsia="Calibri" w:hAnsi="Calibri" w:cs="Calibri"/>
          <w:color w:val="000000" w:themeColor="text1"/>
        </w:rPr>
        <w:t xml:space="preserve">), </w:t>
      </w:r>
      <w:r w:rsidR="003608B8">
        <w:rPr>
          <w:rFonts w:ascii="Calibri" w:eastAsia="Calibri" w:hAnsi="Calibri" w:cs="Calibri"/>
          <w:color w:val="000000" w:themeColor="text1"/>
        </w:rPr>
        <w:t>obstructive (tamponade, PE), and neurogenic.</w:t>
      </w:r>
      <w:r w:rsidR="00687628">
        <w:rPr>
          <w:rFonts w:ascii="Calibri" w:eastAsia="Calibri" w:hAnsi="Calibri" w:cs="Calibri"/>
          <w:color w:val="000000" w:themeColor="text1"/>
        </w:rPr>
        <w:t xml:space="preserve"> </w:t>
      </w:r>
    </w:p>
    <w:p w14:paraId="26A4898D" w14:textId="5030AC70" w:rsidR="00152F59" w:rsidRDefault="01AB6860" w:rsidP="00325EDE">
      <w:pPr>
        <w:pStyle w:val="ListParagraph"/>
        <w:widowControl w:val="0"/>
        <w:numPr>
          <w:ilvl w:val="1"/>
          <w:numId w:val="16"/>
        </w:numPr>
        <w:tabs>
          <w:tab w:val="left" w:pos="1569"/>
          <w:tab w:val="left" w:pos="1570"/>
        </w:tabs>
        <w:spacing w:line="279" w:lineRule="exact"/>
        <w:ind w:hanging="361"/>
        <w:rPr>
          <w:rFonts w:ascii="Calibri" w:eastAsia="Calibri" w:hAnsi="Calibri" w:cs="Calibri"/>
          <w:color w:val="000000" w:themeColor="text1"/>
        </w:rPr>
      </w:pPr>
      <w:r w:rsidRPr="4A519029">
        <w:rPr>
          <w:rFonts w:ascii="Calibri" w:eastAsia="Calibri" w:hAnsi="Calibri" w:cs="Calibri"/>
          <w:color w:val="000000" w:themeColor="text1"/>
        </w:rPr>
        <w:t>DDX may be broad in this patient</w:t>
      </w:r>
      <w:r w:rsidR="5F6FA876" w:rsidRPr="4A519029">
        <w:rPr>
          <w:rFonts w:ascii="Calibri" w:eastAsia="Calibri" w:hAnsi="Calibri" w:cs="Calibri"/>
          <w:color w:val="000000" w:themeColor="text1"/>
        </w:rPr>
        <w:t>, including</w:t>
      </w:r>
    </w:p>
    <w:p w14:paraId="51E78CC5" w14:textId="31E04599" w:rsidR="00152F59" w:rsidRDefault="1CF962FA" w:rsidP="00152F59">
      <w:pPr>
        <w:pStyle w:val="ListParagraph"/>
        <w:widowControl w:val="0"/>
        <w:numPr>
          <w:ilvl w:val="2"/>
          <w:numId w:val="16"/>
        </w:numPr>
        <w:tabs>
          <w:tab w:val="left" w:pos="1569"/>
          <w:tab w:val="left" w:pos="1570"/>
        </w:tabs>
        <w:spacing w:line="279" w:lineRule="exact"/>
        <w:rPr>
          <w:rFonts w:ascii="Calibri" w:eastAsia="Calibri" w:hAnsi="Calibri" w:cs="Calibri"/>
          <w:color w:val="000000" w:themeColor="text1"/>
        </w:rPr>
      </w:pPr>
      <w:r w:rsidRPr="4A519029">
        <w:rPr>
          <w:rFonts w:ascii="Calibri" w:eastAsia="Calibri" w:hAnsi="Calibri" w:cs="Calibri"/>
          <w:color w:val="000000" w:themeColor="text1"/>
        </w:rPr>
        <w:t>L</w:t>
      </w:r>
      <w:r w:rsidR="658453A3" w:rsidRPr="4A519029">
        <w:rPr>
          <w:rFonts w:ascii="Calibri" w:eastAsia="Calibri" w:hAnsi="Calibri" w:cs="Calibri"/>
          <w:color w:val="000000" w:themeColor="text1"/>
        </w:rPr>
        <w:t>ung cancer with SIADH</w:t>
      </w:r>
      <w:r w:rsidR="6D358F5B" w:rsidRPr="4A519029">
        <w:rPr>
          <w:rFonts w:ascii="Calibri" w:eastAsia="Calibri" w:hAnsi="Calibri" w:cs="Calibri"/>
          <w:color w:val="000000" w:themeColor="text1"/>
        </w:rPr>
        <w:t xml:space="preserve"> (given hyponatremia)</w:t>
      </w:r>
    </w:p>
    <w:p w14:paraId="15C94DF1" w14:textId="628796A7" w:rsidR="00152F59" w:rsidRDefault="35CE2FDA" w:rsidP="00152F59">
      <w:pPr>
        <w:pStyle w:val="ListParagraph"/>
        <w:widowControl w:val="0"/>
        <w:numPr>
          <w:ilvl w:val="2"/>
          <w:numId w:val="16"/>
        </w:numPr>
        <w:tabs>
          <w:tab w:val="left" w:pos="1569"/>
          <w:tab w:val="left" w:pos="1570"/>
        </w:tabs>
        <w:spacing w:line="279" w:lineRule="exact"/>
        <w:rPr>
          <w:rFonts w:ascii="Calibri" w:eastAsia="Calibri" w:hAnsi="Calibri" w:cs="Calibri"/>
          <w:color w:val="000000" w:themeColor="text1"/>
        </w:rPr>
      </w:pPr>
      <w:r w:rsidRPr="4A519029">
        <w:rPr>
          <w:rFonts w:ascii="Calibri" w:eastAsia="Calibri" w:hAnsi="Calibri" w:cs="Calibri"/>
          <w:color w:val="000000" w:themeColor="text1"/>
        </w:rPr>
        <w:t>P</w:t>
      </w:r>
      <w:r w:rsidR="0825AE68" w:rsidRPr="4A519029">
        <w:rPr>
          <w:rFonts w:ascii="Calibri" w:eastAsia="Calibri" w:hAnsi="Calibri" w:cs="Calibri"/>
          <w:color w:val="000000" w:themeColor="text1"/>
        </w:rPr>
        <w:t>ericardial tamponade (malignant)</w:t>
      </w:r>
    </w:p>
    <w:p w14:paraId="6394DA79" w14:textId="77777777" w:rsidR="00152F59" w:rsidRDefault="00152F59" w:rsidP="00152F59">
      <w:pPr>
        <w:pStyle w:val="ListParagraph"/>
        <w:widowControl w:val="0"/>
        <w:numPr>
          <w:ilvl w:val="2"/>
          <w:numId w:val="16"/>
        </w:numPr>
        <w:tabs>
          <w:tab w:val="left" w:pos="1569"/>
          <w:tab w:val="left" w:pos="1570"/>
        </w:tabs>
        <w:spacing w:line="279" w:lineRule="exact"/>
        <w:rPr>
          <w:rFonts w:ascii="Calibri" w:eastAsia="Calibri" w:hAnsi="Calibri" w:cs="Calibri"/>
          <w:color w:val="000000" w:themeColor="text1"/>
        </w:rPr>
      </w:pPr>
      <w:r w:rsidRPr="00152F59">
        <w:rPr>
          <w:rFonts w:ascii="Calibri" w:eastAsia="Calibri" w:hAnsi="Calibri" w:cs="Calibri"/>
          <w:color w:val="000000" w:themeColor="text1"/>
        </w:rPr>
        <w:t>PE</w:t>
      </w:r>
    </w:p>
    <w:p w14:paraId="70DCE579" w14:textId="4AAE1100" w:rsidR="3A39926B" w:rsidRPr="00152F59" w:rsidRDefault="00152F59" w:rsidP="00152F59">
      <w:pPr>
        <w:pStyle w:val="ListParagraph"/>
        <w:widowControl w:val="0"/>
        <w:numPr>
          <w:ilvl w:val="2"/>
          <w:numId w:val="16"/>
        </w:numPr>
        <w:tabs>
          <w:tab w:val="left" w:pos="1569"/>
          <w:tab w:val="left" w:pos="1570"/>
        </w:tabs>
        <w:spacing w:line="279" w:lineRule="exact"/>
        <w:rPr>
          <w:rFonts w:ascii="Calibri" w:eastAsia="Calibri" w:hAnsi="Calibri" w:cs="Calibri"/>
          <w:color w:val="000000" w:themeColor="text1"/>
        </w:rPr>
      </w:pPr>
      <w:r w:rsidRPr="00152F59">
        <w:rPr>
          <w:rFonts w:ascii="Calibri" w:eastAsia="Calibri" w:hAnsi="Calibri" w:cs="Calibri"/>
          <w:color w:val="000000" w:themeColor="text1"/>
        </w:rPr>
        <w:t>Hypovolem</w:t>
      </w:r>
      <w:r>
        <w:rPr>
          <w:rFonts w:ascii="Calibri" w:eastAsia="Calibri" w:hAnsi="Calibri" w:cs="Calibri"/>
          <w:color w:val="000000" w:themeColor="text1"/>
        </w:rPr>
        <w:t xml:space="preserve">ic: </w:t>
      </w:r>
      <w:r w:rsidR="00EE58BD">
        <w:rPr>
          <w:rFonts w:ascii="Calibri" w:eastAsia="Calibri" w:hAnsi="Calibri" w:cs="Calibri"/>
          <w:color w:val="000000" w:themeColor="text1"/>
        </w:rPr>
        <w:t>hemorrhage (supratherapeutic INR) vs non-hemorrhagic.</w:t>
      </w:r>
    </w:p>
    <w:p w14:paraId="34CBD666" w14:textId="489DB19D" w:rsidR="3A39926B" w:rsidRDefault="75847621" w:rsidP="00325EDE">
      <w:pPr>
        <w:pStyle w:val="ListParagraph"/>
        <w:widowControl w:val="0"/>
        <w:numPr>
          <w:ilvl w:val="2"/>
          <w:numId w:val="16"/>
        </w:numPr>
        <w:tabs>
          <w:tab w:val="left" w:pos="2290"/>
        </w:tabs>
        <w:spacing w:line="272" w:lineRule="exact"/>
        <w:ind w:hanging="361"/>
        <w:rPr>
          <w:rFonts w:ascii="Calibri" w:eastAsia="Calibri" w:hAnsi="Calibri" w:cs="Calibri"/>
          <w:color w:val="000000" w:themeColor="text1"/>
        </w:rPr>
      </w:pPr>
      <w:r w:rsidRPr="4A519029">
        <w:rPr>
          <w:rFonts w:ascii="Calibri" w:eastAsia="Calibri" w:hAnsi="Calibri" w:cs="Calibri"/>
          <w:color w:val="000000" w:themeColor="text1"/>
        </w:rPr>
        <w:t xml:space="preserve">Adrenal crisis: </w:t>
      </w:r>
      <w:r w:rsidR="1D53459F" w:rsidRPr="4A519029">
        <w:rPr>
          <w:rFonts w:ascii="Calibri" w:eastAsia="Calibri" w:hAnsi="Calibri" w:cs="Calibri"/>
          <w:color w:val="000000" w:themeColor="text1"/>
        </w:rPr>
        <w:t xml:space="preserve">Mix hypovolemic + </w:t>
      </w:r>
      <w:r w:rsidR="7599FD7B" w:rsidRPr="4A519029">
        <w:rPr>
          <w:rFonts w:ascii="Calibri" w:eastAsia="Calibri" w:hAnsi="Calibri" w:cs="Calibri"/>
          <w:color w:val="000000" w:themeColor="text1"/>
        </w:rPr>
        <w:t>d</w:t>
      </w:r>
      <w:r w:rsidR="1D53459F" w:rsidRPr="4A519029">
        <w:rPr>
          <w:rFonts w:ascii="Calibri" w:eastAsia="Calibri" w:hAnsi="Calibri" w:cs="Calibri"/>
          <w:color w:val="000000" w:themeColor="text1"/>
        </w:rPr>
        <w:t>istributive</w:t>
      </w:r>
    </w:p>
    <w:p w14:paraId="61403D96" w14:textId="2D6013B4" w:rsidR="3A39926B" w:rsidRDefault="3A39926B" w:rsidP="00325EDE">
      <w:pPr>
        <w:pStyle w:val="ListParagraph"/>
        <w:widowControl w:val="0"/>
        <w:numPr>
          <w:ilvl w:val="3"/>
          <w:numId w:val="16"/>
        </w:numPr>
        <w:tabs>
          <w:tab w:val="left" w:pos="3009"/>
          <w:tab w:val="left" w:pos="3010"/>
        </w:tabs>
        <w:spacing w:line="265" w:lineRule="exact"/>
        <w:ind w:hanging="361"/>
        <w:rPr>
          <w:rFonts w:ascii="Calibri" w:eastAsia="Calibri" w:hAnsi="Calibri" w:cs="Calibri"/>
          <w:color w:val="000000" w:themeColor="text1"/>
        </w:rPr>
      </w:pPr>
      <w:r w:rsidRPr="79CA7041">
        <w:rPr>
          <w:rFonts w:ascii="Calibri" w:eastAsia="Calibri" w:hAnsi="Calibri" w:cs="Calibri"/>
          <w:color w:val="000000" w:themeColor="text1"/>
        </w:rPr>
        <w:t>Volume loss from hypoaldosteronism</w:t>
      </w:r>
    </w:p>
    <w:p w14:paraId="57AB9FAE" w14:textId="3E10DEB7" w:rsidR="3A39926B" w:rsidRDefault="0476F42A" w:rsidP="00325EDE">
      <w:pPr>
        <w:pStyle w:val="ListParagraph"/>
        <w:widowControl w:val="0"/>
        <w:numPr>
          <w:ilvl w:val="3"/>
          <w:numId w:val="16"/>
        </w:numPr>
        <w:tabs>
          <w:tab w:val="left" w:pos="3009"/>
          <w:tab w:val="left" w:pos="3010"/>
        </w:tabs>
        <w:spacing w:line="268" w:lineRule="exact"/>
        <w:ind w:hanging="361"/>
        <w:rPr>
          <w:rFonts w:ascii="Calibri" w:eastAsia="Calibri" w:hAnsi="Calibri" w:cs="Calibri"/>
          <w:color w:val="000000" w:themeColor="text1"/>
        </w:rPr>
      </w:pPr>
      <w:r w:rsidRPr="4A519029">
        <w:rPr>
          <w:rFonts w:ascii="Calibri" w:eastAsia="Calibri" w:hAnsi="Calibri" w:cs="Calibri"/>
          <w:color w:val="000000" w:themeColor="text1"/>
        </w:rPr>
        <w:t>Warfarin</w:t>
      </w:r>
      <w:r w:rsidR="1D53459F" w:rsidRPr="4A519029">
        <w:rPr>
          <w:rFonts w:ascii="Calibri" w:eastAsia="Calibri" w:hAnsi="Calibri" w:cs="Calibri"/>
          <w:color w:val="000000" w:themeColor="text1"/>
        </w:rPr>
        <w:t xml:space="preserve"> – adrenal hemorrhage</w:t>
      </w:r>
    </w:p>
    <w:p w14:paraId="2031B2E2" w14:textId="52DE910F" w:rsidR="3A39926B" w:rsidRDefault="3A39926B" w:rsidP="00325EDE">
      <w:pPr>
        <w:pStyle w:val="ListParagraph"/>
        <w:widowControl w:val="0"/>
        <w:numPr>
          <w:ilvl w:val="1"/>
          <w:numId w:val="16"/>
        </w:numPr>
        <w:tabs>
          <w:tab w:val="left" w:pos="1569"/>
          <w:tab w:val="left" w:pos="1570"/>
        </w:tabs>
        <w:ind w:right="728"/>
        <w:rPr>
          <w:rFonts w:ascii="Calibri" w:eastAsia="Calibri" w:hAnsi="Calibri" w:cs="Calibri"/>
          <w:color w:val="000000" w:themeColor="text1"/>
        </w:rPr>
      </w:pPr>
      <w:r w:rsidRPr="79CA7041">
        <w:rPr>
          <w:rFonts w:ascii="Calibri" w:eastAsia="Calibri" w:hAnsi="Calibri" w:cs="Calibri"/>
          <w:color w:val="000000" w:themeColor="text1"/>
        </w:rPr>
        <w:lastRenderedPageBreak/>
        <w:t>In cases of non-specific symptoms in the setting of critical illness, low threshold to consider Adrenal Insufficiency (see below for the underlying differential).</w:t>
      </w:r>
    </w:p>
    <w:p w14:paraId="0808654C" w14:textId="2708BF3E" w:rsidR="3A39926B" w:rsidRDefault="3A39926B" w:rsidP="00325EDE">
      <w:pPr>
        <w:pStyle w:val="ListParagraph"/>
        <w:widowControl w:val="0"/>
        <w:numPr>
          <w:ilvl w:val="2"/>
          <w:numId w:val="16"/>
        </w:numPr>
        <w:tabs>
          <w:tab w:val="left" w:pos="2290"/>
        </w:tabs>
        <w:spacing w:before="4" w:line="235" w:lineRule="auto"/>
        <w:ind w:right="272"/>
        <w:rPr>
          <w:rFonts w:ascii="Calibri" w:eastAsia="Calibri" w:hAnsi="Calibri" w:cs="Calibri"/>
          <w:color w:val="000000" w:themeColor="text1"/>
        </w:rPr>
      </w:pPr>
      <w:r w:rsidRPr="79CA7041">
        <w:rPr>
          <w:rFonts w:ascii="Calibri" w:eastAsia="Calibri" w:hAnsi="Calibri" w:cs="Calibri"/>
          <w:color w:val="000000" w:themeColor="text1"/>
        </w:rPr>
        <w:t>Non-specific symptoms: Weakness, fatigue, anorexia, nausea, vomiting, weight loss, abdominal pain, orthostatic hypotension</w:t>
      </w:r>
    </w:p>
    <w:p w14:paraId="12014CCC" w14:textId="547AF859" w:rsidR="3A39926B" w:rsidRPr="004E259C" w:rsidRDefault="3A39926B" w:rsidP="004E259C">
      <w:pPr>
        <w:pStyle w:val="ListParagraph"/>
        <w:widowControl w:val="0"/>
        <w:numPr>
          <w:ilvl w:val="1"/>
          <w:numId w:val="16"/>
        </w:numPr>
        <w:tabs>
          <w:tab w:val="left" w:pos="1569"/>
          <w:tab w:val="left" w:pos="1570"/>
        </w:tabs>
        <w:spacing w:line="278" w:lineRule="exact"/>
        <w:ind w:hanging="361"/>
        <w:rPr>
          <w:rFonts w:ascii="Wingdings" w:eastAsia="Wingdings" w:hAnsi="Wingdings" w:cs="Wingdings"/>
          <w:color w:val="000000" w:themeColor="text1"/>
        </w:rPr>
      </w:pPr>
      <w:r w:rsidRPr="79CA7041">
        <w:rPr>
          <w:rFonts w:ascii="Calibri" w:eastAsia="Calibri" w:hAnsi="Calibri" w:cs="Calibri"/>
          <w:color w:val="000000" w:themeColor="text1"/>
        </w:rPr>
        <w:t xml:space="preserve">Physical exam findings that are suggestive: hyperpigmentation (ACTH hypersecretion </w:t>
      </w:r>
      <w:r w:rsidRPr="79CA7041">
        <w:rPr>
          <w:rFonts w:ascii="Wingdings" w:eastAsia="Wingdings" w:hAnsi="Wingdings" w:cs="Wingdings"/>
          <w:color w:val="000000" w:themeColor="text1"/>
        </w:rPr>
        <w:t></w:t>
      </w:r>
      <w:r w:rsidRPr="004E259C">
        <w:rPr>
          <w:rFonts w:ascii="Calibri" w:eastAsia="Calibri" w:hAnsi="Calibri" w:cs="Calibri"/>
          <w:color w:val="000000" w:themeColor="text1"/>
        </w:rPr>
        <w:t>POMC, mechanism reviewed in Q3), hypotension, tachycardia if in adrenal crisis</w:t>
      </w:r>
    </w:p>
    <w:p w14:paraId="622C42EC" w14:textId="03373730" w:rsidR="3A39926B" w:rsidRDefault="3A39926B" w:rsidP="00325EDE">
      <w:pPr>
        <w:pStyle w:val="ListParagraph"/>
        <w:widowControl w:val="0"/>
        <w:numPr>
          <w:ilvl w:val="2"/>
          <w:numId w:val="16"/>
        </w:numPr>
        <w:tabs>
          <w:tab w:val="left" w:pos="2290"/>
        </w:tabs>
        <w:spacing w:line="273" w:lineRule="exact"/>
        <w:ind w:hanging="361"/>
        <w:rPr>
          <w:rFonts w:ascii="Calibri" w:eastAsia="Calibri" w:hAnsi="Calibri" w:cs="Calibri"/>
          <w:color w:val="000000" w:themeColor="text1"/>
        </w:rPr>
      </w:pPr>
      <w:r w:rsidRPr="79CA7041">
        <w:rPr>
          <w:rFonts w:ascii="Calibri" w:eastAsia="Calibri" w:hAnsi="Calibri" w:cs="Calibri"/>
          <w:color w:val="000000" w:themeColor="text1"/>
        </w:rPr>
        <w:t xml:space="preserve">ADRENAL </w:t>
      </w:r>
      <w:r w:rsidRPr="79CA7041">
        <w:rPr>
          <w:rFonts w:ascii="Calibri" w:eastAsia="Calibri" w:hAnsi="Calibri" w:cs="Calibri"/>
          <w:b/>
          <w:bCs/>
          <w:color w:val="000000" w:themeColor="text1"/>
          <w:u w:val="single"/>
        </w:rPr>
        <w:t>CRISIS</w:t>
      </w:r>
      <w:r w:rsidRPr="79CA7041">
        <w:rPr>
          <w:rFonts w:ascii="Calibri" w:eastAsia="Calibri" w:hAnsi="Calibri" w:cs="Calibri"/>
          <w:b/>
          <w:bCs/>
          <w:color w:val="000000" w:themeColor="text1"/>
        </w:rPr>
        <w:t xml:space="preserve"> </w:t>
      </w:r>
      <w:r w:rsidRPr="79CA7041">
        <w:rPr>
          <w:rFonts w:ascii="Calibri" w:eastAsia="Calibri" w:hAnsi="Calibri" w:cs="Calibri"/>
          <w:color w:val="000000" w:themeColor="text1"/>
        </w:rPr>
        <w:t xml:space="preserve">IS AN </w:t>
      </w:r>
      <w:r w:rsidRPr="79CA7041">
        <w:rPr>
          <w:rFonts w:ascii="Calibri" w:eastAsia="Calibri" w:hAnsi="Calibri" w:cs="Calibri"/>
          <w:b/>
          <w:bCs/>
          <w:color w:val="000000" w:themeColor="text1"/>
          <w:u w:val="single"/>
        </w:rPr>
        <w:t>EMERGENCY</w:t>
      </w:r>
      <w:r w:rsidRPr="79CA7041">
        <w:rPr>
          <w:rFonts w:ascii="Calibri" w:eastAsia="Calibri" w:hAnsi="Calibri" w:cs="Calibri"/>
          <w:color w:val="000000" w:themeColor="text1"/>
        </w:rPr>
        <w:t>!</w:t>
      </w:r>
    </w:p>
    <w:p w14:paraId="4FF2F668" w14:textId="76F22CCF" w:rsidR="79CA7041" w:rsidRDefault="79CA7041" w:rsidP="79CA7041">
      <w:pPr>
        <w:widowControl w:val="0"/>
        <w:spacing w:before="6"/>
        <w:rPr>
          <w:rFonts w:ascii="Calibri" w:eastAsia="Calibri" w:hAnsi="Calibri" w:cs="Calibri"/>
          <w:color w:val="000000" w:themeColor="text1"/>
          <w:sz w:val="21"/>
          <w:szCs w:val="21"/>
        </w:rPr>
      </w:pPr>
    </w:p>
    <w:p w14:paraId="1F42279A" w14:textId="4BA9EC83" w:rsidR="3A39926B" w:rsidRDefault="005454B3" w:rsidP="00325EDE">
      <w:pPr>
        <w:pStyle w:val="Heading2"/>
        <w:widowControl w:val="0"/>
        <w:numPr>
          <w:ilvl w:val="0"/>
          <w:numId w:val="15"/>
        </w:numPr>
        <w:tabs>
          <w:tab w:val="left" w:pos="850"/>
        </w:tabs>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What are the different types of adrenal insufficiency</w:t>
      </w:r>
      <w:r w:rsidR="3A39926B" w:rsidRPr="79CA7041">
        <w:rPr>
          <w:rFonts w:ascii="Calibri" w:eastAsia="Calibri" w:hAnsi="Calibri" w:cs="Calibri"/>
          <w:b/>
          <w:bCs/>
          <w:color w:val="000000" w:themeColor="text1"/>
          <w:sz w:val="22"/>
          <w:szCs w:val="22"/>
        </w:rPr>
        <w:t>?</w:t>
      </w:r>
      <w:r>
        <w:rPr>
          <w:rFonts w:ascii="Calibri" w:eastAsia="Calibri" w:hAnsi="Calibri" w:cs="Calibri"/>
          <w:b/>
          <w:bCs/>
          <w:color w:val="000000" w:themeColor="text1"/>
          <w:sz w:val="22"/>
          <w:szCs w:val="22"/>
        </w:rPr>
        <w:t xml:space="preserve"> </w:t>
      </w:r>
      <w:r w:rsidR="00C03A02">
        <w:rPr>
          <w:rFonts w:ascii="Calibri" w:eastAsia="Calibri" w:hAnsi="Calibri" w:cs="Calibri"/>
          <w:b/>
          <w:bCs/>
          <w:color w:val="000000" w:themeColor="text1"/>
          <w:sz w:val="22"/>
          <w:szCs w:val="22"/>
        </w:rPr>
        <w:t xml:space="preserve"> </w:t>
      </w:r>
      <w:r w:rsidR="00C3710E">
        <w:rPr>
          <w:rFonts w:ascii="Calibri" w:eastAsia="Calibri" w:hAnsi="Calibri" w:cs="Calibri"/>
          <w:b/>
          <w:bCs/>
          <w:color w:val="000000" w:themeColor="text1"/>
          <w:sz w:val="22"/>
          <w:szCs w:val="22"/>
        </w:rPr>
        <w:t xml:space="preserve">How </w:t>
      </w:r>
      <w:r w:rsidR="00317110">
        <w:rPr>
          <w:rFonts w:ascii="Calibri" w:eastAsia="Calibri" w:hAnsi="Calibri" w:cs="Calibri"/>
          <w:b/>
          <w:bCs/>
          <w:color w:val="000000" w:themeColor="text1"/>
          <w:sz w:val="22"/>
          <w:szCs w:val="22"/>
        </w:rPr>
        <w:t>will their clinical phenotypes differ?</w:t>
      </w:r>
    </w:p>
    <w:p w14:paraId="3A04E529" w14:textId="338E9CA0" w:rsidR="3A39926B" w:rsidRDefault="3A39926B" w:rsidP="79CA7041">
      <w:pPr>
        <w:widowControl w:val="0"/>
        <w:ind w:left="720" w:right="896"/>
        <w:rPr>
          <w:rFonts w:ascii="Calibri" w:eastAsia="Calibri" w:hAnsi="Calibri" w:cs="Calibri"/>
          <w:color w:val="000000" w:themeColor="text1"/>
        </w:rPr>
      </w:pPr>
      <w:r w:rsidRPr="79CA7041">
        <w:rPr>
          <w:rFonts w:ascii="Calibri" w:eastAsia="Calibri" w:hAnsi="Calibri" w:cs="Calibri"/>
          <w:color w:val="000000" w:themeColor="text1"/>
        </w:rPr>
        <w:t>Adrenal Insufficiency: Partial or complete lack of production/secretion of adrenocortical steroids. Can be Primary, Central, or Iatrogenic:</w:t>
      </w:r>
    </w:p>
    <w:p w14:paraId="4FD267CA" w14:textId="760EBE4C" w:rsidR="3A39926B" w:rsidRDefault="3A39926B" w:rsidP="00325EDE">
      <w:pPr>
        <w:pStyle w:val="ListParagraph"/>
        <w:widowControl w:val="0"/>
        <w:numPr>
          <w:ilvl w:val="1"/>
          <w:numId w:val="16"/>
        </w:numPr>
        <w:tabs>
          <w:tab w:val="left" w:pos="1569"/>
          <w:tab w:val="left" w:pos="1570"/>
        </w:tabs>
        <w:spacing w:line="279" w:lineRule="exact"/>
        <w:ind w:hanging="361"/>
        <w:rPr>
          <w:rFonts w:ascii="Calibri" w:eastAsia="Calibri" w:hAnsi="Calibri" w:cs="Calibri"/>
          <w:color w:val="000000" w:themeColor="text1"/>
        </w:rPr>
      </w:pPr>
      <w:r w:rsidRPr="79CA7041">
        <w:rPr>
          <w:rFonts w:ascii="Calibri" w:eastAsia="Calibri" w:hAnsi="Calibri" w:cs="Calibri"/>
          <w:color w:val="000000" w:themeColor="text1"/>
          <w:u w:val="single"/>
        </w:rPr>
        <w:t>Primary Insufficiency</w:t>
      </w:r>
      <w:r w:rsidRPr="79CA7041">
        <w:rPr>
          <w:rFonts w:ascii="Calibri" w:eastAsia="Calibri" w:hAnsi="Calibri" w:cs="Calibri"/>
          <w:color w:val="000000" w:themeColor="text1"/>
        </w:rPr>
        <w:t xml:space="preserve"> – failure/disease of the adrenal gland itself</w:t>
      </w:r>
    </w:p>
    <w:p w14:paraId="7EE0314D" w14:textId="6CB1CA9D" w:rsidR="3A39926B" w:rsidRDefault="3A39926B" w:rsidP="00325EDE">
      <w:pPr>
        <w:pStyle w:val="ListParagraph"/>
        <w:widowControl w:val="0"/>
        <w:numPr>
          <w:ilvl w:val="2"/>
          <w:numId w:val="16"/>
        </w:numPr>
        <w:tabs>
          <w:tab w:val="left" w:pos="2290"/>
        </w:tabs>
        <w:spacing w:before="9" w:line="235" w:lineRule="auto"/>
        <w:ind w:right="238"/>
        <w:rPr>
          <w:rFonts w:ascii="Calibri" w:eastAsia="Calibri" w:hAnsi="Calibri" w:cs="Calibri"/>
          <w:color w:val="000000" w:themeColor="text1"/>
        </w:rPr>
      </w:pPr>
      <w:r w:rsidRPr="79CA7041">
        <w:rPr>
          <w:rFonts w:ascii="Calibri" w:eastAsia="Calibri" w:hAnsi="Calibri" w:cs="Calibri"/>
          <w:color w:val="000000" w:themeColor="text1"/>
        </w:rPr>
        <w:t>There are three layers of the adrenal cortex which secrete three distinct classes of corticosteroids under separate regulatory mechanisms</w:t>
      </w:r>
      <w:r w:rsidR="009929A3">
        <w:rPr>
          <w:rFonts w:ascii="Calibri" w:eastAsia="Calibri" w:hAnsi="Calibri" w:cs="Calibri"/>
          <w:color w:val="000000" w:themeColor="text1"/>
        </w:rPr>
        <w:t xml:space="preserve"> (APPENDIX NUMBER 3)</w:t>
      </w:r>
      <w:r w:rsidRPr="79CA7041">
        <w:rPr>
          <w:rFonts w:ascii="Calibri" w:eastAsia="Calibri" w:hAnsi="Calibri" w:cs="Calibri"/>
          <w:color w:val="000000" w:themeColor="text1"/>
        </w:rPr>
        <w:t>.</w:t>
      </w:r>
    </w:p>
    <w:p w14:paraId="5952265E" w14:textId="2FE2D4BF" w:rsidR="3A39926B" w:rsidRDefault="1D53459F" w:rsidP="00325EDE">
      <w:pPr>
        <w:pStyle w:val="ListParagraph"/>
        <w:widowControl w:val="0"/>
        <w:numPr>
          <w:ilvl w:val="3"/>
          <w:numId w:val="16"/>
        </w:numPr>
        <w:tabs>
          <w:tab w:val="left" w:pos="3009"/>
          <w:tab w:val="left" w:pos="3010"/>
        </w:tabs>
        <w:spacing w:line="266" w:lineRule="exact"/>
        <w:ind w:hanging="361"/>
        <w:rPr>
          <w:rFonts w:ascii="Calibri" w:eastAsia="Calibri" w:hAnsi="Calibri" w:cs="Calibri"/>
          <w:color w:val="000000" w:themeColor="text1"/>
        </w:rPr>
      </w:pPr>
      <w:r w:rsidRPr="4A519029">
        <w:rPr>
          <w:rFonts w:ascii="Calibri" w:eastAsia="Calibri" w:hAnsi="Calibri" w:cs="Calibri"/>
          <w:color w:val="000000" w:themeColor="text1"/>
        </w:rPr>
        <w:t>Zona Glomerulosa (S</w:t>
      </w:r>
      <w:r w:rsidR="4DB57EE9" w:rsidRPr="4A519029">
        <w:rPr>
          <w:rFonts w:ascii="Calibri" w:eastAsia="Calibri" w:hAnsi="Calibri" w:cs="Calibri"/>
          <w:color w:val="000000" w:themeColor="text1"/>
        </w:rPr>
        <w:t>alt</w:t>
      </w:r>
      <w:r w:rsidRPr="4A519029">
        <w:rPr>
          <w:rFonts w:ascii="Calibri" w:eastAsia="Calibri" w:hAnsi="Calibri" w:cs="Calibri"/>
          <w:color w:val="000000" w:themeColor="text1"/>
        </w:rPr>
        <w:t xml:space="preserve">) – Mineralocorticoids </w:t>
      </w:r>
      <w:r w:rsidRPr="4A519029">
        <w:rPr>
          <w:rFonts w:ascii="Wingdings" w:eastAsia="Wingdings" w:hAnsi="Wingdings" w:cs="Wingdings"/>
          <w:color w:val="000000" w:themeColor="text1"/>
        </w:rPr>
        <w:t></w:t>
      </w:r>
      <w:r w:rsidRPr="4A519029">
        <w:rPr>
          <w:rFonts w:ascii="Times New Roman" w:eastAsia="Times New Roman" w:hAnsi="Times New Roman" w:cs="Times New Roman"/>
          <w:color w:val="000000" w:themeColor="text1"/>
        </w:rPr>
        <w:t xml:space="preserve"> </w:t>
      </w:r>
      <w:r w:rsidRPr="4A519029">
        <w:rPr>
          <w:rFonts w:ascii="Calibri" w:eastAsia="Calibri" w:hAnsi="Calibri" w:cs="Calibri"/>
          <w:color w:val="000000" w:themeColor="text1"/>
        </w:rPr>
        <w:t>Aldosterone</w:t>
      </w:r>
    </w:p>
    <w:p w14:paraId="7720AA3A" w14:textId="3D020E83" w:rsidR="3A39926B" w:rsidRDefault="3A39926B" w:rsidP="00325EDE">
      <w:pPr>
        <w:pStyle w:val="ListParagraph"/>
        <w:widowControl w:val="0"/>
        <w:numPr>
          <w:ilvl w:val="4"/>
          <w:numId w:val="16"/>
        </w:numPr>
        <w:tabs>
          <w:tab w:val="left" w:pos="3730"/>
        </w:tabs>
        <w:spacing w:before="2" w:line="235" w:lineRule="auto"/>
        <w:ind w:right="696"/>
        <w:rPr>
          <w:rFonts w:ascii="Calibri" w:eastAsia="Calibri" w:hAnsi="Calibri" w:cs="Calibri"/>
          <w:color w:val="000000" w:themeColor="text1"/>
        </w:rPr>
      </w:pPr>
      <w:r w:rsidRPr="79CA7041">
        <w:rPr>
          <w:rFonts w:ascii="Calibri" w:eastAsia="Calibri" w:hAnsi="Calibri" w:cs="Calibri"/>
          <w:color w:val="000000" w:themeColor="text1"/>
        </w:rPr>
        <w:t>RAAS regulation – not affected by pituitary malfunction or central AI</w:t>
      </w:r>
    </w:p>
    <w:p w14:paraId="60E86046" w14:textId="3EB4C0D9" w:rsidR="3A39926B" w:rsidRDefault="1D53459F" w:rsidP="00325EDE">
      <w:pPr>
        <w:pStyle w:val="ListParagraph"/>
        <w:widowControl w:val="0"/>
        <w:numPr>
          <w:ilvl w:val="3"/>
          <w:numId w:val="16"/>
        </w:numPr>
        <w:tabs>
          <w:tab w:val="left" w:pos="3009"/>
          <w:tab w:val="left" w:pos="3010"/>
        </w:tabs>
        <w:ind w:hanging="361"/>
        <w:rPr>
          <w:rFonts w:ascii="Calibri" w:eastAsia="Calibri" w:hAnsi="Calibri" w:cs="Calibri"/>
          <w:color w:val="000000" w:themeColor="text1"/>
        </w:rPr>
      </w:pPr>
      <w:r w:rsidRPr="4A519029">
        <w:rPr>
          <w:rFonts w:ascii="Calibri" w:eastAsia="Calibri" w:hAnsi="Calibri" w:cs="Calibri"/>
          <w:color w:val="000000" w:themeColor="text1"/>
        </w:rPr>
        <w:t>Zona Fasciculata (S</w:t>
      </w:r>
      <w:r w:rsidR="1602CD69" w:rsidRPr="4A519029">
        <w:rPr>
          <w:rFonts w:ascii="Calibri" w:eastAsia="Calibri" w:hAnsi="Calibri" w:cs="Calibri"/>
          <w:color w:val="000000" w:themeColor="text1"/>
        </w:rPr>
        <w:t>ugar</w:t>
      </w:r>
      <w:r w:rsidRPr="4A519029">
        <w:rPr>
          <w:rFonts w:ascii="Calibri" w:eastAsia="Calibri" w:hAnsi="Calibri" w:cs="Calibri"/>
          <w:color w:val="000000" w:themeColor="text1"/>
        </w:rPr>
        <w:t xml:space="preserve">) – Glucocorticoids </w:t>
      </w:r>
      <w:r w:rsidRPr="4A519029">
        <w:rPr>
          <w:rFonts w:ascii="Wingdings" w:eastAsia="Wingdings" w:hAnsi="Wingdings" w:cs="Wingdings"/>
          <w:color w:val="000000" w:themeColor="text1"/>
        </w:rPr>
        <w:t></w:t>
      </w:r>
      <w:r w:rsidRPr="4A519029">
        <w:rPr>
          <w:rFonts w:ascii="Times New Roman" w:eastAsia="Times New Roman" w:hAnsi="Times New Roman" w:cs="Times New Roman"/>
          <w:color w:val="000000" w:themeColor="text1"/>
        </w:rPr>
        <w:t xml:space="preserve"> </w:t>
      </w:r>
      <w:r w:rsidRPr="4A519029">
        <w:rPr>
          <w:rFonts w:ascii="Calibri" w:eastAsia="Calibri" w:hAnsi="Calibri" w:cs="Calibri"/>
          <w:color w:val="000000" w:themeColor="text1"/>
        </w:rPr>
        <w:t>Cortisol</w:t>
      </w:r>
    </w:p>
    <w:p w14:paraId="2825A41C" w14:textId="738C6BBE" w:rsidR="3A39926B" w:rsidRDefault="3A39926B" w:rsidP="00325EDE">
      <w:pPr>
        <w:pStyle w:val="ListParagraph"/>
        <w:widowControl w:val="0"/>
        <w:numPr>
          <w:ilvl w:val="4"/>
          <w:numId w:val="16"/>
        </w:numPr>
        <w:tabs>
          <w:tab w:val="left" w:pos="3730"/>
        </w:tabs>
        <w:spacing w:before="1"/>
        <w:ind w:hanging="361"/>
        <w:rPr>
          <w:rFonts w:ascii="Calibri" w:eastAsia="Calibri" w:hAnsi="Calibri" w:cs="Calibri"/>
          <w:color w:val="000000" w:themeColor="text1"/>
        </w:rPr>
      </w:pPr>
      <w:r w:rsidRPr="79CA7041">
        <w:rPr>
          <w:rFonts w:ascii="Calibri" w:eastAsia="Calibri" w:hAnsi="Calibri" w:cs="Calibri"/>
          <w:color w:val="000000" w:themeColor="text1"/>
        </w:rPr>
        <w:t>Hypothalamus – Pituitary axis regulation</w:t>
      </w:r>
    </w:p>
    <w:p w14:paraId="1C868F6B" w14:textId="7E1E1637" w:rsidR="03087DC9" w:rsidRDefault="77A2D4C0" w:rsidP="00325EDE">
      <w:pPr>
        <w:pStyle w:val="ListParagraph"/>
        <w:widowControl w:val="0"/>
        <w:numPr>
          <w:ilvl w:val="3"/>
          <w:numId w:val="14"/>
        </w:numPr>
        <w:tabs>
          <w:tab w:val="left" w:pos="3009"/>
          <w:tab w:val="left" w:pos="3010"/>
        </w:tabs>
        <w:spacing w:before="71"/>
        <w:ind w:hanging="361"/>
        <w:rPr>
          <w:rFonts w:ascii="Calibri" w:eastAsia="Calibri" w:hAnsi="Calibri" w:cs="Calibri"/>
          <w:color w:val="000000" w:themeColor="text1"/>
        </w:rPr>
      </w:pPr>
      <w:r w:rsidRPr="4A519029">
        <w:rPr>
          <w:rFonts w:ascii="Calibri" w:eastAsia="Calibri" w:hAnsi="Calibri" w:cs="Calibri"/>
          <w:color w:val="000000" w:themeColor="text1"/>
        </w:rPr>
        <w:t>Zona Reticularis (S</w:t>
      </w:r>
      <w:r w:rsidR="0FE7FCE6" w:rsidRPr="4A519029">
        <w:rPr>
          <w:rFonts w:ascii="Calibri" w:eastAsia="Calibri" w:hAnsi="Calibri" w:cs="Calibri"/>
          <w:color w:val="000000" w:themeColor="text1"/>
        </w:rPr>
        <w:t>ex</w:t>
      </w:r>
      <w:r w:rsidRPr="4A519029">
        <w:rPr>
          <w:rFonts w:ascii="Calibri" w:eastAsia="Calibri" w:hAnsi="Calibri" w:cs="Calibri"/>
          <w:color w:val="000000" w:themeColor="text1"/>
        </w:rPr>
        <w:t xml:space="preserve">) – Sex hormone </w:t>
      </w:r>
      <w:r w:rsidRPr="4A519029">
        <w:rPr>
          <w:rFonts w:ascii="Wingdings" w:eastAsia="Wingdings" w:hAnsi="Wingdings" w:cs="Wingdings"/>
          <w:color w:val="000000" w:themeColor="text1"/>
        </w:rPr>
        <w:t></w:t>
      </w:r>
      <w:r w:rsidRPr="4A519029">
        <w:rPr>
          <w:rFonts w:ascii="Times New Roman" w:eastAsia="Times New Roman" w:hAnsi="Times New Roman" w:cs="Times New Roman"/>
          <w:color w:val="000000" w:themeColor="text1"/>
        </w:rPr>
        <w:t xml:space="preserve"> </w:t>
      </w:r>
      <w:r w:rsidRPr="4A519029">
        <w:rPr>
          <w:rFonts w:ascii="Calibri" w:eastAsia="Calibri" w:hAnsi="Calibri" w:cs="Calibri"/>
          <w:color w:val="000000" w:themeColor="text1"/>
        </w:rPr>
        <w:t>DHEA/DHEAS</w:t>
      </w:r>
    </w:p>
    <w:p w14:paraId="7F1503BC" w14:textId="56E7EA11" w:rsidR="6A1C5219" w:rsidRDefault="6A1C5219" w:rsidP="4A519029">
      <w:pPr>
        <w:pStyle w:val="ListParagraph"/>
        <w:widowControl w:val="0"/>
        <w:numPr>
          <w:ilvl w:val="4"/>
          <w:numId w:val="14"/>
        </w:numPr>
        <w:tabs>
          <w:tab w:val="left" w:pos="3730"/>
        </w:tabs>
        <w:ind w:hanging="361"/>
        <w:rPr>
          <w:rFonts w:ascii="Calibri" w:eastAsia="Calibri" w:hAnsi="Calibri" w:cs="Calibri"/>
          <w:color w:val="000000" w:themeColor="text1"/>
        </w:rPr>
      </w:pPr>
      <w:r w:rsidRPr="4A519029">
        <w:rPr>
          <w:rFonts w:ascii="Calibri" w:eastAsia="Calibri" w:hAnsi="Calibri" w:cs="Calibri"/>
          <w:color w:val="000000" w:themeColor="text1"/>
        </w:rPr>
        <w:t>Hypothalamus – Pituitary axis regulation</w:t>
      </w:r>
    </w:p>
    <w:p w14:paraId="374369F7" w14:textId="38769042" w:rsidR="03087DC9" w:rsidRPr="00520421" w:rsidRDefault="03087DC9" w:rsidP="00325EDE">
      <w:pPr>
        <w:pStyle w:val="ListParagraph"/>
        <w:widowControl w:val="0"/>
        <w:numPr>
          <w:ilvl w:val="2"/>
          <w:numId w:val="14"/>
        </w:numPr>
        <w:tabs>
          <w:tab w:val="left" w:pos="2290"/>
        </w:tabs>
        <w:ind w:right="235"/>
        <w:rPr>
          <w:rFonts w:ascii="Calibri" w:eastAsia="Calibri" w:hAnsi="Calibri" w:cs="Calibri"/>
          <w:i/>
          <w:iCs/>
          <w:color w:val="000000" w:themeColor="text1"/>
          <w:u w:val="single"/>
        </w:rPr>
      </w:pPr>
      <w:r w:rsidRPr="00520421">
        <w:rPr>
          <w:rFonts w:ascii="Calibri" w:eastAsia="Calibri" w:hAnsi="Calibri" w:cs="Calibri"/>
          <w:i/>
          <w:iCs/>
          <w:color w:val="000000" w:themeColor="text1"/>
          <w:u w:val="single"/>
        </w:rPr>
        <w:t>When the adrenal gland is affected, all cortex layers are affected, so you see glucocorticoid deficiency as well as mineralocorticoid deficiency (hyperkalemia, hyponatremia, hypotension, salt craving)</w:t>
      </w:r>
    </w:p>
    <w:p w14:paraId="523C9F88" w14:textId="304FBD65" w:rsidR="03087DC9" w:rsidRDefault="03087DC9" w:rsidP="00325EDE">
      <w:pPr>
        <w:pStyle w:val="ListParagraph"/>
        <w:widowControl w:val="0"/>
        <w:numPr>
          <w:ilvl w:val="2"/>
          <w:numId w:val="14"/>
        </w:numPr>
        <w:tabs>
          <w:tab w:val="left" w:pos="2290"/>
        </w:tabs>
        <w:ind w:hanging="361"/>
        <w:rPr>
          <w:rFonts w:ascii="Calibri" w:eastAsia="Calibri" w:hAnsi="Calibri" w:cs="Calibri"/>
          <w:color w:val="000000" w:themeColor="text1"/>
        </w:rPr>
      </w:pPr>
      <w:r w:rsidRPr="79CA7041">
        <w:rPr>
          <w:rFonts w:ascii="Calibri" w:eastAsia="Calibri" w:hAnsi="Calibri" w:cs="Calibri"/>
          <w:color w:val="000000" w:themeColor="text1"/>
        </w:rPr>
        <w:t>In US, majority caused by autoimmune destruction</w:t>
      </w:r>
      <w:r w:rsidR="004D5C3B">
        <w:rPr>
          <w:rFonts w:ascii="Calibri" w:eastAsia="Calibri" w:hAnsi="Calibri" w:cs="Calibri"/>
          <w:color w:val="000000" w:themeColor="text1"/>
        </w:rPr>
        <w:t xml:space="preserve"> (21-hydroxylase antibodies positive)</w:t>
      </w:r>
    </w:p>
    <w:p w14:paraId="200AF490" w14:textId="7C17AB27" w:rsidR="03087DC9" w:rsidRDefault="03087DC9" w:rsidP="00325EDE">
      <w:pPr>
        <w:pStyle w:val="ListParagraph"/>
        <w:widowControl w:val="0"/>
        <w:numPr>
          <w:ilvl w:val="2"/>
          <w:numId w:val="14"/>
        </w:numPr>
        <w:tabs>
          <w:tab w:val="left" w:pos="2290"/>
        </w:tabs>
        <w:ind w:hanging="361"/>
        <w:rPr>
          <w:rFonts w:ascii="Calibri" w:eastAsia="Calibri" w:hAnsi="Calibri" w:cs="Calibri"/>
          <w:color w:val="000000" w:themeColor="text1"/>
        </w:rPr>
      </w:pPr>
      <w:r w:rsidRPr="79CA7041">
        <w:rPr>
          <w:rFonts w:ascii="Calibri" w:eastAsia="Calibri" w:hAnsi="Calibri" w:cs="Calibri"/>
          <w:color w:val="000000" w:themeColor="text1"/>
        </w:rPr>
        <w:t>US = Addison’s Disease; Worldwide = TB</w:t>
      </w:r>
    </w:p>
    <w:p w14:paraId="4C20F121" w14:textId="29F0C409" w:rsidR="03087DC9" w:rsidRDefault="03087DC9" w:rsidP="00325EDE">
      <w:pPr>
        <w:pStyle w:val="ListParagraph"/>
        <w:widowControl w:val="0"/>
        <w:numPr>
          <w:ilvl w:val="1"/>
          <w:numId w:val="14"/>
        </w:numPr>
        <w:tabs>
          <w:tab w:val="left" w:pos="1569"/>
          <w:tab w:val="left" w:pos="1570"/>
        </w:tabs>
        <w:ind w:hanging="361"/>
        <w:rPr>
          <w:rFonts w:ascii="Calibri" w:eastAsia="Calibri" w:hAnsi="Calibri" w:cs="Calibri"/>
          <w:color w:val="000000" w:themeColor="text1"/>
        </w:rPr>
      </w:pPr>
      <w:r w:rsidRPr="79CA7041">
        <w:rPr>
          <w:rFonts w:ascii="Calibri" w:eastAsia="Calibri" w:hAnsi="Calibri" w:cs="Calibri"/>
          <w:color w:val="000000" w:themeColor="text1"/>
          <w:u w:val="single"/>
        </w:rPr>
        <w:t>Central Adrenal Insufficiency</w:t>
      </w:r>
    </w:p>
    <w:p w14:paraId="4CB776D6" w14:textId="40750356" w:rsidR="03087DC9" w:rsidRDefault="03087DC9" w:rsidP="00325EDE">
      <w:pPr>
        <w:pStyle w:val="ListParagraph"/>
        <w:widowControl w:val="0"/>
        <w:numPr>
          <w:ilvl w:val="2"/>
          <w:numId w:val="14"/>
        </w:numPr>
        <w:tabs>
          <w:tab w:val="left" w:pos="2290"/>
        </w:tabs>
        <w:spacing w:before="3"/>
        <w:ind w:right="892"/>
        <w:rPr>
          <w:rFonts w:ascii="Calibri" w:eastAsia="Calibri" w:hAnsi="Calibri" w:cs="Calibri"/>
          <w:color w:val="000000" w:themeColor="text1"/>
        </w:rPr>
      </w:pPr>
      <w:r w:rsidRPr="79CA7041">
        <w:rPr>
          <w:rFonts w:ascii="Calibri" w:eastAsia="Calibri" w:hAnsi="Calibri" w:cs="Calibri"/>
          <w:color w:val="000000" w:themeColor="text1"/>
        </w:rPr>
        <w:t>Secondary (pituitary) – Diminished ACTH by process destroying pituitary corticotrophs</w:t>
      </w:r>
    </w:p>
    <w:p w14:paraId="5C169B9F" w14:textId="2FC3C212" w:rsidR="03087DC9" w:rsidRDefault="03087DC9" w:rsidP="00325EDE">
      <w:pPr>
        <w:pStyle w:val="ListParagraph"/>
        <w:widowControl w:val="0"/>
        <w:numPr>
          <w:ilvl w:val="2"/>
          <w:numId w:val="14"/>
        </w:numPr>
        <w:tabs>
          <w:tab w:val="left" w:pos="2290"/>
        </w:tabs>
        <w:spacing w:before="1"/>
        <w:ind w:hanging="361"/>
        <w:rPr>
          <w:rFonts w:ascii="Calibri" w:eastAsia="Calibri" w:hAnsi="Calibri" w:cs="Calibri"/>
          <w:color w:val="000000" w:themeColor="text1"/>
        </w:rPr>
      </w:pPr>
      <w:r w:rsidRPr="79CA7041">
        <w:rPr>
          <w:rFonts w:ascii="Calibri" w:eastAsia="Calibri" w:hAnsi="Calibri" w:cs="Calibri"/>
          <w:color w:val="000000" w:themeColor="text1"/>
        </w:rPr>
        <w:t>Tertiary (hypothalamus) – diminished CRH due to hypothalamic disease</w:t>
      </w:r>
    </w:p>
    <w:p w14:paraId="143D8A04" w14:textId="5AD67D1F" w:rsidR="03087DC9" w:rsidRDefault="03087DC9" w:rsidP="00325EDE">
      <w:pPr>
        <w:pStyle w:val="ListParagraph"/>
        <w:widowControl w:val="0"/>
        <w:numPr>
          <w:ilvl w:val="0"/>
          <w:numId w:val="13"/>
        </w:numPr>
        <w:tabs>
          <w:tab w:val="left" w:pos="3009"/>
          <w:tab w:val="left" w:pos="3010"/>
        </w:tabs>
        <w:ind w:right="806"/>
        <w:rPr>
          <w:rFonts w:ascii="Calibri" w:eastAsia="Calibri" w:hAnsi="Calibri" w:cs="Calibri"/>
          <w:color w:val="000000" w:themeColor="text1"/>
        </w:rPr>
      </w:pPr>
      <w:r w:rsidRPr="79CA7041">
        <w:rPr>
          <w:rFonts w:ascii="Calibri" w:eastAsia="Calibri" w:hAnsi="Calibri" w:cs="Calibri"/>
          <w:color w:val="000000" w:themeColor="text1"/>
        </w:rPr>
        <w:t>Decreased stimulation of Z. Fasciculata via decreased CRH/ACTH, therefore decreased cortisol production</w:t>
      </w:r>
    </w:p>
    <w:p w14:paraId="5F0A4884" w14:textId="1578BDAA" w:rsidR="03087DC9" w:rsidRPr="00520421" w:rsidRDefault="03087DC9" w:rsidP="00325EDE">
      <w:pPr>
        <w:pStyle w:val="ListParagraph"/>
        <w:widowControl w:val="0"/>
        <w:numPr>
          <w:ilvl w:val="0"/>
          <w:numId w:val="13"/>
        </w:numPr>
        <w:tabs>
          <w:tab w:val="left" w:pos="3009"/>
          <w:tab w:val="left" w:pos="3010"/>
        </w:tabs>
        <w:spacing w:before="1"/>
        <w:ind w:right="295"/>
        <w:rPr>
          <w:rFonts w:ascii="Calibri" w:eastAsia="Calibri" w:hAnsi="Calibri" w:cs="Calibri"/>
          <w:i/>
          <w:iCs/>
          <w:color w:val="000000" w:themeColor="text1"/>
          <w:u w:val="single"/>
        </w:rPr>
      </w:pPr>
      <w:r w:rsidRPr="00520421">
        <w:rPr>
          <w:rFonts w:ascii="Calibri" w:eastAsia="Calibri" w:hAnsi="Calibri" w:cs="Calibri"/>
          <w:i/>
          <w:iCs/>
          <w:color w:val="000000" w:themeColor="text1"/>
          <w:u w:val="single"/>
        </w:rPr>
        <w:t>Z. Glomerulosa is not affected because it is under control of RAAS. Therefore, central AI is less likely to cause mineralocorticoid deficiency and associated s/sx.</w:t>
      </w:r>
    </w:p>
    <w:p w14:paraId="1293491C" w14:textId="023D0367" w:rsidR="03087DC9" w:rsidRDefault="03087DC9" w:rsidP="00325EDE">
      <w:pPr>
        <w:pStyle w:val="ListParagraph"/>
        <w:widowControl w:val="0"/>
        <w:numPr>
          <w:ilvl w:val="1"/>
          <w:numId w:val="14"/>
        </w:numPr>
        <w:tabs>
          <w:tab w:val="left" w:pos="1569"/>
          <w:tab w:val="left" w:pos="1570"/>
        </w:tabs>
        <w:ind w:hanging="361"/>
        <w:rPr>
          <w:rFonts w:ascii="Calibri" w:eastAsia="Calibri" w:hAnsi="Calibri" w:cs="Calibri"/>
          <w:color w:val="000000" w:themeColor="text1"/>
        </w:rPr>
      </w:pPr>
      <w:r w:rsidRPr="79CA7041">
        <w:rPr>
          <w:rFonts w:ascii="Calibri" w:eastAsia="Calibri" w:hAnsi="Calibri" w:cs="Calibri"/>
          <w:color w:val="000000" w:themeColor="text1"/>
          <w:u w:val="single"/>
        </w:rPr>
        <w:t>Iatrogenic</w:t>
      </w:r>
      <w:r w:rsidRPr="79CA7041">
        <w:rPr>
          <w:rFonts w:ascii="Calibri" w:eastAsia="Calibri" w:hAnsi="Calibri" w:cs="Calibri"/>
          <w:color w:val="000000" w:themeColor="text1"/>
        </w:rPr>
        <w:t xml:space="preserve"> - #1 cause in adults – exogenous glucocorticoids (a form of central AI)</w:t>
      </w:r>
    </w:p>
    <w:p w14:paraId="6C840951" w14:textId="30DFCFDE" w:rsidR="03087DC9" w:rsidRDefault="03087DC9" w:rsidP="00325EDE">
      <w:pPr>
        <w:pStyle w:val="ListParagraph"/>
        <w:widowControl w:val="0"/>
        <w:numPr>
          <w:ilvl w:val="2"/>
          <w:numId w:val="14"/>
        </w:numPr>
        <w:tabs>
          <w:tab w:val="left" w:pos="2290"/>
        </w:tabs>
        <w:spacing w:before="1"/>
        <w:ind w:right="319"/>
        <w:rPr>
          <w:rFonts w:ascii="Calibri" w:eastAsia="Calibri" w:hAnsi="Calibri" w:cs="Calibri"/>
          <w:color w:val="000000" w:themeColor="text1"/>
        </w:rPr>
      </w:pPr>
      <w:r w:rsidRPr="79CA7041">
        <w:rPr>
          <w:rFonts w:ascii="Calibri" w:eastAsia="Calibri" w:hAnsi="Calibri" w:cs="Calibri"/>
          <w:color w:val="000000" w:themeColor="text1"/>
        </w:rPr>
        <w:lastRenderedPageBreak/>
        <w:t>Exogenous steroid suppresses CRH and ACTH via negative feedback, leading to atrophy of Z. Fasciculata and Reticularis, impaired ability to secrete cortisol under stress</w:t>
      </w:r>
    </w:p>
    <w:p w14:paraId="569047E0" w14:textId="24849B27" w:rsidR="79CA7041" w:rsidRDefault="03087DC9" w:rsidP="0D035DA6">
      <w:pPr>
        <w:pStyle w:val="ListParagraph"/>
        <w:widowControl w:val="0"/>
        <w:numPr>
          <w:ilvl w:val="2"/>
          <w:numId w:val="14"/>
        </w:numPr>
        <w:tabs>
          <w:tab w:val="left" w:pos="2290"/>
        </w:tabs>
        <w:spacing w:before="1" w:line="269" w:lineRule="exact"/>
        <w:ind w:hanging="361"/>
        <w:rPr>
          <w:rFonts w:ascii="Calibri" w:eastAsia="Calibri" w:hAnsi="Calibri" w:cs="Calibri"/>
          <w:color w:val="000000" w:themeColor="text1"/>
        </w:rPr>
      </w:pPr>
      <w:r w:rsidRPr="79CA7041">
        <w:rPr>
          <w:rFonts w:ascii="Calibri" w:eastAsia="Calibri" w:hAnsi="Calibri" w:cs="Calibri"/>
          <w:color w:val="000000" w:themeColor="text1"/>
        </w:rPr>
        <w:t>Aldosterone production is not largely affected</w:t>
      </w:r>
    </w:p>
    <w:p w14:paraId="62277F0F" w14:textId="74D660CC" w:rsidR="03087DC9" w:rsidRDefault="77A2D4C0" w:rsidP="00325EDE">
      <w:pPr>
        <w:pStyle w:val="Heading2"/>
        <w:widowControl w:val="0"/>
        <w:numPr>
          <w:ilvl w:val="0"/>
          <w:numId w:val="15"/>
        </w:numPr>
        <w:tabs>
          <w:tab w:val="left" w:pos="850"/>
        </w:tabs>
        <w:ind w:right="847"/>
        <w:rPr>
          <w:rFonts w:ascii="Calibri" w:eastAsia="Calibri" w:hAnsi="Calibri" w:cs="Calibri"/>
          <w:b/>
          <w:bCs/>
          <w:color w:val="000000" w:themeColor="text1"/>
          <w:sz w:val="22"/>
          <w:szCs w:val="22"/>
        </w:rPr>
      </w:pPr>
      <w:r w:rsidRPr="4A519029">
        <w:rPr>
          <w:rFonts w:ascii="Calibri" w:eastAsia="Calibri" w:hAnsi="Calibri" w:cs="Calibri"/>
          <w:b/>
          <w:bCs/>
          <w:color w:val="000000" w:themeColor="text1"/>
          <w:sz w:val="22"/>
          <w:szCs w:val="22"/>
        </w:rPr>
        <w:t xml:space="preserve">Explain the mechanism of hyperpigmentation, hyponatremia, and hyperkalemia in this patient. </w:t>
      </w:r>
      <w:r w:rsidR="31F0377C" w:rsidRPr="4A519029">
        <w:rPr>
          <w:rFonts w:ascii="Calibri" w:eastAsia="Calibri" w:hAnsi="Calibri" w:cs="Calibri"/>
          <w:b/>
          <w:bCs/>
          <w:color w:val="000000" w:themeColor="text1"/>
          <w:sz w:val="22"/>
          <w:szCs w:val="22"/>
        </w:rPr>
        <w:t xml:space="preserve">Based off these labs and physical exam findings, </w:t>
      </w:r>
      <w:r w:rsidR="29486633" w:rsidRPr="4A519029">
        <w:rPr>
          <w:rFonts w:ascii="Calibri" w:eastAsia="Calibri" w:hAnsi="Calibri" w:cs="Calibri"/>
          <w:b/>
          <w:bCs/>
          <w:color w:val="000000" w:themeColor="text1"/>
          <w:sz w:val="22"/>
          <w:szCs w:val="22"/>
        </w:rPr>
        <w:t>which type of adrenal insufficiency</w:t>
      </w:r>
      <w:r w:rsidR="4A9ACFC2" w:rsidRPr="4A519029">
        <w:rPr>
          <w:rFonts w:ascii="Calibri" w:eastAsia="Calibri" w:hAnsi="Calibri" w:cs="Calibri"/>
          <w:b/>
          <w:bCs/>
          <w:color w:val="000000" w:themeColor="text1"/>
          <w:sz w:val="22"/>
          <w:szCs w:val="22"/>
        </w:rPr>
        <w:t xml:space="preserve"> </w:t>
      </w:r>
      <w:r w:rsidR="2117451F" w:rsidRPr="4A519029">
        <w:rPr>
          <w:rFonts w:ascii="Calibri" w:eastAsia="Calibri" w:hAnsi="Calibri" w:cs="Calibri"/>
          <w:b/>
          <w:bCs/>
          <w:color w:val="000000" w:themeColor="text1"/>
          <w:sz w:val="22"/>
          <w:szCs w:val="22"/>
        </w:rPr>
        <w:t>is</w:t>
      </w:r>
      <w:r w:rsidR="29486633" w:rsidRPr="4A519029">
        <w:rPr>
          <w:rFonts w:ascii="Calibri" w:eastAsia="Calibri" w:hAnsi="Calibri" w:cs="Calibri"/>
          <w:b/>
          <w:bCs/>
          <w:color w:val="000000" w:themeColor="text1"/>
          <w:sz w:val="22"/>
          <w:szCs w:val="22"/>
        </w:rPr>
        <w:t xml:space="preserve"> he likely </w:t>
      </w:r>
      <w:r w:rsidR="2D60DD79" w:rsidRPr="4A519029">
        <w:rPr>
          <w:rFonts w:ascii="Calibri" w:eastAsia="Calibri" w:hAnsi="Calibri" w:cs="Calibri"/>
          <w:b/>
          <w:bCs/>
          <w:color w:val="000000" w:themeColor="text1"/>
          <w:sz w:val="22"/>
          <w:szCs w:val="22"/>
        </w:rPr>
        <w:t>to have</w:t>
      </w:r>
      <w:r w:rsidR="29486633" w:rsidRPr="4A519029">
        <w:rPr>
          <w:rFonts w:ascii="Calibri" w:eastAsia="Calibri" w:hAnsi="Calibri" w:cs="Calibri"/>
          <w:b/>
          <w:bCs/>
          <w:color w:val="000000" w:themeColor="text1"/>
          <w:sz w:val="22"/>
          <w:szCs w:val="22"/>
        </w:rPr>
        <w:t>?</w:t>
      </w:r>
    </w:p>
    <w:p w14:paraId="0C1D2ED0" w14:textId="6C8A47A3" w:rsidR="03087DC9" w:rsidRDefault="48E30F91" w:rsidP="00325EDE">
      <w:pPr>
        <w:pStyle w:val="ListParagraph"/>
        <w:widowControl w:val="0"/>
        <w:numPr>
          <w:ilvl w:val="1"/>
          <w:numId w:val="14"/>
        </w:numPr>
        <w:tabs>
          <w:tab w:val="left" w:pos="1569"/>
          <w:tab w:val="left" w:pos="1570"/>
        </w:tabs>
        <w:ind w:hanging="361"/>
        <w:rPr>
          <w:rFonts w:ascii="Calibri" w:eastAsia="Calibri" w:hAnsi="Calibri" w:cs="Calibri"/>
          <w:color w:val="000000" w:themeColor="text1"/>
        </w:rPr>
      </w:pPr>
      <w:r w:rsidRPr="4A519029">
        <w:rPr>
          <w:rFonts w:ascii="Calibri" w:eastAsia="Calibri" w:hAnsi="Calibri" w:cs="Calibri"/>
          <w:color w:val="000000" w:themeColor="text1"/>
        </w:rPr>
        <w:t>P</w:t>
      </w:r>
      <w:r w:rsidR="77A2D4C0" w:rsidRPr="4A519029">
        <w:rPr>
          <w:rFonts w:ascii="Calibri" w:eastAsia="Calibri" w:hAnsi="Calibri" w:cs="Calibri"/>
          <w:color w:val="000000" w:themeColor="text1"/>
        </w:rPr>
        <w:t>rimary adrenal insufficiency (PAI)</w:t>
      </w:r>
    </w:p>
    <w:p w14:paraId="18FBDCFE" w14:textId="3ED824C3" w:rsidR="03087DC9" w:rsidRDefault="03087DC9" w:rsidP="00325EDE">
      <w:pPr>
        <w:pStyle w:val="ListParagraph"/>
        <w:widowControl w:val="0"/>
        <w:numPr>
          <w:ilvl w:val="1"/>
          <w:numId w:val="14"/>
        </w:numPr>
        <w:tabs>
          <w:tab w:val="left" w:pos="1569"/>
          <w:tab w:val="left" w:pos="1570"/>
        </w:tabs>
        <w:ind w:right="273"/>
        <w:rPr>
          <w:rFonts w:ascii="Calibri" w:eastAsia="Calibri" w:hAnsi="Calibri" w:cs="Calibri"/>
          <w:color w:val="000000" w:themeColor="text1"/>
        </w:rPr>
      </w:pPr>
      <w:r w:rsidRPr="79CA7041">
        <w:rPr>
          <w:rFonts w:ascii="Calibri" w:eastAsia="Calibri" w:hAnsi="Calibri" w:cs="Calibri"/>
          <w:b/>
          <w:bCs/>
          <w:color w:val="000000" w:themeColor="text1"/>
        </w:rPr>
        <w:t>Hyperpigmentation</w:t>
      </w:r>
      <w:r w:rsidRPr="79CA7041">
        <w:rPr>
          <w:rFonts w:ascii="Calibri" w:eastAsia="Calibri" w:hAnsi="Calibri" w:cs="Calibri"/>
          <w:color w:val="000000" w:themeColor="text1"/>
        </w:rPr>
        <w:t xml:space="preserve">: the lack of cortisol on the negative feedback loop causes an excessive amount of CRH/ACTH released from HP axis </w:t>
      </w:r>
      <w:r w:rsidRPr="79CA7041">
        <w:rPr>
          <w:rFonts w:ascii="Wingdings" w:eastAsia="Wingdings" w:hAnsi="Wingdings" w:cs="Wingdings"/>
          <w:color w:val="000000" w:themeColor="text1"/>
        </w:rPr>
        <w:t></w:t>
      </w:r>
      <w:r w:rsidRPr="79CA7041">
        <w:rPr>
          <w:rFonts w:ascii="Times New Roman" w:eastAsia="Times New Roman" w:hAnsi="Times New Roman" w:cs="Times New Roman"/>
          <w:color w:val="000000" w:themeColor="text1"/>
        </w:rPr>
        <w:t xml:space="preserve"> </w:t>
      </w:r>
      <w:r w:rsidRPr="79CA7041">
        <w:rPr>
          <w:rFonts w:ascii="Calibri" w:eastAsia="Calibri" w:hAnsi="Calibri" w:cs="Calibri"/>
          <w:color w:val="000000" w:themeColor="text1"/>
        </w:rPr>
        <w:t>POMC (proopiomelanocortin)</w:t>
      </w:r>
      <w:r w:rsidR="750A816B" w:rsidRPr="79CA7041">
        <w:rPr>
          <w:rFonts w:ascii="Calibri" w:eastAsia="Calibri" w:hAnsi="Calibri" w:cs="Calibri"/>
          <w:color w:val="000000" w:themeColor="text1"/>
        </w:rPr>
        <w:t xml:space="preserve"> </w:t>
      </w:r>
      <w:r w:rsidRPr="79CA7041">
        <w:rPr>
          <w:rFonts w:ascii="Wingdings" w:eastAsia="Wingdings" w:hAnsi="Wingdings" w:cs="Wingdings"/>
          <w:color w:val="000000" w:themeColor="text1"/>
        </w:rPr>
        <w:t></w:t>
      </w:r>
      <w:r w:rsidRPr="79CA7041">
        <w:rPr>
          <w:rFonts w:ascii="Times New Roman" w:eastAsia="Times New Roman" w:hAnsi="Times New Roman" w:cs="Times New Roman"/>
          <w:color w:val="000000" w:themeColor="text1"/>
        </w:rPr>
        <w:t xml:space="preserve"> </w:t>
      </w:r>
      <w:r w:rsidRPr="79CA7041">
        <w:rPr>
          <w:rFonts w:ascii="Calibri" w:eastAsia="Calibri" w:hAnsi="Calibri" w:cs="Calibri"/>
          <w:color w:val="000000" w:themeColor="text1"/>
        </w:rPr>
        <w:t xml:space="preserve">ACTH, </w:t>
      </w:r>
      <w:r w:rsidRPr="79CA7041">
        <w:rPr>
          <w:rFonts w:ascii="Symbol" w:eastAsia="Symbol" w:hAnsi="Symbol" w:cs="Symbol"/>
          <w:color w:val="000000" w:themeColor="text1"/>
        </w:rPr>
        <w:t></w:t>
      </w:r>
      <w:r w:rsidRPr="79CA7041">
        <w:rPr>
          <w:rFonts w:ascii="Calibri" w:eastAsia="Calibri" w:hAnsi="Calibri" w:cs="Calibri"/>
          <w:color w:val="000000" w:themeColor="text1"/>
        </w:rPr>
        <w:t xml:space="preserve">MSH </w:t>
      </w:r>
      <w:r w:rsidRPr="79CA7041">
        <w:rPr>
          <w:rFonts w:ascii="Wingdings" w:eastAsia="Wingdings" w:hAnsi="Wingdings" w:cs="Wingdings"/>
          <w:color w:val="000000" w:themeColor="text1"/>
        </w:rPr>
        <w:t></w:t>
      </w:r>
      <w:r w:rsidRPr="79CA7041">
        <w:rPr>
          <w:rFonts w:ascii="Times New Roman" w:eastAsia="Times New Roman" w:hAnsi="Times New Roman" w:cs="Times New Roman"/>
          <w:color w:val="000000" w:themeColor="text1"/>
        </w:rPr>
        <w:t xml:space="preserve"> </w:t>
      </w:r>
      <w:r w:rsidRPr="79CA7041">
        <w:rPr>
          <w:rFonts w:ascii="Calibri" w:eastAsia="Calibri" w:hAnsi="Calibri" w:cs="Calibri"/>
          <w:color w:val="000000" w:themeColor="text1"/>
        </w:rPr>
        <w:t>increased melanin production</w:t>
      </w:r>
    </w:p>
    <w:p w14:paraId="39D8C045" w14:textId="3D14CCCB" w:rsidR="03087DC9" w:rsidRDefault="77A2D4C0" w:rsidP="00325EDE">
      <w:pPr>
        <w:pStyle w:val="ListParagraph"/>
        <w:widowControl w:val="0"/>
        <w:numPr>
          <w:ilvl w:val="2"/>
          <w:numId w:val="14"/>
        </w:numPr>
        <w:tabs>
          <w:tab w:val="left" w:pos="2290"/>
        </w:tabs>
        <w:spacing w:before="1"/>
        <w:ind w:right="347"/>
        <w:rPr>
          <w:rFonts w:ascii="Calibri" w:eastAsia="Calibri" w:hAnsi="Calibri" w:cs="Calibri"/>
          <w:color w:val="000000" w:themeColor="text1"/>
        </w:rPr>
      </w:pPr>
      <w:r w:rsidRPr="4A519029">
        <w:rPr>
          <w:rFonts w:ascii="Calibri" w:eastAsia="Calibri" w:hAnsi="Calibri" w:cs="Calibri"/>
          <w:color w:val="000000" w:themeColor="text1"/>
        </w:rPr>
        <w:t>Remember, in central AI, ACTH and its precursors are low</w:t>
      </w:r>
      <w:r w:rsidR="45D606FD" w:rsidRPr="4A519029">
        <w:rPr>
          <w:rFonts w:ascii="Calibri" w:eastAsia="Calibri" w:hAnsi="Calibri" w:cs="Calibri"/>
          <w:color w:val="000000" w:themeColor="text1"/>
        </w:rPr>
        <w:t>,</w:t>
      </w:r>
      <w:r w:rsidRPr="4A519029">
        <w:rPr>
          <w:rFonts w:ascii="Calibri" w:eastAsia="Calibri" w:hAnsi="Calibri" w:cs="Calibri"/>
          <w:color w:val="000000" w:themeColor="text1"/>
        </w:rPr>
        <w:t xml:space="preserve"> so this is not seen in secondary or tertiary AI.</w:t>
      </w:r>
    </w:p>
    <w:p w14:paraId="61AF10CE" w14:textId="08EBE3B4" w:rsidR="03087DC9" w:rsidRDefault="03087DC9" w:rsidP="00325EDE">
      <w:pPr>
        <w:pStyle w:val="ListParagraph"/>
        <w:widowControl w:val="0"/>
        <w:numPr>
          <w:ilvl w:val="1"/>
          <w:numId w:val="14"/>
        </w:numPr>
        <w:tabs>
          <w:tab w:val="left" w:pos="1569"/>
          <w:tab w:val="left" w:pos="1570"/>
        </w:tabs>
        <w:ind w:right="194"/>
        <w:rPr>
          <w:rFonts w:ascii="Calibri" w:eastAsia="Calibri" w:hAnsi="Calibri" w:cs="Calibri"/>
          <w:color w:val="000000" w:themeColor="text1"/>
        </w:rPr>
      </w:pPr>
      <w:r w:rsidRPr="79CA7041">
        <w:rPr>
          <w:rFonts w:ascii="Calibri" w:eastAsia="Calibri" w:hAnsi="Calibri" w:cs="Calibri"/>
          <w:b/>
          <w:bCs/>
          <w:color w:val="000000" w:themeColor="text1"/>
        </w:rPr>
        <w:t xml:space="preserve">Hyponatremia &amp; Hyperkalemia: </w:t>
      </w:r>
      <w:r w:rsidRPr="79CA7041">
        <w:rPr>
          <w:rFonts w:ascii="Calibri" w:eastAsia="Calibri" w:hAnsi="Calibri" w:cs="Calibri"/>
          <w:color w:val="000000" w:themeColor="text1"/>
        </w:rPr>
        <w:t>The Zona Glomerulosa is affected so aldosterone is not secreted. Therefore, the kidney is not retaining sodium and secreting potassium appropriately.</w:t>
      </w:r>
    </w:p>
    <w:p w14:paraId="35084E59" w14:textId="21EDCE2F" w:rsidR="03087DC9" w:rsidRDefault="03087DC9" w:rsidP="00325EDE">
      <w:pPr>
        <w:pStyle w:val="ListParagraph"/>
        <w:widowControl w:val="0"/>
        <w:numPr>
          <w:ilvl w:val="2"/>
          <w:numId w:val="14"/>
        </w:numPr>
        <w:tabs>
          <w:tab w:val="left" w:pos="2290"/>
        </w:tabs>
        <w:spacing w:before="2" w:line="237" w:lineRule="auto"/>
        <w:ind w:right="471"/>
        <w:rPr>
          <w:rFonts w:ascii="Calibri" w:eastAsia="Calibri" w:hAnsi="Calibri" w:cs="Calibri"/>
          <w:color w:val="000000" w:themeColor="text1"/>
        </w:rPr>
      </w:pPr>
      <w:r w:rsidRPr="79CA7041">
        <w:rPr>
          <w:rFonts w:ascii="Calibri" w:eastAsia="Calibri" w:hAnsi="Calibri" w:cs="Calibri"/>
          <w:color w:val="000000" w:themeColor="text1"/>
        </w:rPr>
        <w:t>May see mild hyponatremia due to cortisol deficiency in central AI leading to CRH production with some stimulation of ADH. **This is how euvolemic hyponatremia happens and why we rule out AI when working up SIADH.</w:t>
      </w:r>
    </w:p>
    <w:p w14:paraId="7EA581B9" w14:textId="651C99FD" w:rsidR="009E3381" w:rsidRPr="009E3381" w:rsidRDefault="009E3381" w:rsidP="009E3381">
      <w:pPr>
        <w:pStyle w:val="ListParagraph"/>
        <w:widowControl w:val="0"/>
        <w:numPr>
          <w:ilvl w:val="2"/>
          <w:numId w:val="14"/>
        </w:numPr>
        <w:tabs>
          <w:tab w:val="left" w:pos="2290"/>
        </w:tabs>
        <w:spacing w:before="2" w:line="237" w:lineRule="auto"/>
        <w:ind w:right="471"/>
        <w:rPr>
          <w:rFonts w:ascii="Calibri" w:eastAsia="Calibri" w:hAnsi="Calibri" w:cs="Calibri"/>
          <w:i/>
          <w:iCs/>
          <w:color w:val="000000" w:themeColor="text1"/>
        </w:rPr>
      </w:pPr>
      <w:r w:rsidRPr="009E3381">
        <w:rPr>
          <w:rFonts w:ascii="Calibri" w:eastAsia="Calibri" w:hAnsi="Calibri" w:cs="Calibri"/>
          <w:i/>
          <w:iCs/>
          <w:color w:val="000000" w:themeColor="text1"/>
        </w:rPr>
        <w:t>Refer to Appendix number 4 for Aldosterone mechanism of action</w:t>
      </w:r>
    </w:p>
    <w:p w14:paraId="64109D82" w14:textId="7C01F7AB" w:rsidR="79CA7041" w:rsidRDefault="79CA7041" w:rsidP="79CA7041">
      <w:pPr>
        <w:widowControl w:val="0"/>
        <w:spacing w:before="9"/>
        <w:rPr>
          <w:rFonts w:ascii="Calibri" w:eastAsia="Calibri" w:hAnsi="Calibri" w:cs="Calibri"/>
          <w:color w:val="000000" w:themeColor="text1"/>
          <w:sz w:val="21"/>
          <w:szCs w:val="21"/>
        </w:rPr>
      </w:pPr>
    </w:p>
    <w:p w14:paraId="4C1B8A9A" w14:textId="3E76D0FC" w:rsidR="2D48D039" w:rsidRDefault="2D48D039" w:rsidP="00325EDE">
      <w:pPr>
        <w:pStyle w:val="Heading2"/>
        <w:widowControl w:val="0"/>
        <w:numPr>
          <w:ilvl w:val="0"/>
          <w:numId w:val="15"/>
        </w:numPr>
        <w:tabs>
          <w:tab w:val="left" w:pos="850"/>
        </w:tabs>
        <w:rPr>
          <w:rFonts w:ascii="Calibri" w:eastAsia="Calibri" w:hAnsi="Calibri" w:cs="Calibri"/>
          <w:b/>
          <w:bCs/>
          <w:color w:val="000000" w:themeColor="text1"/>
          <w:sz w:val="22"/>
          <w:szCs w:val="22"/>
        </w:rPr>
      </w:pPr>
      <w:r w:rsidRPr="79CA7041">
        <w:rPr>
          <w:rFonts w:ascii="Calibri" w:eastAsia="Calibri" w:hAnsi="Calibri" w:cs="Calibri"/>
          <w:b/>
          <w:bCs/>
          <w:color w:val="000000" w:themeColor="text1"/>
          <w:sz w:val="22"/>
          <w:szCs w:val="22"/>
        </w:rPr>
        <w:t>What is the differential for</w:t>
      </w:r>
      <w:r w:rsidR="00EF0815">
        <w:rPr>
          <w:rFonts w:ascii="Calibri" w:eastAsia="Calibri" w:hAnsi="Calibri" w:cs="Calibri"/>
          <w:b/>
          <w:bCs/>
          <w:color w:val="000000" w:themeColor="text1"/>
          <w:sz w:val="22"/>
          <w:szCs w:val="22"/>
        </w:rPr>
        <w:t xml:space="preserve"> the underlying cause of adrenal insufficiency</w:t>
      </w:r>
      <w:r w:rsidRPr="79CA7041">
        <w:rPr>
          <w:rFonts w:ascii="Calibri" w:eastAsia="Calibri" w:hAnsi="Calibri" w:cs="Calibri"/>
          <w:b/>
          <w:bCs/>
          <w:color w:val="000000" w:themeColor="text1"/>
          <w:sz w:val="22"/>
          <w:szCs w:val="22"/>
        </w:rPr>
        <w:t>?</w:t>
      </w:r>
    </w:p>
    <w:tbl>
      <w:tblPr>
        <w:tblW w:w="9315" w:type="dxa"/>
        <w:tblInd w:w="135" w:type="dxa"/>
        <w:tblLayout w:type="fixed"/>
        <w:tblLook w:val="01E0" w:firstRow="1" w:lastRow="1" w:firstColumn="1" w:lastColumn="1" w:noHBand="0" w:noVBand="0"/>
      </w:tblPr>
      <w:tblGrid>
        <w:gridCol w:w="5437"/>
        <w:gridCol w:w="3878"/>
      </w:tblGrid>
      <w:tr w:rsidR="79CA7041" w14:paraId="6409795A" w14:textId="77777777" w:rsidTr="0086763F">
        <w:trPr>
          <w:trHeight w:val="25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25ECCC10" w14:textId="7296264E" w:rsidR="79CA7041" w:rsidRDefault="79CA7041" w:rsidP="79CA7041">
            <w:pPr>
              <w:pStyle w:val="TableParagraph"/>
              <w:spacing w:before="1" w:line="247" w:lineRule="exact"/>
              <w:ind w:left="6"/>
            </w:pPr>
            <w:r w:rsidRPr="79CA7041">
              <w:t>Primary AI</w:t>
            </w: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6FAD2BDA" w14:textId="066B1633" w:rsidR="79CA7041" w:rsidRDefault="79CA7041" w:rsidP="79CA7041">
            <w:pPr>
              <w:pStyle w:val="TableParagraph"/>
              <w:spacing w:before="1" w:line="247" w:lineRule="exact"/>
            </w:pPr>
            <w:r w:rsidRPr="79CA7041">
              <w:t>Central AI</w:t>
            </w:r>
          </w:p>
        </w:tc>
      </w:tr>
      <w:tr w:rsidR="79CA7041" w14:paraId="25E4342F" w14:textId="77777777" w:rsidTr="0086763F">
        <w:trPr>
          <w:trHeight w:val="270"/>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AC6BE" w14:textId="2F5557B5" w:rsidR="79CA7041" w:rsidRDefault="79CA7041" w:rsidP="79CA7041">
            <w:pPr>
              <w:pStyle w:val="TableParagraph"/>
              <w:spacing w:before="6" w:line="247" w:lineRule="exact"/>
              <w:ind w:left="6"/>
            </w:pPr>
            <w:r w:rsidRPr="79CA7041">
              <w:t>Autoimmune adrenalitis – Addison’s Disease</w:t>
            </w: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BA7AB" w14:textId="5FAFF893" w:rsidR="79CA7041" w:rsidRDefault="79CA7041" w:rsidP="79CA7041">
            <w:pPr>
              <w:pStyle w:val="TableParagraph"/>
              <w:spacing w:before="6" w:line="247" w:lineRule="exact"/>
            </w:pPr>
            <w:r w:rsidRPr="79CA7041">
              <w:t>Exogenous Glucocorticoid Therapy</w:t>
            </w:r>
          </w:p>
        </w:tc>
      </w:tr>
      <w:tr w:rsidR="79CA7041" w14:paraId="0DBA3099" w14:textId="77777777" w:rsidTr="0086763F">
        <w:trPr>
          <w:trHeight w:val="133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00CE2" w14:textId="737F6FCF" w:rsidR="79CA7041" w:rsidRDefault="79CA7041" w:rsidP="79CA7041">
            <w:pPr>
              <w:pStyle w:val="TableParagraph"/>
              <w:spacing w:before="1"/>
              <w:ind w:left="6"/>
            </w:pPr>
            <w:r w:rsidRPr="79CA7041">
              <w:t>Infection: TB, fungal, bacterial, HIV, Neisseria</w:t>
            </w: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324A8" w14:textId="0F41BB8B" w:rsidR="79CA7041" w:rsidRDefault="79CA7041" w:rsidP="008249FD">
            <w:pPr>
              <w:pStyle w:val="TableParagraph"/>
              <w:spacing w:before="1"/>
            </w:pPr>
            <w:r w:rsidRPr="79CA7041">
              <w:t>Hypothalamic/pituitary diseases</w:t>
            </w:r>
            <w:r w:rsidR="008249FD">
              <w:t xml:space="preserve"> </w:t>
            </w:r>
            <w:r w:rsidRPr="79CA7041">
              <w:t>– granulomatous (sarcoid), infectious, infiltrative (amyloid, hemochromatosis),</w:t>
            </w:r>
            <w:r w:rsidR="008249FD">
              <w:t xml:space="preserve"> </w:t>
            </w:r>
            <w:r w:rsidRPr="79CA7041">
              <w:t>malignancy (lymphoma, pituitary carcinoma versus</w:t>
            </w:r>
            <w:r w:rsidR="008249FD">
              <w:t xml:space="preserve"> </w:t>
            </w:r>
            <w:r w:rsidRPr="79CA7041">
              <w:t>other brain met</w:t>
            </w:r>
            <w:r w:rsidR="008249FD">
              <w:t>s</w:t>
            </w:r>
            <w:r w:rsidRPr="79CA7041">
              <w:t>)</w:t>
            </w:r>
          </w:p>
        </w:tc>
      </w:tr>
      <w:tr w:rsidR="79CA7041" w14:paraId="1D51636A" w14:textId="77777777" w:rsidTr="0086763F">
        <w:trPr>
          <w:trHeight w:val="79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F86058" w14:textId="7328B687" w:rsidR="79CA7041" w:rsidRDefault="79CA7041" w:rsidP="79CA7041">
            <w:pPr>
              <w:pStyle w:val="TableParagraph"/>
              <w:spacing w:before="10" w:line="235" w:lineRule="auto"/>
              <w:ind w:left="6" w:right="537"/>
            </w:pPr>
            <w:r w:rsidRPr="79CA7041">
              <w:t>Metastatic cancer to adrenals: lung, breast, melanoma, GI (destroy most of gland to be</w:t>
            </w:r>
          </w:p>
          <w:p w14:paraId="0A6E221D" w14:textId="56873A6F" w:rsidR="79CA7041" w:rsidRDefault="79CA7041" w:rsidP="79CA7041">
            <w:pPr>
              <w:pStyle w:val="TableParagraph"/>
              <w:spacing w:before="2" w:line="247" w:lineRule="exact"/>
              <w:ind w:left="6"/>
            </w:pPr>
            <w:r w:rsidRPr="79CA7041">
              <w:t>symptomatic)</w:t>
            </w: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E56B3D" w14:textId="21A242C6" w:rsidR="79CA7041" w:rsidRDefault="79CA7041" w:rsidP="79CA7041">
            <w:pPr>
              <w:pStyle w:val="TableParagraph"/>
              <w:spacing w:before="10" w:line="235" w:lineRule="auto"/>
              <w:ind w:right="495"/>
            </w:pPr>
            <w:r w:rsidRPr="79CA7041">
              <w:t>Cranial Irradiation or surgery which damages the pituitary stalk</w:t>
            </w:r>
          </w:p>
        </w:tc>
      </w:tr>
      <w:tr w:rsidR="79CA7041" w14:paraId="1ED8791D" w14:textId="77777777" w:rsidTr="0086763F">
        <w:trPr>
          <w:trHeight w:val="133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BCFE8" w14:textId="51F3072E" w:rsidR="79CA7041" w:rsidRDefault="79CA7041" w:rsidP="00CF0A6C">
            <w:pPr>
              <w:pStyle w:val="TableParagraph"/>
              <w:spacing w:before="1"/>
              <w:ind w:left="6" w:right="1428"/>
            </w:pPr>
            <w:r w:rsidRPr="79CA7041">
              <w:lastRenderedPageBreak/>
              <w:t>Adrenal Hemorrhage/infarction – Meningococcemia (Waterhouse</w:t>
            </w:r>
            <w:r w:rsidR="00CF0A6C">
              <w:t>-</w:t>
            </w:r>
            <w:r w:rsidRPr="79CA7041">
              <w:t>Friderichsen</w:t>
            </w:r>
            <w:r w:rsidR="008249FD">
              <w:t xml:space="preserve"> </w:t>
            </w:r>
            <w:r w:rsidRPr="79CA7041">
              <w:t>syndrome), anticoagulant</w:t>
            </w:r>
            <w:r w:rsidR="008249FD">
              <w:t xml:space="preserve"> </w:t>
            </w:r>
            <w:r w:rsidRPr="79CA7041">
              <w:t xml:space="preserve">therapy puts at high risk, </w:t>
            </w:r>
            <w:r w:rsidR="008249FD">
              <w:t>antiphospholipid syndrome</w:t>
            </w:r>
            <w:r w:rsidRPr="79CA7041">
              <w:t>, post-op, HIT, DIC</w:t>
            </w: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127A52" w14:textId="192D62F8" w:rsidR="79CA7041" w:rsidRDefault="79CA7041" w:rsidP="79CA7041">
            <w:pPr>
              <w:pStyle w:val="TableParagraph"/>
              <w:spacing w:before="1"/>
              <w:ind w:right="138"/>
            </w:pPr>
            <w:r w:rsidRPr="79CA7041">
              <w:t>Pituitary apoplexy (infarct), Sheehan’s Syndrome (when significant peri/post-partum bleeding leads to hypotension and pituitary ischemia)</w:t>
            </w:r>
          </w:p>
        </w:tc>
      </w:tr>
      <w:tr w:rsidR="79CA7041" w14:paraId="56B988AA" w14:textId="77777777" w:rsidTr="0086763F">
        <w:trPr>
          <w:trHeight w:val="52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D8BEBB" w14:textId="51E365AF" w:rsidR="79CA7041" w:rsidRDefault="79CA7041" w:rsidP="79CA7041">
            <w:pPr>
              <w:pStyle w:val="TableParagraph"/>
              <w:spacing w:line="265" w:lineRule="exact"/>
              <w:ind w:left="6"/>
            </w:pPr>
            <w:r w:rsidRPr="79CA7041">
              <w:t>Meds: ketoconazole, etomidate, fluconazole</w:t>
            </w:r>
            <w:r w:rsidR="252D381E" w:rsidRPr="79CA7041">
              <w:t xml:space="preserve"> -</w:t>
            </w:r>
            <w:r w:rsidRPr="79CA7041">
              <w:t>&gt;</w:t>
            </w:r>
            <w:r w:rsidR="70C93B64" w:rsidRPr="79CA7041">
              <w:t xml:space="preserve"> </w:t>
            </w:r>
            <w:r w:rsidRPr="79CA7041">
              <w:t>inhibit steps in cortisol synthesis</w:t>
            </w: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B4B95" w14:textId="0D2EE37E" w:rsidR="79CA7041" w:rsidRPr="004B35A4" w:rsidRDefault="79CA7041" w:rsidP="004B35A4">
            <w:pPr>
              <w:pStyle w:val="TableParagraph"/>
              <w:spacing w:line="265" w:lineRule="exact"/>
            </w:pPr>
            <w:r w:rsidRPr="79CA7041">
              <w:t>Chronic drugs: long-term Megestrol in cachectic</w:t>
            </w:r>
            <w:r w:rsidR="004B35A4">
              <w:t xml:space="preserve"> </w:t>
            </w:r>
            <w:r w:rsidRPr="79CA7041">
              <w:t>patients (has glucocorticoid activity and thus</w:t>
            </w:r>
            <w:r w:rsidR="7B336FB8" w:rsidRPr="79CA7041">
              <w:t xml:space="preserve"> </w:t>
            </w:r>
            <w:r w:rsidR="7B336FB8" w:rsidRPr="79CA7041">
              <w:rPr>
                <w:color w:val="000000" w:themeColor="text1"/>
              </w:rPr>
              <w:t xml:space="preserve">suppresses H-P axis), opiates (unclear mechanism, something to do with tonic inhibition of the HPA axis as many pain receptors are in the hypothalamus and pituitary </w:t>
            </w:r>
            <w:r w:rsidR="7B336FB8" w:rsidRPr="79CA7041">
              <w:rPr>
                <w:rFonts w:ascii="Wingdings" w:eastAsia="Wingdings" w:hAnsi="Wingdings" w:cs="Wingdings"/>
                <w:color w:val="000000" w:themeColor="text1"/>
              </w:rPr>
              <w:t></w:t>
            </w:r>
            <w:r w:rsidR="7B336FB8" w:rsidRPr="79CA7041">
              <w:rPr>
                <w:rFonts w:ascii="Times New Roman" w:eastAsia="Times New Roman" w:hAnsi="Times New Roman" w:cs="Times New Roman"/>
                <w:color w:val="000000" w:themeColor="text1"/>
              </w:rPr>
              <w:t xml:space="preserve"> </w:t>
            </w:r>
            <w:r w:rsidR="7B336FB8" w:rsidRPr="79CA7041">
              <w:rPr>
                <w:color w:val="000000" w:themeColor="text1"/>
              </w:rPr>
              <w:t>expert question</w:t>
            </w:r>
            <w:r w:rsidR="008E05ED">
              <w:rPr>
                <w:color w:val="000000" w:themeColor="text1"/>
              </w:rPr>
              <w:t>?</w:t>
            </w:r>
          </w:p>
          <w:p w14:paraId="583EFA60" w14:textId="28BE3405" w:rsidR="79CA7041" w:rsidRDefault="79CA7041" w:rsidP="79CA7041">
            <w:pPr>
              <w:pStyle w:val="TableParagraph"/>
              <w:spacing w:line="247" w:lineRule="exact"/>
            </w:pPr>
          </w:p>
        </w:tc>
      </w:tr>
    </w:tbl>
    <w:p w14:paraId="16D8F36A" w14:textId="47AC4F89" w:rsidR="79CA7041" w:rsidRDefault="79CA7041" w:rsidP="79CA7041"/>
    <w:p w14:paraId="55443C58" w14:textId="00C700C5" w:rsidR="6BEDB56A" w:rsidRDefault="6BEDB56A" w:rsidP="00325EDE">
      <w:pPr>
        <w:pStyle w:val="ListParagraph"/>
        <w:widowControl w:val="0"/>
        <w:numPr>
          <w:ilvl w:val="0"/>
          <w:numId w:val="12"/>
        </w:numPr>
        <w:tabs>
          <w:tab w:val="left" w:pos="850"/>
        </w:tabs>
        <w:spacing w:before="101"/>
        <w:ind w:hanging="361"/>
        <w:jc w:val="both"/>
        <w:rPr>
          <w:rFonts w:ascii="Calibri" w:eastAsia="Calibri" w:hAnsi="Calibri" w:cs="Calibri"/>
          <w:color w:val="000000" w:themeColor="text1"/>
        </w:rPr>
      </w:pPr>
      <w:r w:rsidRPr="79CA7041">
        <w:rPr>
          <w:rFonts w:ascii="Calibri" w:eastAsia="Calibri" w:hAnsi="Calibri" w:cs="Calibri"/>
          <w:b/>
          <w:bCs/>
          <w:color w:val="000000" w:themeColor="text1"/>
        </w:rPr>
        <w:t>How will you make your diagnosis?</w:t>
      </w:r>
    </w:p>
    <w:p w14:paraId="5F667E22" w14:textId="440CBA55" w:rsidR="6BEDB56A" w:rsidRDefault="6BEDB56A" w:rsidP="00325EDE">
      <w:pPr>
        <w:pStyle w:val="ListParagraph"/>
        <w:widowControl w:val="0"/>
        <w:numPr>
          <w:ilvl w:val="1"/>
          <w:numId w:val="12"/>
        </w:numPr>
        <w:tabs>
          <w:tab w:val="left" w:pos="1570"/>
        </w:tabs>
        <w:spacing w:before="1"/>
        <w:ind w:right="134"/>
        <w:jc w:val="both"/>
        <w:rPr>
          <w:rFonts w:ascii="Calibri" w:eastAsia="Calibri" w:hAnsi="Calibri" w:cs="Calibri"/>
          <w:color w:val="000000" w:themeColor="text1"/>
        </w:rPr>
      </w:pPr>
      <w:r w:rsidRPr="79CA7041">
        <w:rPr>
          <w:rFonts w:ascii="Calibri" w:eastAsia="Calibri" w:hAnsi="Calibri" w:cs="Calibri"/>
          <w:color w:val="000000" w:themeColor="text1"/>
        </w:rPr>
        <w:t xml:space="preserve">Measure baseline morning serum </w:t>
      </w:r>
      <w:r w:rsidRPr="79CA7041">
        <w:rPr>
          <w:rFonts w:ascii="Calibri" w:eastAsia="Calibri" w:hAnsi="Calibri" w:cs="Calibri"/>
          <w:b/>
          <w:bCs/>
          <w:color w:val="000000" w:themeColor="text1"/>
        </w:rPr>
        <w:t xml:space="preserve">cortisol </w:t>
      </w:r>
      <w:r w:rsidRPr="79CA7041">
        <w:rPr>
          <w:rFonts w:ascii="Calibri" w:eastAsia="Calibri" w:hAnsi="Calibri" w:cs="Calibri"/>
          <w:color w:val="000000" w:themeColor="text1"/>
        </w:rPr>
        <w:t>(cut-offs vary depending on resource and lab). Why measure in the AM? Cortisol has a diurnal variation, highest in the AM. Also keep in mind stressors at the time of measurement can falsely elevated cortisol.</w:t>
      </w:r>
    </w:p>
    <w:p w14:paraId="7EA2AE84" w14:textId="235D8E23" w:rsidR="6BEDB56A" w:rsidRDefault="6BEDB56A" w:rsidP="00325EDE">
      <w:pPr>
        <w:pStyle w:val="ListParagraph"/>
        <w:widowControl w:val="0"/>
        <w:numPr>
          <w:ilvl w:val="2"/>
          <w:numId w:val="12"/>
        </w:numPr>
        <w:tabs>
          <w:tab w:val="left" w:pos="2290"/>
        </w:tabs>
        <w:spacing w:line="269" w:lineRule="exact"/>
        <w:ind w:hanging="361"/>
        <w:rPr>
          <w:rFonts w:ascii="Calibri" w:eastAsia="Calibri" w:hAnsi="Calibri" w:cs="Calibri"/>
          <w:color w:val="000000" w:themeColor="text1"/>
        </w:rPr>
      </w:pPr>
      <w:r w:rsidRPr="79CA7041">
        <w:rPr>
          <w:rFonts w:ascii="Calibri" w:eastAsia="Calibri" w:hAnsi="Calibri" w:cs="Calibri"/>
          <w:color w:val="000000" w:themeColor="text1"/>
        </w:rPr>
        <w:t>Less &lt; 3 mcg/dL – highly suggestive</w:t>
      </w:r>
    </w:p>
    <w:p w14:paraId="2A406AA3" w14:textId="74DA7B51" w:rsidR="6BEDB56A" w:rsidRDefault="6BEDB56A" w:rsidP="00325EDE">
      <w:pPr>
        <w:pStyle w:val="ListParagraph"/>
        <w:widowControl w:val="0"/>
        <w:numPr>
          <w:ilvl w:val="2"/>
          <w:numId w:val="12"/>
        </w:numPr>
        <w:tabs>
          <w:tab w:val="left" w:pos="2290"/>
        </w:tabs>
        <w:spacing w:line="269" w:lineRule="exact"/>
        <w:ind w:hanging="361"/>
        <w:rPr>
          <w:rFonts w:ascii="Calibri" w:eastAsia="Calibri" w:hAnsi="Calibri" w:cs="Calibri"/>
          <w:color w:val="000000" w:themeColor="text1"/>
        </w:rPr>
      </w:pPr>
      <w:r w:rsidRPr="79CA7041">
        <w:rPr>
          <w:rFonts w:ascii="Calibri" w:eastAsia="Calibri" w:hAnsi="Calibri" w:cs="Calibri"/>
          <w:color w:val="000000" w:themeColor="text1"/>
        </w:rPr>
        <w:t>&gt;15 makes AI unlikely, would revisit other diagnoses (sepsis, hemorrhage)</w:t>
      </w:r>
    </w:p>
    <w:p w14:paraId="775ED5EF" w14:textId="01FCDA21" w:rsidR="6BEDB56A" w:rsidRDefault="6BEDB56A" w:rsidP="00325EDE">
      <w:pPr>
        <w:pStyle w:val="ListParagraph"/>
        <w:widowControl w:val="0"/>
        <w:numPr>
          <w:ilvl w:val="2"/>
          <w:numId w:val="12"/>
        </w:numPr>
        <w:tabs>
          <w:tab w:val="left" w:pos="2290"/>
        </w:tabs>
        <w:spacing w:line="266" w:lineRule="exact"/>
        <w:ind w:hanging="361"/>
        <w:rPr>
          <w:rFonts w:ascii="Calibri" w:eastAsia="Calibri" w:hAnsi="Calibri" w:cs="Calibri"/>
          <w:color w:val="000000" w:themeColor="text1"/>
        </w:rPr>
      </w:pPr>
      <w:r w:rsidRPr="79CA7041">
        <w:rPr>
          <w:rFonts w:ascii="Calibri" w:eastAsia="Calibri" w:hAnsi="Calibri" w:cs="Calibri"/>
          <w:color w:val="000000" w:themeColor="text1"/>
        </w:rPr>
        <w:t>3-15</w:t>
      </w:r>
      <w:r w:rsidR="00E356D5">
        <w:rPr>
          <w:rFonts w:ascii="Calibri" w:eastAsia="Calibri" w:hAnsi="Calibri" w:cs="Calibri"/>
          <w:color w:val="000000" w:themeColor="text1"/>
        </w:rPr>
        <w:t xml:space="preserve"> indeterminate –</w:t>
      </w:r>
      <w:r w:rsidRPr="79CA7041">
        <w:rPr>
          <w:rFonts w:ascii="Calibri" w:eastAsia="Calibri" w:hAnsi="Calibri" w:cs="Calibri"/>
          <w:color w:val="000000" w:themeColor="text1"/>
        </w:rPr>
        <w:t xml:space="preserve"> requires </w:t>
      </w:r>
      <w:r w:rsidR="00E356D5">
        <w:rPr>
          <w:rFonts w:ascii="Calibri" w:eastAsia="Calibri" w:hAnsi="Calibri" w:cs="Calibri"/>
          <w:color w:val="000000" w:themeColor="text1"/>
        </w:rPr>
        <w:t xml:space="preserve">a </w:t>
      </w:r>
      <w:r w:rsidRPr="79CA7041">
        <w:rPr>
          <w:rFonts w:ascii="Calibri" w:eastAsia="Calibri" w:hAnsi="Calibri" w:cs="Calibri"/>
          <w:color w:val="000000" w:themeColor="text1"/>
        </w:rPr>
        <w:t>stimulation test</w:t>
      </w:r>
    </w:p>
    <w:p w14:paraId="1E3AFFEE" w14:textId="618F9249" w:rsidR="6BEDB56A" w:rsidRDefault="6BEDB56A" w:rsidP="00325EDE">
      <w:pPr>
        <w:pStyle w:val="ListParagraph"/>
        <w:widowControl w:val="0"/>
        <w:numPr>
          <w:ilvl w:val="2"/>
          <w:numId w:val="12"/>
        </w:numPr>
        <w:tabs>
          <w:tab w:val="left" w:pos="2290"/>
        </w:tabs>
        <w:spacing w:line="266" w:lineRule="exact"/>
        <w:ind w:hanging="361"/>
        <w:rPr>
          <w:rFonts w:ascii="Calibri" w:eastAsia="Calibri" w:hAnsi="Calibri" w:cs="Calibri"/>
          <w:color w:val="000000" w:themeColor="text1"/>
        </w:rPr>
      </w:pPr>
      <w:r w:rsidRPr="79CA7041">
        <w:rPr>
          <w:rFonts w:ascii="Calibri" w:eastAsia="Calibri" w:hAnsi="Calibri" w:cs="Calibri"/>
          <w:color w:val="000000" w:themeColor="text1"/>
        </w:rPr>
        <w:t>Remember, cortisol is 90% protein bound to CBG and albumin</w:t>
      </w:r>
    </w:p>
    <w:p w14:paraId="6C0EA80B" w14:textId="11EF4ADE" w:rsidR="6BEDB56A" w:rsidRDefault="6BEDB56A" w:rsidP="00325EDE">
      <w:pPr>
        <w:pStyle w:val="ListParagraph"/>
        <w:widowControl w:val="0"/>
        <w:numPr>
          <w:ilvl w:val="0"/>
          <w:numId w:val="11"/>
        </w:numPr>
        <w:tabs>
          <w:tab w:val="left" w:pos="3009"/>
          <w:tab w:val="left" w:pos="3010"/>
        </w:tabs>
        <w:ind w:hanging="361"/>
        <w:rPr>
          <w:rFonts w:ascii="Calibri" w:eastAsia="Calibri" w:hAnsi="Calibri" w:cs="Calibri"/>
          <w:color w:val="000000" w:themeColor="text1"/>
        </w:rPr>
      </w:pPr>
      <w:r w:rsidRPr="79CA7041">
        <w:rPr>
          <w:rFonts w:ascii="Calibri" w:eastAsia="Calibri" w:hAnsi="Calibri" w:cs="Calibri"/>
          <w:color w:val="000000" w:themeColor="text1"/>
        </w:rPr>
        <w:t>Pregnancy increases CBG and thus cortisol total levels</w:t>
      </w:r>
    </w:p>
    <w:p w14:paraId="75CADBDF" w14:textId="55A97044" w:rsidR="6BEDB56A" w:rsidRDefault="6BEDB56A" w:rsidP="00325EDE">
      <w:pPr>
        <w:pStyle w:val="ListParagraph"/>
        <w:widowControl w:val="0"/>
        <w:numPr>
          <w:ilvl w:val="0"/>
          <w:numId w:val="11"/>
        </w:numPr>
        <w:tabs>
          <w:tab w:val="left" w:pos="3009"/>
          <w:tab w:val="left" w:pos="3010"/>
        </w:tabs>
        <w:spacing w:before="1"/>
        <w:ind w:hanging="361"/>
        <w:rPr>
          <w:rFonts w:ascii="Calibri" w:eastAsia="Calibri" w:hAnsi="Calibri" w:cs="Calibri"/>
          <w:color w:val="000000" w:themeColor="text1"/>
        </w:rPr>
      </w:pPr>
      <w:r w:rsidRPr="79CA7041">
        <w:rPr>
          <w:rFonts w:ascii="Calibri" w:eastAsia="Calibri" w:hAnsi="Calibri" w:cs="Calibri"/>
          <w:color w:val="000000" w:themeColor="text1"/>
        </w:rPr>
        <w:t>Hypoproteinemia lowers serum cortisol</w:t>
      </w:r>
    </w:p>
    <w:p w14:paraId="2F7EF553" w14:textId="5BD06F7B" w:rsidR="6BEDB56A" w:rsidRDefault="6BEDB56A" w:rsidP="00325EDE">
      <w:pPr>
        <w:pStyle w:val="ListParagraph"/>
        <w:widowControl w:val="0"/>
        <w:numPr>
          <w:ilvl w:val="1"/>
          <w:numId w:val="11"/>
        </w:numPr>
        <w:tabs>
          <w:tab w:val="left" w:pos="1569"/>
          <w:tab w:val="left" w:pos="1570"/>
        </w:tabs>
        <w:ind w:hanging="361"/>
        <w:rPr>
          <w:rFonts w:ascii="Calibri" w:eastAsia="Calibri" w:hAnsi="Calibri" w:cs="Calibri"/>
          <w:color w:val="000000" w:themeColor="text1"/>
        </w:rPr>
      </w:pPr>
      <w:r w:rsidRPr="79CA7041">
        <w:rPr>
          <w:rFonts w:ascii="Calibri" w:eastAsia="Calibri" w:hAnsi="Calibri" w:cs="Calibri"/>
          <w:color w:val="000000" w:themeColor="text1"/>
        </w:rPr>
        <w:t xml:space="preserve">Measure baseline </w:t>
      </w:r>
      <w:r w:rsidRPr="79CA7041">
        <w:rPr>
          <w:rFonts w:ascii="Calibri" w:eastAsia="Calibri" w:hAnsi="Calibri" w:cs="Calibri"/>
          <w:b/>
          <w:bCs/>
          <w:color w:val="000000" w:themeColor="text1"/>
        </w:rPr>
        <w:t>ACTH</w:t>
      </w:r>
    </w:p>
    <w:p w14:paraId="20FA80BC" w14:textId="37E1C8ED" w:rsidR="6BEDB56A" w:rsidRDefault="6BEDB56A" w:rsidP="00325EDE">
      <w:pPr>
        <w:pStyle w:val="ListParagraph"/>
        <w:widowControl w:val="0"/>
        <w:numPr>
          <w:ilvl w:val="1"/>
          <w:numId w:val="12"/>
        </w:numPr>
        <w:tabs>
          <w:tab w:val="left" w:pos="1569"/>
          <w:tab w:val="left" w:pos="1570"/>
        </w:tabs>
        <w:ind w:right="699"/>
        <w:rPr>
          <w:rFonts w:ascii="Calibri" w:eastAsia="Calibri" w:hAnsi="Calibri" w:cs="Calibri"/>
          <w:color w:val="000000" w:themeColor="text1"/>
        </w:rPr>
      </w:pPr>
      <w:r w:rsidRPr="79CA7041">
        <w:rPr>
          <w:rFonts w:ascii="Calibri" w:eastAsia="Calibri" w:hAnsi="Calibri" w:cs="Calibri"/>
          <w:b/>
          <w:bCs/>
          <w:color w:val="000000" w:themeColor="text1"/>
        </w:rPr>
        <w:t xml:space="preserve">Cosyntropin Stimulation Test </w:t>
      </w:r>
      <w:r w:rsidRPr="79CA7041">
        <w:rPr>
          <w:rFonts w:ascii="Calibri" w:eastAsia="Calibri" w:hAnsi="Calibri" w:cs="Calibri"/>
          <w:color w:val="000000" w:themeColor="text1"/>
        </w:rPr>
        <w:t>– a synthetic portion of ACTH. If the adrenal gland is diseased, giving extra ACTH will have no effect on cortisol release.</w:t>
      </w:r>
    </w:p>
    <w:p w14:paraId="41B08949" w14:textId="72E7E6D2" w:rsidR="6BEDB56A" w:rsidRDefault="6BEDB56A" w:rsidP="00325EDE">
      <w:pPr>
        <w:pStyle w:val="ListParagraph"/>
        <w:widowControl w:val="0"/>
        <w:numPr>
          <w:ilvl w:val="2"/>
          <w:numId w:val="12"/>
        </w:numPr>
        <w:tabs>
          <w:tab w:val="left" w:pos="2290"/>
        </w:tabs>
        <w:spacing w:before="1"/>
        <w:ind w:right="170"/>
        <w:rPr>
          <w:rFonts w:ascii="Calibri" w:eastAsia="Calibri" w:hAnsi="Calibri" w:cs="Calibri"/>
          <w:color w:val="000000" w:themeColor="text1"/>
        </w:rPr>
      </w:pPr>
      <w:r w:rsidRPr="79CA7041">
        <w:rPr>
          <w:rFonts w:ascii="Calibri" w:eastAsia="Calibri" w:hAnsi="Calibri" w:cs="Calibri"/>
          <w:color w:val="000000" w:themeColor="text1"/>
        </w:rPr>
        <w:t>When given Cosyntropin, a normal adrenal gland will raise cortisol levels to &gt;18- 20 mcg/dL after 30-60 minutes.</w:t>
      </w:r>
    </w:p>
    <w:p w14:paraId="0DBA7DB9" w14:textId="77003CC9" w:rsidR="6BEDB56A" w:rsidRDefault="6BEDB56A" w:rsidP="00325EDE">
      <w:pPr>
        <w:pStyle w:val="ListParagraph"/>
        <w:widowControl w:val="0"/>
        <w:numPr>
          <w:ilvl w:val="0"/>
          <w:numId w:val="10"/>
        </w:numPr>
        <w:tabs>
          <w:tab w:val="left" w:pos="3009"/>
          <w:tab w:val="left" w:pos="3010"/>
        </w:tabs>
        <w:ind w:hanging="361"/>
        <w:rPr>
          <w:rFonts w:ascii="Calibri" w:eastAsia="Calibri" w:hAnsi="Calibri" w:cs="Calibri"/>
          <w:color w:val="000000" w:themeColor="text1"/>
        </w:rPr>
      </w:pPr>
      <w:r w:rsidRPr="79CA7041">
        <w:rPr>
          <w:rFonts w:ascii="Calibri" w:eastAsia="Calibri" w:hAnsi="Calibri" w:cs="Calibri"/>
          <w:color w:val="000000" w:themeColor="text1"/>
        </w:rPr>
        <w:t>Failure to reach &gt; 18 suggests primary adrenal failure</w:t>
      </w:r>
    </w:p>
    <w:p w14:paraId="1A08558F" w14:textId="3981B5D9" w:rsidR="6BEDB56A" w:rsidRDefault="6BEDB56A" w:rsidP="00325EDE">
      <w:pPr>
        <w:pStyle w:val="ListParagraph"/>
        <w:widowControl w:val="0"/>
        <w:numPr>
          <w:ilvl w:val="2"/>
          <w:numId w:val="12"/>
        </w:numPr>
        <w:tabs>
          <w:tab w:val="left" w:pos="2290"/>
        </w:tabs>
        <w:spacing w:before="4" w:line="235" w:lineRule="auto"/>
        <w:ind w:right="531"/>
        <w:rPr>
          <w:rFonts w:ascii="Calibri" w:eastAsia="Calibri" w:hAnsi="Calibri" w:cs="Calibri"/>
          <w:color w:val="000000" w:themeColor="text1"/>
        </w:rPr>
      </w:pPr>
      <w:r w:rsidRPr="79CA7041">
        <w:rPr>
          <w:rFonts w:ascii="Calibri" w:eastAsia="Calibri" w:hAnsi="Calibri" w:cs="Calibri"/>
          <w:color w:val="000000" w:themeColor="text1"/>
        </w:rPr>
        <w:t>250 mcg (standard test) is preferred by the Endocrine Society’s 2016 Clinical Practice Guidelines when compared to the low dose 1 mcg test</w:t>
      </w:r>
    </w:p>
    <w:p w14:paraId="337331F6" w14:textId="0E7635BE" w:rsidR="6BEDB56A" w:rsidRDefault="6BEDB56A" w:rsidP="00325EDE">
      <w:pPr>
        <w:pStyle w:val="ListParagraph"/>
        <w:widowControl w:val="0"/>
        <w:numPr>
          <w:ilvl w:val="1"/>
          <w:numId w:val="12"/>
        </w:numPr>
        <w:tabs>
          <w:tab w:val="left" w:pos="1569"/>
          <w:tab w:val="left" w:pos="1570"/>
        </w:tabs>
        <w:spacing w:line="278" w:lineRule="exact"/>
        <w:ind w:hanging="361"/>
        <w:rPr>
          <w:rFonts w:ascii="Calibri" w:eastAsia="Calibri" w:hAnsi="Calibri" w:cs="Calibri"/>
          <w:color w:val="000000" w:themeColor="text1"/>
        </w:rPr>
      </w:pPr>
      <w:r w:rsidRPr="79CA7041">
        <w:rPr>
          <w:rFonts w:ascii="Calibri" w:eastAsia="Calibri" w:hAnsi="Calibri" w:cs="Calibri"/>
          <w:color w:val="000000" w:themeColor="text1"/>
        </w:rPr>
        <w:t>Imaging:</w:t>
      </w:r>
    </w:p>
    <w:p w14:paraId="74B60A4B" w14:textId="69755D28" w:rsidR="6BEDB56A" w:rsidRDefault="6BEDB56A" w:rsidP="00325EDE">
      <w:pPr>
        <w:pStyle w:val="ListParagraph"/>
        <w:widowControl w:val="0"/>
        <w:numPr>
          <w:ilvl w:val="2"/>
          <w:numId w:val="12"/>
        </w:numPr>
        <w:tabs>
          <w:tab w:val="left" w:pos="2290"/>
        </w:tabs>
        <w:spacing w:line="272" w:lineRule="exact"/>
        <w:ind w:hanging="361"/>
        <w:rPr>
          <w:rFonts w:ascii="Calibri" w:eastAsia="Calibri" w:hAnsi="Calibri" w:cs="Calibri"/>
          <w:color w:val="000000" w:themeColor="text1"/>
        </w:rPr>
      </w:pPr>
      <w:r w:rsidRPr="79CA7041">
        <w:rPr>
          <w:rFonts w:ascii="Calibri" w:eastAsia="Calibri" w:hAnsi="Calibri" w:cs="Calibri"/>
          <w:color w:val="000000" w:themeColor="text1"/>
        </w:rPr>
        <w:t>CT abdomen if thinking primary AI</w:t>
      </w:r>
    </w:p>
    <w:p w14:paraId="3866DB88" w14:textId="3471CA0D" w:rsidR="79CA7041" w:rsidRDefault="6BEDB56A" w:rsidP="0D035DA6">
      <w:pPr>
        <w:pStyle w:val="ListParagraph"/>
        <w:widowControl w:val="0"/>
        <w:numPr>
          <w:ilvl w:val="2"/>
          <w:numId w:val="12"/>
        </w:numPr>
        <w:tabs>
          <w:tab w:val="left" w:pos="2290"/>
        </w:tabs>
        <w:spacing w:line="272" w:lineRule="exact"/>
        <w:ind w:hanging="361"/>
        <w:rPr>
          <w:rFonts w:ascii="Calibri" w:eastAsia="Calibri" w:hAnsi="Calibri" w:cs="Calibri"/>
          <w:color w:val="000000" w:themeColor="text1"/>
        </w:rPr>
      </w:pPr>
      <w:r w:rsidRPr="79CA7041">
        <w:rPr>
          <w:rFonts w:ascii="Calibri" w:eastAsia="Calibri" w:hAnsi="Calibri" w:cs="Calibri"/>
          <w:color w:val="000000" w:themeColor="text1"/>
        </w:rPr>
        <w:t>MRI brain with pituitary protocol if thinking central AI</w:t>
      </w:r>
      <w:r w:rsidR="009F60AF">
        <w:rPr>
          <w:rFonts w:ascii="Calibri" w:eastAsia="Calibri" w:hAnsi="Calibri" w:cs="Calibri"/>
          <w:color w:val="000000" w:themeColor="text1"/>
        </w:rPr>
        <w:br/>
      </w:r>
    </w:p>
    <w:p w14:paraId="097FECC1" w14:textId="20C6C10A" w:rsidR="6BEDB56A" w:rsidRDefault="6BEDB56A" w:rsidP="00325EDE">
      <w:pPr>
        <w:pStyle w:val="Heading2"/>
        <w:widowControl w:val="0"/>
        <w:numPr>
          <w:ilvl w:val="0"/>
          <w:numId w:val="12"/>
        </w:numPr>
        <w:tabs>
          <w:tab w:val="left" w:pos="850"/>
        </w:tabs>
        <w:spacing w:before="1"/>
        <w:jc w:val="both"/>
        <w:rPr>
          <w:rFonts w:ascii="Calibri" w:eastAsia="Calibri" w:hAnsi="Calibri" w:cs="Calibri"/>
          <w:b/>
          <w:bCs/>
          <w:color w:val="000000" w:themeColor="text1"/>
          <w:sz w:val="22"/>
          <w:szCs w:val="22"/>
        </w:rPr>
      </w:pPr>
      <w:r w:rsidRPr="79CA7041">
        <w:rPr>
          <w:rFonts w:ascii="Calibri" w:eastAsia="Calibri" w:hAnsi="Calibri" w:cs="Calibri"/>
          <w:b/>
          <w:bCs/>
          <w:color w:val="000000" w:themeColor="text1"/>
          <w:sz w:val="22"/>
          <w:szCs w:val="22"/>
        </w:rPr>
        <w:lastRenderedPageBreak/>
        <w:t>Putting it all together. What would our patient’s labs/tests/clinical presentation look like?</w:t>
      </w:r>
    </w:p>
    <w:tbl>
      <w:tblPr>
        <w:tblW w:w="10530" w:type="dxa"/>
        <w:tblInd w:w="-548" w:type="dxa"/>
        <w:tblLayout w:type="fixed"/>
        <w:tblLook w:val="01E0" w:firstRow="1" w:lastRow="1" w:firstColumn="1" w:lastColumn="1" w:noHBand="0" w:noVBand="0"/>
      </w:tblPr>
      <w:tblGrid>
        <w:gridCol w:w="1350"/>
        <w:gridCol w:w="1283"/>
        <w:gridCol w:w="915"/>
        <w:gridCol w:w="862"/>
        <w:gridCol w:w="900"/>
        <w:gridCol w:w="1253"/>
        <w:gridCol w:w="1897"/>
        <w:gridCol w:w="2070"/>
      </w:tblGrid>
      <w:tr w:rsidR="79CA7041" w14:paraId="00B82658" w14:textId="77777777" w:rsidTr="00471C97">
        <w:trPr>
          <w:trHeight w:val="525"/>
        </w:trPr>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C3818B" w14:textId="74AD0CF0" w:rsidR="79CA7041" w:rsidRDefault="79CA7041" w:rsidP="79CA7041">
            <w:pPr>
              <w:pStyle w:val="TableParagraph"/>
              <w:spacing w:before="1"/>
              <w:ind w:left="6"/>
            </w:pPr>
            <w:r w:rsidRPr="79CA7041">
              <w:rPr>
                <w:b/>
                <w:bCs/>
              </w:rPr>
              <w:t>Type</w:t>
            </w:r>
          </w:p>
        </w:tc>
        <w:tc>
          <w:tcPr>
            <w:tcW w:w="1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57EFE" w14:textId="66EA7FB9" w:rsidR="79CA7041" w:rsidRDefault="79CA7041" w:rsidP="79CA7041">
            <w:pPr>
              <w:pStyle w:val="TableParagraph"/>
              <w:spacing w:line="270" w:lineRule="atLeast"/>
              <w:ind w:right="27"/>
            </w:pPr>
            <w:r w:rsidRPr="79CA7041">
              <w:rPr>
                <w:b/>
                <w:bCs/>
              </w:rPr>
              <w:t>Cortisol Level</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60EF4" w14:textId="39F61E50" w:rsidR="79CA7041" w:rsidRDefault="79CA7041" w:rsidP="79CA7041">
            <w:pPr>
              <w:pStyle w:val="TableParagraph"/>
              <w:spacing w:line="270" w:lineRule="atLeast"/>
              <w:ind w:right="-23"/>
            </w:pPr>
            <w:r w:rsidRPr="79CA7041">
              <w:rPr>
                <w:b/>
                <w:bCs/>
              </w:rPr>
              <w:t>Aldo level</w:t>
            </w:r>
          </w:p>
        </w:tc>
        <w:tc>
          <w:tcPr>
            <w:tcW w:w="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3428D5" w14:textId="679D41A3" w:rsidR="79CA7041" w:rsidRDefault="79CA7041" w:rsidP="79CA7041">
            <w:pPr>
              <w:pStyle w:val="TableParagraph"/>
              <w:spacing w:before="1"/>
              <w:ind w:left="1"/>
            </w:pPr>
            <w:r w:rsidRPr="79CA7041">
              <w:rPr>
                <w:b/>
                <w:bCs/>
              </w:rPr>
              <w:t>Renin</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AE9DF" w14:textId="50862EE3" w:rsidR="79CA7041" w:rsidRDefault="79CA7041" w:rsidP="79CA7041">
            <w:pPr>
              <w:pStyle w:val="TableParagraph"/>
              <w:spacing w:before="1"/>
              <w:ind w:left="1"/>
            </w:pPr>
            <w:r w:rsidRPr="79CA7041">
              <w:rPr>
                <w:b/>
                <w:bCs/>
              </w:rPr>
              <w:t>ACTH</w:t>
            </w: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BD3F9" w14:textId="723CFB69" w:rsidR="79CA7041" w:rsidRDefault="79CA7041" w:rsidP="79CA7041">
            <w:pPr>
              <w:pStyle w:val="TableParagraph"/>
              <w:spacing w:line="270" w:lineRule="atLeast"/>
              <w:ind w:left="0" w:right="423"/>
            </w:pPr>
            <w:r w:rsidRPr="79CA7041">
              <w:rPr>
                <w:b/>
                <w:bCs/>
              </w:rPr>
              <w:t>DHEA</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C0A171" w14:textId="1392813D" w:rsidR="79CA7041" w:rsidRDefault="79CA7041" w:rsidP="79CA7041">
            <w:pPr>
              <w:pStyle w:val="TableParagraph"/>
              <w:spacing w:before="1"/>
              <w:ind w:left="-1"/>
            </w:pPr>
            <w:r w:rsidRPr="79CA7041">
              <w:rPr>
                <w:b/>
                <w:bCs/>
              </w:rPr>
              <w:t>Other</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D8AFE7" w14:textId="7273BB7E" w:rsidR="79CA7041" w:rsidRDefault="79CA7041" w:rsidP="79CA7041">
            <w:pPr>
              <w:pStyle w:val="TableParagraph"/>
              <w:spacing w:before="1"/>
              <w:ind w:left="-2"/>
            </w:pPr>
            <w:r w:rsidRPr="79CA7041">
              <w:rPr>
                <w:b/>
                <w:bCs/>
              </w:rPr>
              <w:t>Cosyntropin Stim</w:t>
            </w:r>
          </w:p>
        </w:tc>
      </w:tr>
      <w:tr w:rsidR="79CA7041" w14:paraId="6409DB9E" w14:textId="77777777" w:rsidTr="00471C97">
        <w:trPr>
          <w:trHeight w:val="1605"/>
        </w:trPr>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1C055" w14:textId="7AFBFB29" w:rsidR="79CA7041" w:rsidRDefault="79CA7041" w:rsidP="79CA7041">
            <w:pPr>
              <w:pStyle w:val="TableParagraph"/>
              <w:spacing w:line="267" w:lineRule="exact"/>
              <w:ind w:left="6"/>
            </w:pPr>
            <w:r w:rsidRPr="79CA7041">
              <w:rPr>
                <w:b/>
                <w:bCs/>
              </w:rPr>
              <w:t>Primary</w:t>
            </w:r>
          </w:p>
        </w:tc>
        <w:tc>
          <w:tcPr>
            <w:tcW w:w="1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A31D7" w14:textId="0F5BC497" w:rsidR="79CA7041" w:rsidRDefault="79CA7041" w:rsidP="79CA7041">
            <w:pPr>
              <w:pStyle w:val="TableParagraph"/>
              <w:spacing w:line="267" w:lineRule="exact"/>
            </w:pPr>
            <w:r w:rsidRPr="79CA7041">
              <w:t>Low</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F08B2" w14:textId="1402CC6F" w:rsidR="79CA7041" w:rsidRDefault="79CA7041" w:rsidP="79CA7041">
            <w:pPr>
              <w:pStyle w:val="TableParagraph"/>
              <w:spacing w:line="267" w:lineRule="exact"/>
            </w:pPr>
            <w:r w:rsidRPr="79CA7041">
              <w:t>Low</w:t>
            </w:r>
          </w:p>
        </w:tc>
        <w:tc>
          <w:tcPr>
            <w:tcW w:w="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F2D9D" w14:textId="101152C8" w:rsidR="79CA7041" w:rsidRDefault="79CA7041" w:rsidP="79CA7041">
            <w:pPr>
              <w:pStyle w:val="TableParagraph"/>
              <w:spacing w:line="267" w:lineRule="exact"/>
              <w:ind w:left="1"/>
            </w:pPr>
            <w:r w:rsidRPr="79CA7041">
              <w:t>High</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D4EA9" w14:textId="061DFFE9" w:rsidR="79CA7041" w:rsidRDefault="79CA7041" w:rsidP="79CA7041">
            <w:pPr>
              <w:pStyle w:val="TableParagraph"/>
              <w:spacing w:line="267" w:lineRule="exact"/>
              <w:ind w:left="1"/>
            </w:pPr>
            <w:r w:rsidRPr="79CA7041">
              <w:t>High</w:t>
            </w: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A2FFC" w14:textId="157D9B97" w:rsidR="79CA7041" w:rsidRDefault="79CA7041" w:rsidP="79CA7041">
            <w:pPr>
              <w:pStyle w:val="TableParagraph"/>
              <w:spacing w:line="267" w:lineRule="exact"/>
              <w:ind w:left="0"/>
            </w:pPr>
            <w:r w:rsidRPr="79CA7041">
              <w:t>Low</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6E4EB" w14:textId="1FA48EF8" w:rsidR="79CA7041" w:rsidRDefault="79CA7041" w:rsidP="79CA7041">
            <w:pPr>
              <w:pStyle w:val="TableParagraph"/>
              <w:ind w:left="-1"/>
            </w:pPr>
            <w:r w:rsidRPr="79CA7041">
              <w:t>Hyperpigment</w:t>
            </w:r>
            <w:r w:rsidR="00471C97">
              <w:t>ed</w:t>
            </w:r>
            <w:r w:rsidRPr="79CA7041">
              <w:t>; low Na, elevated K; more likely to be hypotensive or present in adrenal</w:t>
            </w:r>
          </w:p>
          <w:p w14:paraId="115DFA80" w14:textId="2EA39B4B" w:rsidR="79CA7041" w:rsidRDefault="79CA7041" w:rsidP="79CA7041">
            <w:pPr>
              <w:pStyle w:val="TableParagraph"/>
              <w:spacing w:line="247" w:lineRule="exact"/>
              <w:ind w:left="-1"/>
            </w:pPr>
            <w:r w:rsidRPr="79CA7041">
              <w:t>crisis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D89F8" w14:textId="01B37082" w:rsidR="79CA7041" w:rsidRDefault="79CA7041" w:rsidP="79CA7041">
            <w:pPr>
              <w:pStyle w:val="TableParagraph"/>
              <w:spacing w:line="267" w:lineRule="exact"/>
              <w:ind w:left="-2"/>
            </w:pPr>
            <w:r w:rsidRPr="79CA7041">
              <w:t>Minimal/no response</w:t>
            </w:r>
          </w:p>
        </w:tc>
      </w:tr>
      <w:tr w:rsidR="79CA7041" w14:paraId="0A67E5DE" w14:textId="77777777" w:rsidTr="00471C97">
        <w:trPr>
          <w:trHeight w:val="525"/>
        </w:trPr>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95393" w14:textId="6D7A9EFD" w:rsidR="79CA7041" w:rsidRDefault="79CA7041" w:rsidP="79CA7041">
            <w:pPr>
              <w:pStyle w:val="TableParagraph"/>
              <w:spacing w:before="1"/>
              <w:ind w:left="6"/>
            </w:pPr>
            <w:r w:rsidRPr="79CA7041">
              <w:rPr>
                <w:b/>
                <w:bCs/>
              </w:rPr>
              <w:t>Central</w:t>
            </w:r>
          </w:p>
        </w:tc>
        <w:tc>
          <w:tcPr>
            <w:tcW w:w="1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0062A" w14:textId="255D4F23" w:rsidR="79CA7041" w:rsidRDefault="79CA7041" w:rsidP="79CA7041">
            <w:pPr>
              <w:pStyle w:val="TableParagraph"/>
              <w:spacing w:before="1"/>
            </w:pPr>
            <w:r w:rsidRPr="79CA7041">
              <w:t>Low</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4DE3C" w14:textId="428AA261" w:rsidR="79CA7041" w:rsidRDefault="00DC5F0F" w:rsidP="79CA7041">
            <w:pPr>
              <w:pStyle w:val="TableParagraph"/>
              <w:spacing w:before="1"/>
            </w:pPr>
            <w:r>
              <w:t>NML</w:t>
            </w:r>
          </w:p>
        </w:tc>
        <w:tc>
          <w:tcPr>
            <w:tcW w:w="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B1B540" w14:textId="14BA7B3A" w:rsidR="79CA7041" w:rsidRDefault="00DC5F0F" w:rsidP="79CA7041">
            <w:pPr>
              <w:pStyle w:val="TableParagraph"/>
              <w:spacing w:before="1"/>
              <w:ind w:left="1"/>
            </w:pPr>
            <w:r>
              <w:t>NML</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1CDEB" w14:textId="355C0069" w:rsidR="79CA7041" w:rsidRDefault="79CA7041" w:rsidP="79CA7041">
            <w:pPr>
              <w:pStyle w:val="TableParagraph"/>
              <w:spacing w:line="270" w:lineRule="atLeast"/>
              <w:ind w:left="1" w:right="157"/>
            </w:pPr>
            <w:r w:rsidRPr="79CA7041">
              <w:t>Low</w:t>
            </w: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7E3157" w14:textId="217495C9" w:rsidR="79CA7041" w:rsidRDefault="79CA7041" w:rsidP="79CA7041">
            <w:pPr>
              <w:pStyle w:val="TableParagraph"/>
              <w:spacing w:before="1"/>
              <w:ind w:left="0"/>
            </w:pPr>
            <w:r w:rsidRPr="79CA7041">
              <w:t>Can be low</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212BA" w14:textId="7324BC49" w:rsidR="79CA7041" w:rsidRDefault="79CA7041" w:rsidP="79CA7041">
            <w:pPr>
              <w:pStyle w:val="TableParagraph"/>
              <w:spacing w:line="270" w:lineRule="atLeast"/>
              <w:ind w:left="-1" w:right="312"/>
            </w:pPr>
            <w:r w:rsidRPr="79CA7041">
              <w:t>Can have low Na but normal K</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5188F" w14:textId="0B921195" w:rsidR="79CA7041" w:rsidRDefault="79CA7041" w:rsidP="79CA7041">
            <w:pPr>
              <w:pStyle w:val="TableParagraph"/>
              <w:spacing w:before="1"/>
              <w:ind w:left="-2"/>
            </w:pPr>
            <w:r w:rsidRPr="79CA7041">
              <w:t>Modest response</w:t>
            </w:r>
          </w:p>
        </w:tc>
      </w:tr>
    </w:tbl>
    <w:p w14:paraId="02AA71E4" w14:textId="4D09A083" w:rsidR="79CA7041" w:rsidRDefault="79CA7041" w:rsidP="79CA7041">
      <w:pPr>
        <w:widowControl w:val="0"/>
        <w:rPr>
          <w:rFonts w:ascii="Calibri" w:eastAsia="Calibri" w:hAnsi="Calibri" w:cs="Calibri"/>
          <w:color w:val="000000" w:themeColor="text1"/>
        </w:rPr>
      </w:pPr>
    </w:p>
    <w:p w14:paraId="5204A0E8" w14:textId="5067725C" w:rsidR="6BEDB56A" w:rsidRDefault="6BEDB56A" w:rsidP="79CA7041">
      <w:pPr>
        <w:widowControl w:val="0"/>
        <w:spacing w:before="1"/>
        <w:ind w:left="129"/>
        <w:rPr>
          <w:rFonts w:ascii="Calibri" w:eastAsia="Calibri" w:hAnsi="Calibri" w:cs="Calibri"/>
          <w:color w:val="000000" w:themeColor="text1"/>
        </w:rPr>
      </w:pPr>
      <w:r w:rsidRPr="79CA7041">
        <w:rPr>
          <w:rFonts w:ascii="Calibri" w:eastAsia="Calibri" w:hAnsi="Calibri" w:cs="Calibri"/>
          <w:color w:val="000000" w:themeColor="text1"/>
        </w:rPr>
        <w:t>Our patient:</w:t>
      </w:r>
    </w:p>
    <w:p w14:paraId="77915E86" w14:textId="304660B4" w:rsidR="6BEDB56A" w:rsidRDefault="6BEDB56A" w:rsidP="79CA7041">
      <w:pPr>
        <w:widowControl w:val="0"/>
        <w:ind w:left="849"/>
        <w:rPr>
          <w:rFonts w:ascii="Calibri" w:eastAsia="Calibri" w:hAnsi="Calibri" w:cs="Calibri"/>
          <w:color w:val="000000" w:themeColor="text1"/>
        </w:rPr>
      </w:pPr>
      <w:r w:rsidRPr="79CA7041">
        <w:rPr>
          <w:rFonts w:ascii="Calibri" w:eastAsia="Calibri" w:hAnsi="Calibri" w:cs="Calibri"/>
          <w:color w:val="000000" w:themeColor="text1"/>
        </w:rPr>
        <w:t>Serum ACTH: 245 (H)</w:t>
      </w:r>
    </w:p>
    <w:p w14:paraId="5119964D" w14:textId="2D363E6C" w:rsidR="6BEDB56A" w:rsidRDefault="6BEDB56A" w:rsidP="79CA7041">
      <w:pPr>
        <w:widowControl w:val="0"/>
        <w:ind w:left="849"/>
        <w:rPr>
          <w:rFonts w:ascii="Calibri" w:eastAsia="Calibri" w:hAnsi="Calibri" w:cs="Calibri"/>
          <w:color w:val="000000" w:themeColor="text1"/>
        </w:rPr>
      </w:pPr>
      <w:r w:rsidRPr="79CA7041">
        <w:t xml:space="preserve">Baseline serum cortisol: 0.4 ug/dL </w:t>
      </w:r>
    </w:p>
    <w:p w14:paraId="5F8A83F6" w14:textId="1C5A174E" w:rsidR="6BEDB56A" w:rsidRDefault="6BEDB56A" w:rsidP="79CA7041">
      <w:pPr>
        <w:widowControl w:val="0"/>
        <w:ind w:left="849"/>
        <w:rPr>
          <w:rFonts w:ascii="Calibri" w:eastAsia="Calibri" w:hAnsi="Calibri" w:cs="Calibri"/>
          <w:color w:val="000000" w:themeColor="text1"/>
        </w:rPr>
      </w:pPr>
      <w:r w:rsidRPr="79CA7041">
        <w:t xml:space="preserve">Cosyntropin stim test: </w:t>
      </w:r>
      <w:r w:rsidR="00876AD9">
        <w:t>no response (probably not indicated given the significantly low cortisol level)</w:t>
      </w:r>
    </w:p>
    <w:p w14:paraId="5E8F1A30" w14:textId="71B13E04" w:rsidR="79CA7041" w:rsidRDefault="5CEE8527" w:rsidP="0D035DA6">
      <w:pPr>
        <w:widowControl w:val="0"/>
        <w:spacing w:before="71"/>
        <w:ind w:left="849"/>
        <w:rPr>
          <w:rFonts w:ascii="Calibri" w:eastAsia="Calibri" w:hAnsi="Calibri" w:cs="Calibri"/>
          <w:color w:val="000000" w:themeColor="text1"/>
        </w:rPr>
      </w:pPr>
      <w:r w:rsidRPr="79CA7041">
        <w:rPr>
          <w:rFonts w:ascii="Calibri" w:eastAsia="Calibri" w:hAnsi="Calibri" w:cs="Calibri"/>
          <w:color w:val="000000" w:themeColor="text1"/>
        </w:rPr>
        <w:t>CT abdomen: bilateral adrenal hemorrhage, thought to be related to recent initiation of anticoagulation and supratherapeutic INR. No evidence of DIC, HIT, malignancy, embolic source.</w:t>
      </w:r>
    </w:p>
    <w:p w14:paraId="052C6018" w14:textId="07558B72" w:rsidR="5CEE8527" w:rsidRDefault="5CEE8527" w:rsidP="00325EDE">
      <w:pPr>
        <w:pStyle w:val="Heading2"/>
        <w:widowControl w:val="0"/>
        <w:numPr>
          <w:ilvl w:val="0"/>
          <w:numId w:val="12"/>
        </w:numPr>
        <w:tabs>
          <w:tab w:val="left" w:pos="850"/>
        </w:tabs>
        <w:spacing w:before="1"/>
        <w:ind w:right="237"/>
        <w:rPr>
          <w:rFonts w:ascii="Calibri" w:eastAsia="Calibri" w:hAnsi="Calibri" w:cs="Calibri"/>
          <w:b/>
          <w:bCs/>
          <w:color w:val="000000" w:themeColor="text1"/>
          <w:sz w:val="22"/>
          <w:szCs w:val="22"/>
        </w:rPr>
      </w:pPr>
      <w:r w:rsidRPr="79CA7041">
        <w:rPr>
          <w:rFonts w:ascii="Calibri" w:eastAsia="Calibri" w:hAnsi="Calibri" w:cs="Calibri"/>
          <w:b/>
          <w:bCs/>
          <w:color w:val="000000" w:themeColor="text1"/>
          <w:sz w:val="22"/>
          <w:szCs w:val="22"/>
        </w:rPr>
        <w:t>But wait, I thought this was endocrine emergency half day! Why are we spending all this time on pathophysiology? You’re right – in these cases, stabilize the patient first and then start your work up. How will you treat this patient?</w:t>
      </w:r>
    </w:p>
    <w:p w14:paraId="13D0FB51" w14:textId="47476479" w:rsidR="00273270" w:rsidRDefault="00273270" w:rsidP="00325EDE">
      <w:pPr>
        <w:pStyle w:val="ListParagraph"/>
        <w:widowControl w:val="0"/>
        <w:numPr>
          <w:ilvl w:val="1"/>
          <w:numId w:val="9"/>
        </w:numPr>
        <w:tabs>
          <w:tab w:val="left" w:pos="1569"/>
          <w:tab w:val="left" w:pos="1570"/>
        </w:tabs>
        <w:ind w:hanging="361"/>
        <w:rPr>
          <w:rFonts w:ascii="Calibri" w:eastAsia="Calibri" w:hAnsi="Calibri" w:cs="Calibri"/>
          <w:i/>
          <w:iCs/>
          <w:color w:val="000000" w:themeColor="text1"/>
          <w:u w:val="single"/>
        </w:rPr>
      </w:pPr>
      <w:r w:rsidRPr="00BF083A">
        <w:rPr>
          <w:rFonts w:ascii="Calibri" w:eastAsia="Calibri" w:hAnsi="Calibri" w:cs="Calibri"/>
          <w:i/>
          <w:iCs/>
          <w:color w:val="000000" w:themeColor="text1"/>
          <w:u w:val="single"/>
        </w:rPr>
        <w:t>If you suspect adrenal crisis, treat</w:t>
      </w:r>
      <w:r w:rsidR="00BF083A" w:rsidRPr="00BF083A">
        <w:rPr>
          <w:rFonts w:ascii="Calibri" w:eastAsia="Calibri" w:hAnsi="Calibri" w:cs="Calibri"/>
          <w:i/>
          <w:iCs/>
          <w:color w:val="000000" w:themeColor="text1"/>
          <w:u w:val="single"/>
        </w:rPr>
        <w:t>ment should NOT BE DELAYED for diagnostic tests.</w:t>
      </w:r>
    </w:p>
    <w:p w14:paraId="2E789DB5" w14:textId="60306B85" w:rsidR="003B55F8" w:rsidRPr="00861C40" w:rsidRDefault="003B55F8" w:rsidP="003B55F8">
      <w:pPr>
        <w:pStyle w:val="ListParagraph"/>
        <w:widowControl w:val="0"/>
        <w:numPr>
          <w:ilvl w:val="2"/>
          <w:numId w:val="9"/>
        </w:numPr>
        <w:tabs>
          <w:tab w:val="left" w:pos="1569"/>
          <w:tab w:val="left" w:pos="1570"/>
        </w:tabs>
        <w:rPr>
          <w:rFonts w:ascii="Calibri" w:eastAsia="Calibri" w:hAnsi="Calibri" w:cs="Calibri"/>
          <w:i/>
          <w:iCs/>
          <w:color w:val="000000" w:themeColor="text1"/>
          <w:u w:val="single"/>
        </w:rPr>
      </w:pPr>
      <w:r>
        <w:rPr>
          <w:rFonts w:ascii="Calibri" w:eastAsia="Calibri" w:hAnsi="Calibri" w:cs="Calibri"/>
          <w:color w:val="000000" w:themeColor="text1"/>
        </w:rPr>
        <w:t xml:space="preserve">If you start hydrocortisone prior to </w:t>
      </w:r>
      <w:r w:rsidR="00E472E2">
        <w:rPr>
          <w:rFonts w:ascii="Calibri" w:eastAsia="Calibri" w:hAnsi="Calibri" w:cs="Calibri"/>
          <w:color w:val="000000" w:themeColor="text1"/>
        </w:rPr>
        <w:t xml:space="preserve">obtaining a cortisol level, </w:t>
      </w:r>
      <w:r w:rsidR="00437294">
        <w:rPr>
          <w:rFonts w:ascii="Calibri" w:eastAsia="Calibri" w:hAnsi="Calibri" w:cs="Calibri"/>
          <w:color w:val="000000" w:themeColor="text1"/>
        </w:rPr>
        <w:t>be aware that this will artificially elevate your cortisol level.</w:t>
      </w:r>
    </w:p>
    <w:p w14:paraId="07C480E8" w14:textId="1E96DD0A" w:rsidR="00861C40" w:rsidRPr="00BF083A" w:rsidRDefault="00861C40" w:rsidP="00861C40">
      <w:pPr>
        <w:pStyle w:val="ListParagraph"/>
        <w:widowControl w:val="0"/>
        <w:numPr>
          <w:ilvl w:val="3"/>
          <w:numId w:val="9"/>
        </w:numPr>
        <w:tabs>
          <w:tab w:val="left" w:pos="1569"/>
          <w:tab w:val="left" w:pos="1570"/>
        </w:tabs>
        <w:rPr>
          <w:rFonts w:ascii="Calibri" w:eastAsia="Calibri" w:hAnsi="Calibri" w:cs="Calibri"/>
          <w:i/>
          <w:iCs/>
          <w:color w:val="000000" w:themeColor="text1"/>
          <w:u w:val="single"/>
        </w:rPr>
      </w:pPr>
      <w:r>
        <w:rPr>
          <w:rFonts w:ascii="Calibri" w:eastAsia="Calibri" w:hAnsi="Calibri" w:cs="Calibri"/>
          <w:color w:val="000000" w:themeColor="text1"/>
        </w:rPr>
        <w:t>How would you make the diagnosis then? Expert question maybe?</w:t>
      </w:r>
    </w:p>
    <w:p w14:paraId="6A3A02CB" w14:textId="29C55EC2" w:rsidR="00B02C01" w:rsidRDefault="001C1B0C" w:rsidP="00325EDE">
      <w:pPr>
        <w:pStyle w:val="ListParagraph"/>
        <w:widowControl w:val="0"/>
        <w:numPr>
          <w:ilvl w:val="1"/>
          <w:numId w:val="9"/>
        </w:numPr>
        <w:tabs>
          <w:tab w:val="left" w:pos="1569"/>
          <w:tab w:val="left" w:pos="1570"/>
        </w:tabs>
        <w:ind w:hanging="361"/>
        <w:rPr>
          <w:rFonts w:ascii="Calibri" w:eastAsia="Calibri" w:hAnsi="Calibri" w:cs="Calibri"/>
          <w:color w:val="000000" w:themeColor="text1"/>
        </w:rPr>
      </w:pPr>
      <w:r>
        <w:rPr>
          <w:rFonts w:ascii="Calibri" w:eastAsia="Calibri" w:hAnsi="Calibri" w:cs="Calibri"/>
          <w:color w:val="000000" w:themeColor="text1"/>
        </w:rPr>
        <w:t>Steroids –</w:t>
      </w:r>
      <w:r w:rsidR="001B5F5A">
        <w:rPr>
          <w:rFonts w:ascii="Calibri" w:eastAsia="Calibri" w:hAnsi="Calibri" w:cs="Calibri"/>
          <w:color w:val="000000" w:themeColor="text1"/>
        </w:rPr>
        <w:t xml:space="preserve"> </w:t>
      </w:r>
      <w:r w:rsidR="0027167B">
        <w:rPr>
          <w:rFonts w:ascii="Calibri" w:eastAsia="Calibri" w:hAnsi="Calibri" w:cs="Calibri"/>
          <w:color w:val="000000" w:themeColor="text1"/>
        </w:rPr>
        <w:t xml:space="preserve">give hydrocortisone 100 mg </w:t>
      </w:r>
      <w:r w:rsidR="00635216">
        <w:rPr>
          <w:rFonts w:ascii="Calibri" w:eastAsia="Calibri" w:hAnsi="Calibri" w:cs="Calibri"/>
          <w:color w:val="000000" w:themeColor="text1"/>
        </w:rPr>
        <w:t xml:space="preserve">IV bolus, then 50 mg </w:t>
      </w:r>
      <w:r w:rsidR="00795C82">
        <w:rPr>
          <w:rFonts w:ascii="Calibri" w:eastAsia="Calibri" w:hAnsi="Calibri" w:cs="Calibri"/>
          <w:color w:val="000000" w:themeColor="text1"/>
        </w:rPr>
        <w:t>IV q6h.</w:t>
      </w:r>
      <w:r w:rsidR="00E33F0B">
        <w:rPr>
          <w:rFonts w:ascii="Calibri" w:eastAsia="Calibri" w:hAnsi="Calibri" w:cs="Calibri"/>
          <w:color w:val="000000" w:themeColor="text1"/>
        </w:rPr>
        <w:t xml:space="preserve"> </w:t>
      </w:r>
    </w:p>
    <w:p w14:paraId="46BDF229" w14:textId="4F14DE6B" w:rsidR="002D1740" w:rsidRDefault="00B02C01" w:rsidP="00B02C01">
      <w:pPr>
        <w:pStyle w:val="ListParagraph"/>
        <w:widowControl w:val="0"/>
        <w:numPr>
          <w:ilvl w:val="2"/>
          <w:numId w:val="9"/>
        </w:numPr>
        <w:tabs>
          <w:tab w:val="left" w:pos="1569"/>
          <w:tab w:val="left" w:pos="1570"/>
        </w:tabs>
        <w:rPr>
          <w:rFonts w:ascii="Calibri" w:eastAsia="Calibri" w:hAnsi="Calibri" w:cs="Calibri"/>
          <w:color w:val="000000" w:themeColor="text1"/>
        </w:rPr>
      </w:pPr>
      <w:r>
        <w:rPr>
          <w:rFonts w:ascii="Calibri" w:eastAsia="Calibri" w:hAnsi="Calibri" w:cs="Calibri"/>
          <w:color w:val="000000" w:themeColor="text1"/>
        </w:rPr>
        <w:t xml:space="preserve">Continue until vital signs </w:t>
      </w:r>
      <w:r w:rsidR="000452BA">
        <w:rPr>
          <w:rFonts w:ascii="Calibri" w:eastAsia="Calibri" w:hAnsi="Calibri" w:cs="Calibri"/>
          <w:color w:val="000000" w:themeColor="text1"/>
        </w:rPr>
        <w:t xml:space="preserve">stabilize </w:t>
      </w:r>
      <w:r w:rsidR="002D1740">
        <w:rPr>
          <w:rFonts w:ascii="Calibri" w:eastAsia="Calibri" w:hAnsi="Calibri" w:cs="Calibri"/>
          <w:color w:val="000000" w:themeColor="text1"/>
        </w:rPr>
        <w:t>and has capacity to take oral medications</w:t>
      </w:r>
      <w:r w:rsidR="002C6332">
        <w:rPr>
          <w:rFonts w:ascii="Calibri" w:eastAsia="Calibri" w:hAnsi="Calibri" w:cs="Calibri"/>
          <w:color w:val="000000" w:themeColor="text1"/>
        </w:rPr>
        <w:t>. Typically continue IV for 1-3 days.</w:t>
      </w:r>
    </w:p>
    <w:p w14:paraId="5178CD01" w14:textId="0A8A552F" w:rsidR="001C1B0C" w:rsidRDefault="002D1740" w:rsidP="00B02C01">
      <w:pPr>
        <w:pStyle w:val="ListParagraph"/>
        <w:widowControl w:val="0"/>
        <w:numPr>
          <w:ilvl w:val="2"/>
          <w:numId w:val="9"/>
        </w:numPr>
        <w:tabs>
          <w:tab w:val="left" w:pos="1569"/>
          <w:tab w:val="left" w:pos="1570"/>
        </w:tabs>
        <w:rPr>
          <w:rFonts w:ascii="Calibri" w:eastAsia="Calibri" w:hAnsi="Calibri" w:cs="Calibri"/>
          <w:color w:val="000000" w:themeColor="text1"/>
        </w:rPr>
      </w:pPr>
      <w:r>
        <w:rPr>
          <w:rFonts w:ascii="Calibri" w:eastAsia="Calibri" w:hAnsi="Calibri" w:cs="Calibri"/>
          <w:color w:val="000000" w:themeColor="text1"/>
        </w:rPr>
        <w:t>Mineralocorticoid</w:t>
      </w:r>
      <w:r w:rsidR="00160E6B">
        <w:rPr>
          <w:rFonts w:ascii="Calibri" w:eastAsia="Calibri" w:hAnsi="Calibri" w:cs="Calibri"/>
          <w:color w:val="000000" w:themeColor="text1"/>
        </w:rPr>
        <w:t xml:space="preserve"> replacement is not necessary acu</w:t>
      </w:r>
      <w:r w:rsidR="003D56E2">
        <w:rPr>
          <w:rFonts w:ascii="Calibri" w:eastAsia="Calibri" w:hAnsi="Calibri" w:cs="Calibri"/>
          <w:color w:val="000000" w:themeColor="text1"/>
        </w:rPr>
        <w:t>tely</w:t>
      </w:r>
      <w:r w:rsidR="00A9320A">
        <w:rPr>
          <w:rFonts w:ascii="Calibri" w:eastAsia="Calibri" w:hAnsi="Calibri" w:cs="Calibri"/>
          <w:color w:val="000000" w:themeColor="text1"/>
        </w:rPr>
        <w:t xml:space="preserve"> given the high doses of hydrocortisone and </w:t>
      </w:r>
      <w:r w:rsidR="00601C84">
        <w:rPr>
          <w:rFonts w:ascii="Calibri" w:eastAsia="Calibri" w:hAnsi="Calibri" w:cs="Calibri"/>
          <w:color w:val="000000" w:themeColor="text1"/>
        </w:rPr>
        <w:t>cross reactivity with mineralocorticoid activity.</w:t>
      </w:r>
    </w:p>
    <w:p w14:paraId="65F216B4" w14:textId="28F2EA0F" w:rsidR="5CEE8527" w:rsidRDefault="5CEE8527" w:rsidP="00325EDE">
      <w:pPr>
        <w:pStyle w:val="ListParagraph"/>
        <w:widowControl w:val="0"/>
        <w:numPr>
          <w:ilvl w:val="1"/>
          <w:numId w:val="9"/>
        </w:numPr>
        <w:tabs>
          <w:tab w:val="left" w:pos="1569"/>
          <w:tab w:val="left" w:pos="1570"/>
        </w:tabs>
        <w:ind w:hanging="361"/>
        <w:rPr>
          <w:rFonts w:ascii="Calibri" w:eastAsia="Calibri" w:hAnsi="Calibri" w:cs="Calibri"/>
          <w:color w:val="000000" w:themeColor="text1"/>
        </w:rPr>
      </w:pPr>
      <w:r w:rsidRPr="79CA7041">
        <w:rPr>
          <w:rFonts w:ascii="Calibri" w:eastAsia="Calibri" w:hAnsi="Calibri" w:cs="Calibri"/>
          <w:color w:val="000000" w:themeColor="text1"/>
        </w:rPr>
        <w:t>IVF – bolus</w:t>
      </w:r>
      <w:r w:rsidR="00453FA5">
        <w:rPr>
          <w:rFonts w:ascii="Calibri" w:eastAsia="Calibri" w:hAnsi="Calibri" w:cs="Calibri"/>
          <w:color w:val="000000" w:themeColor="text1"/>
        </w:rPr>
        <w:t xml:space="preserve"> isotonic fluids</w:t>
      </w:r>
      <w:r w:rsidRPr="79CA7041">
        <w:rPr>
          <w:rFonts w:ascii="Calibri" w:eastAsia="Calibri" w:hAnsi="Calibri" w:cs="Calibri"/>
          <w:color w:val="000000" w:themeColor="text1"/>
        </w:rPr>
        <w:t xml:space="preserve"> immediately</w:t>
      </w:r>
      <w:r w:rsidR="00F51969">
        <w:rPr>
          <w:rFonts w:ascii="Calibri" w:eastAsia="Calibri" w:hAnsi="Calibri" w:cs="Calibri"/>
          <w:color w:val="000000" w:themeColor="text1"/>
        </w:rPr>
        <w:t>; typically 1-3 L. Often use normal saline here for the sodium load.</w:t>
      </w:r>
    </w:p>
    <w:p w14:paraId="007E4762" w14:textId="01BBE7B2" w:rsidR="5CEE8527" w:rsidRDefault="5CEE8527" w:rsidP="00325EDE">
      <w:pPr>
        <w:pStyle w:val="ListParagraph"/>
        <w:widowControl w:val="0"/>
        <w:numPr>
          <w:ilvl w:val="1"/>
          <w:numId w:val="9"/>
        </w:numPr>
        <w:tabs>
          <w:tab w:val="left" w:pos="1569"/>
          <w:tab w:val="left" w:pos="1570"/>
        </w:tabs>
        <w:spacing w:before="3"/>
        <w:ind w:hanging="361"/>
        <w:rPr>
          <w:rFonts w:ascii="Calibri" w:eastAsia="Calibri" w:hAnsi="Calibri" w:cs="Calibri"/>
          <w:color w:val="000000" w:themeColor="text1"/>
        </w:rPr>
      </w:pPr>
      <w:r w:rsidRPr="79CA7041">
        <w:rPr>
          <w:rFonts w:ascii="Calibri" w:eastAsia="Calibri" w:hAnsi="Calibri" w:cs="Calibri"/>
          <w:color w:val="000000" w:themeColor="text1"/>
        </w:rPr>
        <w:lastRenderedPageBreak/>
        <w:t>Treat underlying cause, work up sepsis, antibiotics, pressors if needed, etc.</w:t>
      </w:r>
    </w:p>
    <w:p w14:paraId="64B5FFCA" w14:textId="4931FC8A" w:rsidR="79CA7041" w:rsidRPr="00EF7E11" w:rsidRDefault="5CEE8527" w:rsidP="79CA7041">
      <w:pPr>
        <w:pStyle w:val="ListParagraph"/>
        <w:widowControl w:val="0"/>
        <w:numPr>
          <w:ilvl w:val="1"/>
          <w:numId w:val="9"/>
        </w:numPr>
        <w:tabs>
          <w:tab w:val="left" w:pos="1569"/>
          <w:tab w:val="left" w:pos="1570"/>
        </w:tabs>
        <w:ind w:right="324"/>
        <w:rPr>
          <w:rFonts w:ascii="Calibri" w:eastAsia="Calibri" w:hAnsi="Calibri" w:cs="Calibri"/>
          <w:color w:val="000000" w:themeColor="text1"/>
        </w:rPr>
      </w:pPr>
      <w:r w:rsidRPr="79CA7041">
        <w:rPr>
          <w:rFonts w:ascii="Calibri" w:eastAsia="Calibri" w:hAnsi="Calibri" w:cs="Calibri"/>
          <w:color w:val="000000" w:themeColor="text1"/>
        </w:rPr>
        <w:t>**In unconfirmed adrenal insufficiency presenting with concerns for concomitant hypothyroidism, must treat AI prior to initiating replacement thyroid hormones. Supplying thyroxine prior to repleting glucocorticoid deficiency can precipitate a crisis!</w:t>
      </w:r>
    </w:p>
    <w:p w14:paraId="7BA501D4" w14:textId="30BAB65B" w:rsidR="001005E9" w:rsidRPr="001005E9" w:rsidRDefault="5CEE8527" w:rsidP="001005E9">
      <w:pPr>
        <w:pStyle w:val="Heading2"/>
        <w:widowControl w:val="0"/>
        <w:numPr>
          <w:ilvl w:val="0"/>
          <w:numId w:val="9"/>
        </w:numPr>
        <w:tabs>
          <w:tab w:val="left" w:pos="850"/>
          <w:tab w:val="left" w:pos="1569"/>
          <w:tab w:val="left" w:pos="1570"/>
        </w:tabs>
        <w:ind w:right="579"/>
        <w:rPr>
          <w:rFonts w:ascii="Calibri" w:eastAsia="Calibri" w:hAnsi="Calibri" w:cs="Calibri"/>
          <w:b/>
          <w:bCs/>
          <w:color w:val="000000" w:themeColor="text1"/>
          <w:sz w:val="22"/>
          <w:szCs w:val="22"/>
        </w:rPr>
      </w:pPr>
      <w:r w:rsidRPr="001005E9">
        <w:rPr>
          <w:rFonts w:ascii="Calibri" w:eastAsia="Calibri" w:hAnsi="Calibri" w:cs="Calibri"/>
          <w:b/>
          <w:bCs/>
          <w:color w:val="000000" w:themeColor="text1"/>
          <w:sz w:val="22"/>
          <w:szCs w:val="22"/>
        </w:rPr>
        <w:t>Your patient</w:t>
      </w:r>
      <w:r w:rsidR="00B23C46" w:rsidRPr="001005E9">
        <w:rPr>
          <w:rFonts w:ascii="Calibri" w:eastAsia="Calibri" w:hAnsi="Calibri" w:cs="Calibri"/>
          <w:b/>
          <w:bCs/>
          <w:color w:val="000000" w:themeColor="text1"/>
          <w:sz w:val="22"/>
          <w:szCs w:val="22"/>
        </w:rPr>
        <w:t xml:space="preserve"> is ready for discharge. What medications would you like to discharge him on</w:t>
      </w:r>
      <w:r w:rsidR="003C689F" w:rsidRPr="001005E9">
        <w:rPr>
          <w:rFonts w:ascii="Calibri" w:eastAsia="Calibri" w:hAnsi="Calibri" w:cs="Calibri"/>
          <w:b/>
          <w:bCs/>
          <w:color w:val="000000" w:themeColor="text1"/>
          <w:sz w:val="22"/>
          <w:szCs w:val="22"/>
        </w:rPr>
        <w:t xml:space="preserve"> for his adrenal insufficiency? </w:t>
      </w:r>
      <w:r w:rsidR="004A4350" w:rsidRPr="001005E9">
        <w:rPr>
          <w:rFonts w:ascii="Calibri" w:eastAsia="Calibri" w:hAnsi="Calibri" w:cs="Calibri"/>
          <w:b/>
          <w:bCs/>
          <w:color w:val="000000" w:themeColor="text1"/>
          <w:sz w:val="22"/>
          <w:szCs w:val="22"/>
        </w:rPr>
        <w:t xml:space="preserve">Are there any important discharge instructions that you would like to </w:t>
      </w:r>
      <w:r w:rsidR="009B7159" w:rsidRPr="001005E9">
        <w:rPr>
          <w:rFonts w:ascii="Calibri" w:eastAsia="Calibri" w:hAnsi="Calibri" w:cs="Calibri"/>
          <w:b/>
          <w:bCs/>
          <w:color w:val="000000" w:themeColor="text1"/>
          <w:sz w:val="22"/>
          <w:szCs w:val="22"/>
        </w:rPr>
        <w:t>educate him about?</w:t>
      </w:r>
      <w:r w:rsidRPr="001005E9">
        <w:rPr>
          <w:rFonts w:ascii="Calibri" w:eastAsia="Calibri" w:hAnsi="Calibri" w:cs="Calibri"/>
          <w:b/>
          <w:bCs/>
          <w:color w:val="000000" w:themeColor="text1"/>
          <w:sz w:val="22"/>
          <w:szCs w:val="22"/>
        </w:rPr>
        <w:t xml:space="preserve"> </w:t>
      </w:r>
    </w:p>
    <w:p w14:paraId="44039526" w14:textId="0489375D" w:rsidR="001005E9" w:rsidRDefault="001005E9" w:rsidP="001005E9">
      <w:pPr>
        <w:pStyle w:val="Heading2"/>
        <w:widowControl w:val="0"/>
        <w:numPr>
          <w:ilvl w:val="1"/>
          <w:numId w:val="9"/>
        </w:numPr>
        <w:tabs>
          <w:tab w:val="left" w:pos="850"/>
          <w:tab w:val="left" w:pos="1569"/>
          <w:tab w:val="left" w:pos="1570"/>
        </w:tabs>
        <w:ind w:right="579"/>
        <w:rPr>
          <w:rFonts w:ascii="Calibri" w:eastAsia="Calibri" w:hAnsi="Calibri" w:cs="Calibri"/>
          <w:color w:val="000000" w:themeColor="text1"/>
          <w:sz w:val="22"/>
          <w:szCs w:val="22"/>
        </w:rPr>
      </w:pPr>
      <w:r w:rsidRPr="001005E9">
        <w:rPr>
          <w:rFonts w:ascii="Calibri" w:eastAsia="Calibri" w:hAnsi="Calibri" w:cs="Calibri"/>
          <w:color w:val="000000" w:themeColor="text1"/>
          <w:sz w:val="22"/>
          <w:szCs w:val="22"/>
        </w:rPr>
        <w:t>Medication</w:t>
      </w:r>
      <w:r>
        <w:rPr>
          <w:rFonts w:ascii="Calibri" w:eastAsia="Calibri" w:hAnsi="Calibri" w:cs="Calibri"/>
          <w:color w:val="000000" w:themeColor="text1"/>
          <w:sz w:val="22"/>
          <w:szCs w:val="22"/>
        </w:rPr>
        <w:t>s:</w:t>
      </w:r>
    </w:p>
    <w:p w14:paraId="4EBA7D19" w14:textId="457ABA3A" w:rsidR="001005E9" w:rsidRDefault="001005E9" w:rsidP="001005E9">
      <w:pPr>
        <w:pStyle w:val="ListParagraph"/>
        <w:numPr>
          <w:ilvl w:val="2"/>
          <w:numId w:val="9"/>
        </w:numPr>
      </w:pPr>
      <w:r>
        <w:t>Glucocorticoids: Hydrocortisone</w:t>
      </w:r>
      <w:r w:rsidR="00AE35A4">
        <w:t xml:space="preserve"> 15-25 mg total daily dose divided into </w:t>
      </w:r>
      <w:r w:rsidR="007D4496">
        <w:t>2-3 doses</w:t>
      </w:r>
      <w:r w:rsidR="00362432">
        <w:t xml:space="preserve"> with highest dose in the morning and lowest dose in the </w:t>
      </w:r>
      <w:r w:rsidR="00AF022A">
        <w:t>late afternoon</w:t>
      </w:r>
      <w:r w:rsidR="00362432">
        <w:t>.</w:t>
      </w:r>
    </w:p>
    <w:p w14:paraId="0C5760D5" w14:textId="12EBEC45" w:rsidR="00251457" w:rsidRDefault="00251457" w:rsidP="00251457">
      <w:pPr>
        <w:pStyle w:val="ListParagraph"/>
        <w:numPr>
          <w:ilvl w:val="3"/>
          <w:numId w:val="9"/>
        </w:numPr>
      </w:pPr>
      <w:r>
        <w:t xml:space="preserve">If having difficulty with multiple daily doses, can do pred </w:t>
      </w:r>
      <w:r w:rsidR="00075854">
        <w:t>daily, but less ideal.</w:t>
      </w:r>
    </w:p>
    <w:p w14:paraId="669B450D" w14:textId="345847B9" w:rsidR="00116ED5" w:rsidRDefault="00116ED5" w:rsidP="00251457">
      <w:pPr>
        <w:pStyle w:val="ListParagraph"/>
        <w:numPr>
          <w:ilvl w:val="3"/>
          <w:numId w:val="9"/>
        </w:numPr>
      </w:pPr>
      <w:r>
        <w:t xml:space="preserve">Titrate to lowest dose </w:t>
      </w:r>
      <w:r w:rsidR="00AE35CB">
        <w:t xml:space="preserve">to relieve symptoms </w:t>
      </w:r>
      <w:r w:rsidR="0001007E">
        <w:t>and avoids signs/symptoms of glucocorticoid excess.</w:t>
      </w:r>
    </w:p>
    <w:p w14:paraId="1B9A191F" w14:textId="1AA88B88" w:rsidR="00362432" w:rsidRDefault="00362432" w:rsidP="001005E9">
      <w:pPr>
        <w:pStyle w:val="ListParagraph"/>
        <w:numPr>
          <w:ilvl w:val="2"/>
          <w:numId w:val="9"/>
        </w:numPr>
      </w:pPr>
      <w:r>
        <w:t xml:space="preserve">Mineralocorticoid: fludrocortisone </w:t>
      </w:r>
      <w:r w:rsidR="00C75E22">
        <w:t>0.05-</w:t>
      </w:r>
      <w:r w:rsidR="00871301">
        <w:t>0.1 mg/day.</w:t>
      </w:r>
    </w:p>
    <w:p w14:paraId="668B38A4" w14:textId="68959B4E" w:rsidR="004E1D6B" w:rsidRDefault="004E1D6B" w:rsidP="004E1D6B">
      <w:pPr>
        <w:pStyle w:val="ListParagraph"/>
        <w:numPr>
          <w:ilvl w:val="3"/>
          <w:numId w:val="9"/>
        </w:numPr>
      </w:pPr>
      <w:r>
        <w:t xml:space="preserve">Might need to be increased in the summer when salt loss </w:t>
      </w:r>
      <w:r w:rsidR="00203970">
        <w:t>increases.</w:t>
      </w:r>
    </w:p>
    <w:p w14:paraId="72A80681" w14:textId="0CF9E2E3" w:rsidR="00CE3F96" w:rsidRDefault="00CE3F96" w:rsidP="005A0C6D">
      <w:pPr>
        <w:pStyle w:val="ListParagraph"/>
        <w:numPr>
          <w:ilvl w:val="3"/>
          <w:numId w:val="9"/>
        </w:numPr>
      </w:pPr>
      <w:r>
        <w:t xml:space="preserve">If they develop primary hypertension, </w:t>
      </w:r>
      <w:r w:rsidR="00C37C56">
        <w:t>treat with sodium restriction</w:t>
      </w:r>
      <w:r w:rsidR="006927DC">
        <w:t xml:space="preserve"> and a lower </w:t>
      </w:r>
      <w:r w:rsidR="001D46F7">
        <w:t xml:space="preserve">dose of fludrocortisone. </w:t>
      </w:r>
      <w:r w:rsidR="00040793">
        <w:t>DO NOT USE diuretics or spiron</w:t>
      </w:r>
      <w:r w:rsidR="00C71BBB">
        <w:t>olactone</w:t>
      </w:r>
      <w:r w:rsidR="00804B7C">
        <w:t xml:space="preserve">, since you are counter acting </w:t>
      </w:r>
      <w:r w:rsidR="00F36B66">
        <w:t>the fludrocortisone.</w:t>
      </w:r>
    </w:p>
    <w:p w14:paraId="52FECF09" w14:textId="3807B7C0" w:rsidR="00B02A83" w:rsidRDefault="32B781AB" w:rsidP="005A0C6D">
      <w:pPr>
        <w:pStyle w:val="ListParagraph"/>
        <w:numPr>
          <w:ilvl w:val="3"/>
          <w:numId w:val="9"/>
        </w:numPr>
      </w:pPr>
      <w:r>
        <w:t>Mineralocorticoid is</w:t>
      </w:r>
      <w:r w:rsidR="512905A3">
        <w:t xml:space="preserve"> almost never required </w:t>
      </w:r>
      <w:r w:rsidR="58003F1E">
        <w:t>in secondary AI.</w:t>
      </w:r>
    </w:p>
    <w:p w14:paraId="1E9399D9" w14:textId="10C536F3" w:rsidR="00D626E2" w:rsidRDefault="00D626E2" w:rsidP="005A0C6D">
      <w:pPr>
        <w:pStyle w:val="ListParagraph"/>
        <w:numPr>
          <w:ilvl w:val="3"/>
          <w:numId w:val="9"/>
        </w:numPr>
      </w:pPr>
      <w:r>
        <w:t xml:space="preserve">Titrate based on </w:t>
      </w:r>
      <w:r w:rsidR="00824764">
        <w:t xml:space="preserve">vital signs, </w:t>
      </w:r>
      <w:r w:rsidR="0067775A">
        <w:t xml:space="preserve">serum potassium, </w:t>
      </w:r>
      <w:r w:rsidR="0082234C">
        <w:t>plasma renin activity.</w:t>
      </w:r>
    </w:p>
    <w:p w14:paraId="632E6DF9" w14:textId="2D0073F3" w:rsidR="00A44FCD" w:rsidRPr="001005E9" w:rsidRDefault="00663246" w:rsidP="00A44FCD">
      <w:pPr>
        <w:pStyle w:val="ListParagraph"/>
        <w:numPr>
          <w:ilvl w:val="2"/>
          <w:numId w:val="9"/>
        </w:numPr>
      </w:pPr>
      <w:r>
        <w:t>Maybe stop their warfarin too? They should be on a DOAC if no contraindications for a lower bleeding risk.</w:t>
      </w:r>
    </w:p>
    <w:p w14:paraId="3D05CAA2" w14:textId="6BD0413B" w:rsidR="00C22784" w:rsidRPr="00C22784" w:rsidRDefault="00335A08" w:rsidP="00C22784">
      <w:pPr>
        <w:pStyle w:val="Heading2"/>
        <w:widowControl w:val="0"/>
        <w:numPr>
          <w:ilvl w:val="1"/>
          <w:numId w:val="9"/>
        </w:numPr>
        <w:tabs>
          <w:tab w:val="left" w:pos="850"/>
          <w:tab w:val="left" w:pos="1569"/>
          <w:tab w:val="left" w:pos="1570"/>
        </w:tabs>
        <w:ind w:right="579"/>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Sick Day Rules during </w:t>
      </w:r>
      <w:r w:rsidR="009B22DC">
        <w:rPr>
          <w:rFonts w:ascii="Calibri" w:eastAsia="Calibri" w:hAnsi="Calibri" w:cs="Calibri"/>
          <w:color w:val="000000" w:themeColor="text1"/>
          <w:sz w:val="22"/>
          <w:szCs w:val="22"/>
        </w:rPr>
        <w:t>illness and surgery</w:t>
      </w:r>
    </w:p>
    <w:p w14:paraId="1D3C21F1" w14:textId="28213C48" w:rsidR="5CEE8527" w:rsidRPr="001005E9" w:rsidRDefault="5CEE8527" w:rsidP="00C22784">
      <w:pPr>
        <w:pStyle w:val="Heading2"/>
        <w:widowControl w:val="0"/>
        <w:numPr>
          <w:ilvl w:val="2"/>
          <w:numId w:val="9"/>
        </w:numPr>
        <w:tabs>
          <w:tab w:val="left" w:pos="850"/>
          <w:tab w:val="left" w:pos="1569"/>
          <w:tab w:val="left" w:pos="1570"/>
        </w:tabs>
        <w:ind w:right="579"/>
        <w:rPr>
          <w:rFonts w:ascii="Calibri" w:eastAsia="Calibri" w:hAnsi="Calibri" w:cs="Calibri"/>
          <w:color w:val="000000" w:themeColor="text1"/>
          <w:sz w:val="22"/>
          <w:szCs w:val="22"/>
        </w:rPr>
      </w:pPr>
      <w:r w:rsidRPr="001005E9">
        <w:rPr>
          <w:rFonts w:ascii="Calibri" w:eastAsia="Calibri" w:hAnsi="Calibri" w:cs="Calibri"/>
          <w:color w:val="000000" w:themeColor="text1"/>
          <w:sz w:val="22"/>
          <w:szCs w:val="22"/>
        </w:rPr>
        <w:t>Mild stress (i.e. a febrile illness) – increase hydrocortisone (or other steroid) by 2-3x patient’s base dose until recovery. No need to increase fludrocortisone</w:t>
      </w:r>
    </w:p>
    <w:p w14:paraId="026C2786" w14:textId="39613689" w:rsidR="5CEE8527" w:rsidRPr="001005E9" w:rsidRDefault="5CEE8527" w:rsidP="00C22784">
      <w:pPr>
        <w:pStyle w:val="ListParagraph"/>
        <w:widowControl w:val="0"/>
        <w:numPr>
          <w:ilvl w:val="2"/>
          <w:numId w:val="9"/>
        </w:numPr>
        <w:tabs>
          <w:tab w:val="left" w:pos="1569"/>
          <w:tab w:val="left" w:pos="1570"/>
        </w:tabs>
        <w:spacing w:line="279" w:lineRule="exact"/>
        <w:rPr>
          <w:rFonts w:ascii="Calibri" w:eastAsia="Calibri" w:hAnsi="Calibri" w:cs="Calibri"/>
          <w:color w:val="000000" w:themeColor="text1"/>
        </w:rPr>
      </w:pPr>
      <w:r w:rsidRPr="001005E9">
        <w:rPr>
          <w:rFonts w:ascii="Calibri" w:eastAsia="Calibri" w:hAnsi="Calibri" w:cs="Calibri"/>
          <w:color w:val="000000" w:themeColor="text1"/>
        </w:rPr>
        <w:t>Major stressors/surgeries:</w:t>
      </w:r>
    </w:p>
    <w:p w14:paraId="4C5DA575" w14:textId="614FEC5E" w:rsidR="5CEE8527" w:rsidRPr="001005E9" w:rsidRDefault="5CEE8527" w:rsidP="00E133A7">
      <w:pPr>
        <w:pStyle w:val="ListParagraph"/>
        <w:widowControl w:val="0"/>
        <w:numPr>
          <w:ilvl w:val="3"/>
          <w:numId w:val="9"/>
        </w:numPr>
        <w:tabs>
          <w:tab w:val="left" w:pos="2290"/>
        </w:tabs>
        <w:spacing w:line="269" w:lineRule="exact"/>
        <w:rPr>
          <w:rFonts w:ascii="Calibri" w:eastAsia="Calibri" w:hAnsi="Calibri" w:cs="Calibri"/>
          <w:color w:val="000000" w:themeColor="text1"/>
        </w:rPr>
      </w:pPr>
      <w:r w:rsidRPr="001005E9">
        <w:rPr>
          <w:rFonts w:ascii="Calibri" w:eastAsia="Calibri" w:hAnsi="Calibri" w:cs="Calibri"/>
          <w:color w:val="000000" w:themeColor="text1"/>
        </w:rPr>
        <w:t>Surgeries require stress dose prior/after and a taper</w:t>
      </w:r>
    </w:p>
    <w:p w14:paraId="7704A5DD" w14:textId="66951CDB" w:rsidR="5CEE8527" w:rsidRPr="001005E9" w:rsidRDefault="5CEE8527" w:rsidP="00325EDE">
      <w:pPr>
        <w:pStyle w:val="ListParagraph"/>
        <w:widowControl w:val="0"/>
        <w:numPr>
          <w:ilvl w:val="3"/>
          <w:numId w:val="9"/>
        </w:numPr>
        <w:tabs>
          <w:tab w:val="left" w:pos="3009"/>
          <w:tab w:val="left" w:pos="3010"/>
        </w:tabs>
        <w:spacing w:before="1" w:line="235" w:lineRule="auto"/>
        <w:ind w:right="194"/>
        <w:rPr>
          <w:rFonts w:ascii="Calibri" w:eastAsia="Calibri" w:hAnsi="Calibri" w:cs="Calibri"/>
          <w:color w:val="000000" w:themeColor="text1"/>
        </w:rPr>
      </w:pPr>
      <w:r w:rsidRPr="001005E9">
        <w:rPr>
          <w:rFonts w:ascii="Calibri" w:eastAsia="Calibri" w:hAnsi="Calibri" w:cs="Calibri"/>
          <w:color w:val="000000" w:themeColor="text1"/>
        </w:rPr>
        <w:t>Typically: H</w:t>
      </w:r>
      <w:r w:rsidR="00E133A7">
        <w:rPr>
          <w:rFonts w:ascii="Calibri" w:eastAsia="Calibri" w:hAnsi="Calibri" w:cs="Calibri"/>
          <w:color w:val="000000" w:themeColor="text1"/>
        </w:rPr>
        <w:t>ydro</w:t>
      </w:r>
      <w:r w:rsidR="00EF7E11">
        <w:rPr>
          <w:rFonts w:ascii="Calibri" w:eastAsia="Calibri" w:hAnsi="Calibri" w:cs="Calibri"/>
          <w:color w:val="000000" w:themeColor="text1"/>
        </w:rPr>
        <w:t>cortisone</w:t>
      </w:r>
      <w:r w:rsidRPr="001005E9">
        <w:rPr>
          <w:rFonts w:ascii="Calibri" w:eastAsia="Calibri" w:hAnsi="Calibri" w:cs="Calibri"/>
          <w:color w:val="000000" w:themeColor="text1"/>
        </w:rPr>
        <w:t xml:space="preserve"> 50 mg q6h x 1 day, then 50 q12 x 1 day, then taper to base dose over 3-5 days</w:t>
      </w:r>
    </w:p>
    <w:p w14:paraId="2A85193E" w14:textId="1448FE6D" w:rsidR="00962C1B" w:rsidRDefault="5CEE8527" w:rsidP="0D035DA6">
      <w:pPr>
        <w:pStyle w:val="ListParagraph"/>
        <w:widowControl w:val="0"/>
        <w:numPr>
          <w:ilvl w:val="2"/>
          <w:numId w:val="9"/>
        </w:numPr>
        <w:tabs>
          <w:tab w:val="left" w:pos="2290"/>
        </w:tabs>
        <w:spacing w:before="11" w:line="237" w:lineRule="auto"/>
        <w:ind w:right="154"/>
        <w:rPr>
          <w:rFonts w:ascii="Calibri" w:eastAsia="Calibri" w:hAnsi="Calibri" w:cs="Calibri"/>
          <w:b/>
          <w:bCs/>
          <w:color w:val="000000" w:themeColor="text1"/>
          <w:u w:val="single"/>
        </w:rPr>
      </w:pPr>
      <w:r w:rsidRPr="00EF7E11">
        <w:rPr>
          <w:rFonts w:ascii="Calibri" w:eastAsia="Calibri" w:hAnsi="Calibri" w:cs="Calibri"/>
          <w:color w:val="000000" w:themeColor="text1"/>
        </w:rPr>
        <w:t>Sepsis/shock is usually treated with empiric stress dose steroids with a bolus of 100 mg hydrocortisone regardless of the cortisol level, IVF. Then start scheduled steroids - 200 mg/day in divided doses. This is how we treated our patient initially.</w:t>
      </w:r>
    </w:p>
    <w:p w14:paraId="35753110" w14:textId="355AFDA6" w:rsidR="0D035DA6" w:rsidRDefault="0D035DA6" w:rsidP="0D035DA6">
      <w:pPr>
        <w:widowControl w:val="0"/>
        <w:tabs>
          <w:tab w:val="left" w:pos="2290"/>
        </w:tabs>
        <w:spacing w:before="11" w:line="237" w:lineRule="auto"/>
        <w:ind w:right="154"/>
        <w:rPr>
          <w:rFonts w:ascii="Calibri" w:eastAsia="Calibri" w:hAnsi="Calibri" w:cs="Calibri"/>
          <w:b/>
          <w:bCs/>
          <w:color w:val="000000" w:themeColor="text1"/>
          <w:u w:val="single"/>
        </w:rPr>
      </w:pPr>
    </w:p>
    <w:p w14:paraId="06A3233B" w14:textId="77777777" w:rsidR="009F60AF" w:rsidRDefault="009F60AF" w:rsidP="79CA7041">
      <w:pPr>
        <w:widowControl w:val="0"/>
        <w:spacing w:before="11"/>
        <w:rPr>
          <w:rFonts w:ascii="Calibri" w:eastAsia="Calibri" w:hAnsi="Calibri" w:cs="Calibri"/>
          <w:b/>
          <w:bCs/>
          <w:color w:val="000000" w:themeColor="text1"/>
          <w:u w:val="single"/>
        </w:rPr>
      </w:pPr>
    </w:p>
    <w:p w14:paraId="1A596DCD" w14:textId="0C612A5F" w:rsidR="5CEE8527" w:rsidRDefault="5CEE8527" w:rsidP="79CA7041">
      <w:pPr>
        <w:widowControl w:val="0"/>
        <w:spacing w:before="11"/>
        <w:rPr>
          <w:rFonts w:ascii="Calibri" w:eastAsia="Calibri" w:hAnsi="Calibri" w:cs="Calibri"/>
          <w:color w:val="000000" w:themeColor="text1"/>
        </w:rPr>
      </w:pPr>
      <w:r w:rsidRPr="79CA7041">
        <w:rPr>
          <w:rFonts w:ascii="Calibri" w:eastAsia="Calibri" w:hAnsi="Calibri" w:cs="Calibri"/>
          <w:b/>
          <w:bCs/>
          <w:color w:val="000000" w:themeColor="text1"/>
          <w:u w:val="single"/>
        </w:rPr>
        <w:lastRenderedPageBreak/>
        <w:t>Case 2</w:t>
      </w:r>
    </w:p>
    <w:p w14:paraId="40F161EF" w14:textId="0BE8733F" w:rsidR="5CEE8527" w:rsidRPr="00C02313" w:rsidRDefault="728113ED" w:rsidP="00C02313">
      <w:pPr>
        <w:widowControl w:val="0"/>
        <w:spacing w:before="1"/>
        <w:rPr>
          <w:rFonts w:ascii="Calibri" w:eastAsia="Calibri" w:hAnsi="Calibri" w:cs="Calibri"/>
          <w:color w:val="000000" w:themeColor="text1"/>
        </w:rPr>
      </w:pPr>
      <w:r>
        <w:t>A 31 yo female is seen in the ED for dizziness, tremors, and fatigue that started about 2 months prior. She delivered her first</w:t>
      </w:r>
      <w:r w:rsidR="7224CE58">
        <w:t xml:space="preserve"> baby</w:t>
      </w:r>
      <w:r>
        <w:t xml:space="preserve"> 5 months ago and states she is very sleep deprived. She is otherwise healthy and medical history is unremarkable. Her pregnancy was uneventful, and she did not have gestational diabetes. She is currently breastfeeding. She does note that she has felt slightly short of breath off and on for the past couple of weeks and has been having some colicky abdominal pain for a couple of months for which she underwent CT A/P to rule out nephrolithiasis. She told her PCP who ordered some tests last week but today was so dizzy she decided to go to the ED.</w:t>
      </w:r>
      <w:r w:rsidR="03D2844F" w:rsidRPr="4A519029">
        <w:rPr>
          <w:rFonts w:ascii="Calibri" w:eastAsia="Calibri" w:hAnsi="Calibri" w:cs="Calibri"/>
          <w:color w:val="000000" w:themeColor="text1"/>
        </w:rPr>
        <w:t xml:space="preserve"> She denies </w:t>
      </w:r>
      <w:r w:rsidRPr="4A519029">
        <w:rPr>
          <w:rFonts w:ascii="Calibri" w:eastAsia="Calibri" w:hAnsi="Calibri" w:cs="Calibri"/>
          <w:color w:val="000000" w:themeColor="text1"/>
        </w:rPr>
        <w:t>drugs, EtOH, tobacco use</w:t>
      </w:r>
      <w:r w:rsidR="03D2844F" w:rsidRPr="4A519029">
        <w:rPr>
          <w:rFonts w:ascii="Calibri" w:eastAsia="Calibri" w:hAnsi="Calibri" w:cs="Calibri"/>
          <w:color w:val="000000" w:themeColor="text1"/>
        </w:rPr>
        <w:t>. Her only medication is prenatal vitamins.</w:t>
      </w:r>
    </w:p>
    <w:p w14:paraId="17F31849" w14:textId="16FC5145" w:rsidR="5CEE8527" w:rsidRDefault="001B5576" w:rsidP="79CA7041">
      <w:pPr>
        <w:widowControl w:val="0"/>
        <w:rPr>
          <w:rFonts w:ascii="Calibri" w:eastAsia="Calibri" w:hAnsi="Calibri" w:cs="Calibri"/>
          <w:color w:val="000000" w:themeColor="text1"/>
        </w:rPr>
      </w:pPr>
      <w:r>
        <w:rPr>
          <w:rFonts w:ascii="Calibri" w:eastAsia="Calibri" w:hAnsi="Calibri" w:cs="Calibri"/>
          <w:color w:val="000000" w:themeColor="text1"/>
        </w:rPr>
        <w:t xml:space="preserve">Vitals: </w:t>
      </w:r>
      <w:r w:rsidR="5CEE8527" w:rsidRPr="79CA7041">
        <w:rPr>
          <w:rFonts w:ascii="Calibri" w:eastAsia="Calibri" w:hAnsi="Calibri" w:cs="Calibri"/>
          <w:color w:val="000000" w:themeColor="text1"/>
        </w:rPr>
        <w:t xml:space="preserve">T 100.3, P 122, BP 118/74, RR 22, SpO2 99% on RA, Wt 120 lb (pre-baby weight) </w:t>
      </w:r>
    </w:p>
    <w:p w14:paraId="0F0F275E" w14:textId="6002A46E" w:rsidR="79CA7041" w:rsidRPr="00AB4AFC" w:rsidRDefault="001B5576" w:rsidP="79CA7041">
      <w:pPr>
        <w:widowControl w:val="0"/>
        <w:rPr>
          <w:rFonts w:ascii="Calibri" w:eastAsia="Calibri" w:hAnsi="Calibri" w:cs="Calibri"/>
          <w:color w:val="000000" w:themeColor="text1"/>
        </w:rPr>
      </w:pPr>
      <w:r>
        <w:rPr>
          <w:rFonts w:ascii="Calibri" w:eastAsia="Calibri" w:hAnsi="Calibri" w:cs="Calibri"/>
          <w:color w:val="000000" w:themeColor="text1"/>
        </w:rPr>
        <w:t xml:space="preserve">Exam: </w:t>
      </w:r>
      <w:r w:rsidR="00C6651F">
        <w:rPr>
          <w:rFonts w:ascii="Calibri" w:eastAsia="Calibri" w:hAnsi="Calibri" w:cs="Calibri"/>
          <w:color w:val="000000" w:themeColor="text1"/>
        </w:rPr>
        <w:t>in general, she appears alert</w:t>
      </w:r>
      <w:r w:rsidR="00DA39CF">
        <w:rPr>
          <w:rFonts w:ascii="Calibri" w:eastAsia="Calibri" w:hAnsi="Calibri" w:cs="Calibri"/>
          <w:color w:val="000000" w:themeColor="text1"/>
        </w:rPr>
        <w:t>,</w:t>
      </w:r>
      <w:r w:rsidR="00C6651F">
        <w:rPr>
          <w:rFonts w:ascii="Calibri" w:eastAsia="Calibri" w:hAnsi="Calibri" w:cs="Calibri"/>
          <w:color w:val="000000" w:themeColor="text1"/>
        </w:rPr>
        <w:t xml:space="preserve"> not in any acute distress. </w:t>
      </w:r>
      <w:r w:rsidR="009A3CA3">
        <w:rPr>
          <w:rFonts w:ascii="Calibri" w:eastAsia="Calibri" w:hAnsi="Calibri" w:cs="Calibri"/>
          <w:color w:val="000000" w:themeColor="text1"/>
        </w:rPr>
        <w:t xml:space="preserve">She has mild bilateral lid lag without conjunctival injection. She has a smooth enlarged thyroid without </w:t>
      </w:r>
      <w:r w:rsidR="00B13637">
        <w:rPr>
          <w:rFonts w:ascii="Calibri" w:eastAsia="Calibri" w:hAnsi="Calibri" w:cs="Calibri"/>
          <w:color w:val="000000" w:themeColor="text1"/>
        </w:rPr>
        <w:t>neck stiffness. She is tachycardi</w:t>
      </w:r>
      <w:r w:rsidR="00DA39CF">
        <w:rPr>
          <w:rFonts w:ascii="Calibri" w:eastAsia="Calibri" w:hAnsi="Calibri" w:cs="Calibri"/>
          <w:color w:val="000000" w:themeColor="text1"/>
        </w:rPr>
        <w:t>c with a regular rhythm. No JVD, no edema</w:t>
      </w:r>
      <w:r w:rsidR="00406C33">
        <w:rPr>
          <w:rFonts w:ascii="Calibri" w:eastAsia="Calibri" w:hAnsi="Calibri" w:cs="Calibri"/>
          <w:color w:val="000000" w:themeColor="text1"/>
        </w:rPr>
        <w:t>. Lungs are clear. Abd</w:t>
      </w:r>
      <w:r w:rsidR="00CC48FD">
        <w:rPr>
          <w:rFonts w:ascii="Calibri" w:eastAsia="Calibri" w:hAnsi="Calibri" w:cs="Calibri"/>
          <w:color w:val="000000" w:themeColor="text1"/>
        </w:rPr>
        <w:t xml:space="preserve"> is soft, nontender</w:t>
      </w:r>
      <w:r w:rsidR="00AB4AFC">
        <w:rPr>
          <w:rFonts w:ascii="Calibri" w:eastAsia="Calibri" w:hAnsi="Calibri" w:cs="Calibri"/>
          <w:color w:val="000000" w:themeColor="text1"/>
        </w:rPr>
        <w:t>, no CVA tenderness</w:t>
      </w:r>
      <w:r w:rsidR="00CC48FD">
        <w:rPr>
          <w:rFonts w:ascii="Calibri" w:eastAsia="Calibri" w:hAnsi="Calibri" w:cs="Calibri"/>
          <w:color w:val="000000" w:themeColor="text1"/>
        </w:rPr>
        <w:t xml:space="preserve">. </w:t>
      </w:r>
      <w:r w:rsidR="007E330D">
        <w:rPr>
          <w:rFonts w:ascii="Calibri" w:eastAsia="Calibri" w:hAnsi="Calibri" w:cs="Calibri"/>
          <w:color w:val="000000" w:themeColor="text1"/>
        </w:rPr>
        <w:t xml:space="preserve">On neurologic exam, she is mentating </w:t>
      </w:r>
      <w:r w:rsidR="002151BB">
        <w:rPr>
          <w:rFonts w:ascii="Calibri" w:eastAsia="Calibri" w:hAnsi="Calibri" w:cs="Calibri"/>
          <w:color w:val="000000" w:themeColor="text1"/>
        </w:rPr>
        <w:t xml:space="preserve">normally, but has a </w:t>
      </w:r>
      <w:r w:rsidR="00C61662">
        <w:rPr>
          <w:rFonts w:ascii="Calibri" w:eastAsia="Calibri" w:hAnsi="Calibri" w:cs="Calibri"/>
          <w:color w:val="000000" w:themeColor="text1"/>
        </w:rPr>
        <w:t xml:space="preserve">fine tremor </w:t>
      </w:r>
      <w:r w:rsidR="00AB4AFC">
        <w:rPr>
          <w:rFonts w:ascii="Calibri" w:eastAsia="Calibri" w:hAnsi="Calibri" w:cs="Calibri"/>
          <w:color w:val="000000" w:themeColor="text1"/>
        </w:rPr>
        <w:t xml:space="preserve">in </w:t>
      </w:r>
      <w:r w:rsidR="00C61662">
        <w:rPr>
          <w:rFonts w:ascii="Calibri" w:eastAsia="Calibri" w:hAnsi="Calibri" w:cs="Calibri"/>
          <w:color w:val="000000" w:themeColor="text1"/>
        </w:rPr>
        <w:t>bilateral</w:t>
      </w:r>
      <w:r w:rsidR="00AB4AFC">
        <w:rPr>
          <w:rFonts w:ascii="Calibri" w:eastAsia="Calibri" w:hAnsi="Calibri" w:cs="Calibri"/>
          <w:color w:val="000000" w:themeColor="text1"/>
        </w:rPr>
        <w:t xml:space="preserve"> UEs</w:t>
      </w:r>
      <w:r w:rsidR="00C61662">
        <w:rPr>
          <w:rFonts w:ascii="Calibri" w:eastAsia="Calibri" w:hAnsi="Calibri" w:cs="Calibri"/>
          <w:color w:val="000000" w:themeColor="text1"/>
        </w:rPr>
        <w:t xml:space="preserve"> and has brisk DTRs. </w:t>
      </w:r>
    </w:p>
    <w:p w14:paraId="218D86D0" w14:textId="001E7423" w:rsidR="5CEE8527" w:rsidRDefault="5CEE8527" w:rsidP="00325EDE">
      <w:pPr>
        <w:pStyle w:val="Heading2"/>
        <w:widowControl w:val="0"/>
        <w:numPr>
          <w:ilvl w:val="0"/>
          <w:numId w:val="7"/>
        </w:numPr>
        <w:tabs>
          <w:tab w:val="left" w:pos="1070"/>
        </w:tabs>
        <w:spacing w:before="220"/>
        <w:rPr>
          <w:rFonts w:ascii="Calibri" w:eastAsia="Calibri" w:hAnsi="Calibri" w:cs="Calibri"/>
          <w:b/>
          <w:bCs/>
          <w:color w:val="000000" w:themeColor="text1"/>
          <w:sz w:val="22"/>
          <w:szCs w:val="22"/>
        </w:rPr>
      </w:pPr>
      <w:r w:rsidRPr="79CA7041">
        <w:rPr>
          <w:rFonts w:ascii="Calibri" w:eastAsia="Calibri" w:hAnsi="Calibri" w:cs="Calibri"/>
          <w:b/>
          <w:bCs/>
          <w:color w:val="000000" w:themeColor="text1"/>
          <w:sz w:val="22"/>
          <w:szCs w:val="22"/>
        </w:rPr>
        <w:t>What is on your differential?</w:t>
      </w:r>
    </w:p>
    <w:p w14:paraId="7D480DBE" w14:textId="77777777" w:rsidR="008A7A7D" w:rsidRPr="008A7A7D" w:rsidRDefault="5CEE8527" w:rsidP="00E7692C">
      <w:pPr>
        <w:pStyle w:val="ListParagraph"/>
        <w:widowControl w:val="0"/>
        <w:numPr>
          <w:ilvl w:val="0"/>
          <w:numId w:val="17"/>
        </w:numPr>
        <w:spacing w:before="1"/>
        <w:rPr>
          <w:rFonts w:ascii="Calibri" w:eastAsia="Calibri" w:hAnsi="Calibri" w:cs="Calibri"/>
          <w:b/>
          <w:bCs/>
          <w:color w:val="000000" w:themeColor="text1"/>
        </w:rPr>
      </w:pPr>
      <w:r w:rsidRPr="79CA7041">
        <w:t>Tachycardia, tremor, mild lid lag, brisk DTR are all concerning for hyperthyroidism/Graves’ disease</w:t>
      </w:r>
      <w:r w:rsidR="00E7692C">
        <w:t xml:space="preserve">, especially since today is </w:t>
      </w:r>
      <w:r w:rsidR="001575D7">
        <w:t xml:space="preserve">Endocrine day. </w:t>
      </w:r>
    </w:p>
    <w:p w14:paraId="58F6FE9D" w14:textId="57606140" w:rsidR="79CA7041" w:rsidRPr="00E7692C" w:rsidRDefault="291D4ACA" w:rsidP="00E7692C">
      <w:pPr>
        <w:pStyle w:val="ListParagraph"/>
        <w:widowControl w:val="0"/>
        <w:numPr>
          <w:ilvl w:val="0"/>
          <w:numId w:val="17"/>
        </w:numPr>
        <w:spacing w:before="1"/>
      </w:pPr>
      <w:r>
        <w:t>A</w:t>
      </w:r>
      <w:r w:rsidR="49432326">
        <w:t xml:space="preserve">dditionally given that her temp is elevated and she is </w:t>
      </w:r>
      <w:r w:rsidR="12D98512">
        <w:t>tachycardic, you may be concerned about sepsis</w:t>
      </w:r>
      <w:r w:rsidR="2C0AEB2A">
        <w:t xml:space="preserve">, </w:t>
      </w:r>
      <w:r w:rsidR="12D98512">
        <w:t>PE</w:t>
      </w:r>
      <w:r w:rsidR="6F018EB4">
        <w:t xml:space="preserve">, </w:t>
      </w:r>
      <w:r w:rsidR="3139E2A9">
        <w:t>toxidromes</w:t>
      </w:r>
      <w:r w:rsidR="5FBF3875">
        <w:t xml:space="preserve">, serotonin syndrome etc </w:t>
      </w:r>
    </w:p>
    <w:p w14:paraId="3545799D" w14:textId="3637542F" w:rsidR="5CEE8527" w:rsidRDefault="1AEC63D6" w:rsidP="4B4E338F">
      <w:pPr>
        <w:pStyle w:val="ListParagraph"/>
        <w:widowControl w:val="0"/>
        <w:numPr>
          <w:ilvl w:val="1"/>
          <w:numId w:val="17"/>
        </w:numPr>
        <w:spacing w:before="1"/>
      </w:pPr>
      <w:r>
        <w:t>Toxidromes: sympathomimetics vs anticholinergic.</w:t>
      </w:r>
    </w:p>
    <w:p w14:paraId="1C2C9DED" w14:textId="2F3B93E7" w:rsidR="5CEE8527" w:rsidRDefault="1AEC63D6" w:rsidP="4B4E338F">
      <w:pPr>
        <w:pStyle w:val="ListParagraph"/>
        <w:widowControl w:val="0"/>
        <w:numPr>
          <w:ilvl w:val="2"/>
          <w:numId w:val="17"/>
        </w:numPr>
        <w:spacing w:before="1"/>
        <w:rPr>
          <w:rFonts w:ascii="Calibri" w:eastAsia="Calibri" w:hAnsi="Calibri" w:cs="Calibri"/>
          <w:color w:val="000000" w:themeColor="text1"/>
        </w:rPr>
      </w:pPr>
      <w:r>
        <w:t xml:space="preserve">Sympathomimetic: </w:t>
      </w:r>
      <w:r w:rsidRPr="4B4E338F">
        <w:rPr>
          <w:rFonts w:ascii="Calibri" w:eastAsia="Calibri" w:hAnsi="Calibri" w:cs="Calibri"/>
          <w:color w:val="000000" w:themeColor="text1"/>
        </w:rPr>
        <w:t xml:space="preserve">Tachycardia, hypertension, hyperthermia, diaphoresis, tremors, dilated pupils, AMS. </w:t>
      </w:r>
    </w:p>
    <w:p w14:paraId="6B352A72" w14:textId="405500EC" w:rsidR="5CEE8527" w:rsidRDefault="1AEC63D6" w:rsidP="4B4E338F">
      <w:pPr>
        <w:pStyle w:val="ListParagraph"/>
        <w:widowControl w:val="0"/>
        <w:numPr>
          <w:ilvl w:val="3"/>
          <w:numId w:val="17"/>
        </w:numPr>
        <w:spacing w:before="1"/>
        <w:rPr>
          <w:rFonts w:ascii="Calibri" w:eastAsia="Calibri" w:hAnsi="Calibri" w:cs="Calibri"/>
          <w:color w:val="000000" w:themeColor="text1"/>
        </w:rPr>
      </w:pPr>
      <w:r w:rsidRPr="4B4E338F">
        <w:rPr>
          <w:rFonts w:ascii="Calibri" w:eastAsia="Calibri" w:hAnsi="Calibri" w:cs="Calibri"/>
          <w:color w:val="000000" w:themeColor="text1"/>
        </w:rPr>
        <w:t>Meds/drugs: Cocaine, ephedrine, amphetamines, ergots, caffeine</w:t>
      </w:r>
    </w:p>
    <w:p w14:paraId="6BA470E2" w14:textId="5CCD8012" w:rsidR="5CEE8527" w:rsidRDefault="1AEC63D6" w:rsidP="4B4E338F">
      <w:pPr>
        <w:pStyle w:val="ListParagraph"/>
        <w:widowControl w:val="0"/>
        <w:numPr>
          <w:ilvl w:val="2"/>
          <w:numId w:val="17"/>
        </w:numPr>
        <w:spacing w:before="1"/>
        <w:rPr>
          <w:rFonts w:ascii="Calibri" w:eastAsia="Calibri" w:hAnsi="Calibri" w:cs="Calibri"/>
          <w:color w:val="000000" w:themeColor="text1"/>
        </w:rPr>
      </w:pPr>
      <w:r>
        <w:t xml:space="preserve">Anticholinergic: </w:t>
      </w:r>
      <w:r w:rsidRPr="4B4E338F">
        <w:rPr>
          <w:rFonts w:ascii="Calibri" w:eastAsia="Calibri" w:hAnsi="Calibri" w:cs="Calibri"/>
          <w:color w:val="000000" w:themeColor="text1"/>
        </w:rPr>
        <w:t xml:space="preserve">“Red as a beat, dry as a bone, hot as a hare, blind as a bat, mad as a hatter, full as a flask.” </w:t>
      </w:r>
    </w:p>
    <w:p w14:paraId="739449FD" w14:textId="75117547" w:rsidR="5CEE8527" w:rsidRDefault="1AEC63D6" w:rsidP="4B4E338F">
      <w:pPr>
        <w:pStyle w:val="ListParagraph"/>
        <w:widowControl w:val="0"/>
        <w:numPr>
          <w:ilvl w:val="0"/>
          <w:numId w:val="17"/>
        </w:numPr>
        <w:spacing w:before="1"/>
        <w:rPr>
          <w:rFonts w:ascii="Calibri" w:eastAsia="Calibri" w:hAnsi="Calibri" w:cs="Calibri"/>
          <w:b/>
          <w:bCs/>
          <w:color w:val="000000" w:themeColor="text1"/>
        </w:rPr>
      </w:pPr>
      <w:r w:rsidRPr="4B4E338F">
        <w:rPr>
          <w:rFonts w:ascii="Calibri" w:eastAsia="Calibri" w:hAnsi="Calibri" w:cs="Calibri"/>
          <w:color w:val="000000" w:themeColor="text1"/>
        </w:rPr>
        <w:t>Meds/drugs</w:t>
      </w:r>
      <w:r w:rsidR="034F8830" w:rsidRPr="4B4E338F">
        <w:rPr>
          <w:rFonts w:ascii="Calibri" w:eastAsia="Calibri" w:hAnsi="Calibri" w:cs="Calibri"/>
          <w:color w:val="000000" w:themeColor="text1"/>
        </w:rPr>
        <w:t xml:space="preserve">: Antihistamines, antipsychotics, antispasmodics, muscle </w:t>
      </w:r>
    </w:p>
    <w:p w14:paraId="637B5D45" w14:textId="23136EAF" w:rsidR="5CEE8527" w:rsidRDefault="5CEE8527" w:rsidP="00325EDE">
      <w:pPr>
        <w:pStyle w:val="ListParagraph"/>
        <w:widowControl w:val="0"/>
        <w:numPr>
          <w:ilvl w:val="0"/>
          <w:numId w:val="7"/>
        </w:numPr>
        <w:spacing w:before="1"/>
        <w:rPr>
          <w:rFonts w:ascii="Calibri" w:eastAsia="Calibri" w:hAnsi="Calibri" w:cs="Calibri"/>
          <w:b/>
          <w:bCs/>
          <w:color w:val="000000" w:themeColor="text1"/>
        </w:rPr>
      </w:pPr>
      <w:r w:rsidRPr="79CA7041">
        <w:rPr>
          <w:rFonts w:ascii="Calibri" w:eastAsia="Calibri" w:hAnsi="Calibri" w:cs="Calibri"/>
          <w:b/>
          <w:bCs/>
          <w:color w:val="000000" w:themeColor="text1"/>
        </w:rPr>
        <w:t>What if the patient is agitated with afib and crackles on exam? How would this change your differential?</w:t>
      </w:r>
    </w:p>
    <w:p w14:paraId="7AACFC16" w14:textId="1DCD7402" w:rsidR="5CEE8527" w:rsidRDefault="5CEE8527" w:rsidP="4B4E338F">
      <w:pPr>
        <w:pStyle w:val="ListParagraph"/>
        <w:widowControl w:val="0"/>
        <w:numPr>
          <w:ilvl w:val="0"/>
          <w:numId w:val="22"/>
        </w:numPr>
        <w:spacing w:before="5"/>
        <w:rPr>
          <w:rFonts w:ascii="Calibri" w:eastAsia="Calibri" w:hAnsi="Calibri" w:cs="Calibri"/>
          <w:color w:val="000000" w:themeColor="text1"/>
        </w:rPr>
      </w:pPr>
      <w:r w:rsidRPr="79CA7041">
        <w:rPr>
          <w:rFonts w:ascii="Calibri" w:eastAsia="Calibri" w:hAnsi="Calibri" w:cs="Calibri"/>
          <w:color w:val="000000" w:themeColor="text1"/>
        </w:rPr>
        <w:t>In the setting of mild hyperpyrexia, with tachycardia, tremor, AMS, concerns for heart failure, you’re now more concerned for thyroid storm.</w:t>
      </w:r>
    </w:p>
    <w:p w14:paraId="11C0DF16" w14:textId="67DDA808" w:rsidR="5CEE8527" w:rsidRDefault="2F0FF387" w:rsidP="4B4E338F">
      <w:pPr>
        <w:pStyle w:val="ListParagraph"/>
        <w:widowControl w:val="0"/>
        <w:numPr>
          <w:ilvl w:val="0"/>
          <w:numId w:val="22"/>
        </w:numPr>
        <w:spacing w:before="5"/>
        <w:rPr>
          <w:rFonts w:ascii="Calibri" w:eastAsia="Calibri" w:hAnsi="Calibri" w:cs="Calibri"/>
          <w:color w:val="000000" w:themeColor="text1"/>
        </w:rPr>
      </w:pPr>
      <w:r w:rsidRPr="4B4E338F">
        <w:t xml:space="preserve">There are no universally accepted criteria or validated clinical tools for diagnosing thyroid storm. </w:t>
      </w:r>
    </w:p>
    <w:p w14:paraId="0C0CDFB4" w14:textId="19880D77" w:rsidR="5CEE8527" w:rsidRDefault="5CEE8527" w:rsidP="4B4E338F">
      <w:pPr>
        <w:pStyle w:val="ListParagraph"/>
        <w:widowControl w:val="0"/>
        <w:numPr>
          <w:ilvl w:val="0"/>
          <w:numId w:val="22"/>
        </w:numPr>
        <w:spacing w:before="5"/>
        <w:rPr>
          <w:rFonts w:ascii="Calibri" w:eastAsia="Calibri" w:hAnsi="Calibri" w:cs="Calibri"/>
          <w:color w:val="000000" w:themeColor="text1"/>
        </w:rPr>
      </w:pPr>
      <w:r w:rsidRPr="79CA7041">
        <w:rPr>
          <w:rFonts w:ascii="Calibri" w:eastAsia="Calibri" w:hAnsi="Calibri" w:cs="Calibri"/>
          <w:color w:val="000000" w:themeColor="text1"/>
        </w:rPr>
        <w:t>Calculate the Burch-Wartofsky Score (see appendix) – high sensitivity, low specificity</w:t>
      </w:r>
      <w:r w:rsidR="4F048D9E" w:rsidRPr="0D035DA6">
        <w:rPr>
          <w:rFonts w:ascii="Calibri" w:eastAsia="Calibri" w:hAnsi="Calibri" w:cs="Calibri"/>
          <w:color w:val="000000" w:themeColor="text1"/>
        </w:rPr>
        <w:t xml:space="preserve"> (higher false positives)</w:t>
      </w:r>
      <w:r w:rsidR="52D5B08A" w:rsidRPr="0D035DA6">
        <w:rPr>
          <w:rFonts w:ascii="Calibri" w:eastAsia="Calibri" w:hAnsi="Calibri" w:cs="Calibri"/>
          <w:color w:val="000000" w:themeColor="text1"/>
        </w:rPr>
        <w:t>.</w:t>
      </w:r>
      <w:r w:rsidRPr="79CA7041">
        <w:rPr>
          <w:rFonts w:ascii="Calibri" w:eastAsia="Calibri" w:hAnsi="Calibri" w:cs="Calibri"/>
          <w:color w:val="000000" w:themeColor="text1"/>
        </w:rPr>
        <w:t xml:space="preserve"> Remember, thyroid storm is a </w:t>
      </w:r>
      <w:r w:rsidRPr="79CA7041">
        <w:rPr>
          <w:rFonts w:ascii="Calibri" w:eastAsia="Calibri" w:hAnsi="Calibri" w:cs="Calibri"/>
          <w:b/>
          <w:bCs/>
          <w:i/>
          <w:iCs/>
          <w:color w:val="000000" w:themeColor="text1"/>
        </w:rPr>
        <w:t xml:space="preserve">clinical diagnosis </w:t>
      </w:r>
      <w:r w:rsidRPr="79CA7041">
        <w:rPr>
          <w:rFonts w:ascii="Calibri" w:eastAsia="Calibri" w:hAnsi="Calibri" w:cs="Calibri"/>
          <w:color w:val="000000" w:themeColor="text1"/>
        </w:rPr>
        <w:t xml:space="preserve">and mortality is high if undiagnosed early on. </w:t>
      </w:r>
    </w:p>
    <w:p w14:paraId="166411E2" w14:textId="5860CA6F" w:rsidR="7E4684B5" w:rsidRDefault="7E4684B5" w:rsidP="0D035DA6">
      <w:pPr>
        <w:pStyle w:val="ListParagraph"/>
        <w:widowControl w:val="0"/>
        <w:numPr>
          <w:ilvl w:val="1"/>
          <w:numId w:val="22"/>
        </w:numPr>
        <w:spacing w:before="5"/>
        <w:rPr>
          <w:rFonts w:ascii="Calibri" w:eastAsia="Calibri" w:hAnsi="Calibri" w:cs="Calibri"/>
          <w:color w:val="000000" w:themeColor="text1"/>
        </w:rPr>
      </w:pPr>
      <w:r w:rsidRPr="0D035DA6">
        <w:rPr>
          <w:rFonts w:ascii="Calibri" w:eastAsia="Calibri" w:hAnsi="Calibri" w:cs="Calibri"/>
          <w:color w:val="000000" w:themeColor="text1"/>
        </w:rPr>
        <w:t>Solve this patients Burch-Wartofsky score together. Score should be:</w:t>
      </w:r>
      <w:r w:rsidR="5B8AB0DF" w:rsidRPr="0D035DA6">
        <w:rPr>
          <w:rFonts w:ascii="Calibri" w:eastAsia="Calibri" w:hAnsi="Calibri" w:cs="Calibri"/>
          <w:color w:val="000000" w:themeColor="text1"/>
        </w:rPr>
        <w:t xml:space="preserve"> 75</w:t>
      </w:r>
    </w:p>
    <w:p w14:paraId="5C526094" w14:textId="2A8D452F" w:rsidR="14B5B1E6" w:rsidRDefault="03D2DECB" w:rsidP="4B4E338F">
      <w:pPr>
        <w:pStyle w:val="ListParagraph"/>
        <w:widowControl w:val="0"/>
        <w:numPr>
          <w:ilvl w:val="1"/>
          <w:numId w:val="22"/>
        </w:numPr>
        <w:spacing w:before="5"/>
        <w:rPr>
          <w:rFonts w:ascii="Calibri" w:eastAsia="Calibri" w:hAnsi="Calibri" w:cs="Calibri"/>
          <w:color w:val="000000" w:themeColor="text1"/>
        </w:rPr>
      </w:pPr>
      <w:r w:rsidRPr="0D035DA6">
        <w:rPr>
          <w:rFonts w:ascii="Calibri" w:eastAsia="Calibri" w:hAnsi="Calibri" w:cs="Calibri"/>
          <w:color w:val="000000" w:themeColor="text1"/>
        </w:rPr>
        <w:t>&gt;45 highly suggestive</w:t>
      </w:r>
    </w:p>
    <w:p w14:paraId="37D9398F" w14:textId="556EE767" w:rsidR="14B5B1E6" w:rsidRDefault="03D2DECB" w:rsidP="4B4E338F">
      <w:pPr>
        <w:pStyle w:val="ListParagraph"/>
        <w:widowControl w:val="0"/>
        <w:numPr>
          <w:ilvl w:val="1"/>
          <w:numId w:val="22"/>
        </w:numPr>
        <w:spacing w:before="5"/>
        <w:rPr>
          <w:rFonts w:ascii="Calibri" w:eastAsia="Calibri" w:hAnsi="Calibri" w:cs="Calibri"/>
          <w:color w:val="000000" w:themeColor="text1"/>
        </w:rPr>
      </w:pPr>
      <w:r w:rsidRPr="0D035DA6">
        <w:rPr>
          <w:rFonts w:ascii="Calibri" w:eastAsia="Calibri" w:hAnsi="Calibri" w:cs="Calibri"/>
          <w:color w:val="000000" w:themeColor="text1"/>
        </w:rPr>
        <w:t>&lt;25 highly unlikely</w:t>
      </w:r>
    </w:p>
    <w:p w14:paraId="089DDEB5" w14:textId="78ECB2E0" w:rsidR="79CA7041" w:rsidRDefault="03D2DECB" w:rsidP="0D035DA6">
      <w:pPr>
        <w:pStyle w:val="ListParagraph"/>
        <w:widowControl w:val="0"/>
        <w:numPr>
          <w:ilvl w:val="1"/>
          <w:numId w:val="22"/>
        </w:numPr>
        <w:spacing w:before="5"/>
        <w:rPr>
          <w:rFonts w:ascii="Calibri" w:eastAsia="Calibri" w:hAnsi="Calibri" w:cs="Calibri"/>
          <w:color w:val="000000" w:themeColor="text1"/>
        </w:rPr>
      </w:pPr>
      <w:r w:rsidRPr="0D035DA6">
        <w:rPr>
          <w:rFonts w:ascii="Calibri" w:eastAsia="Calibri" w:hAnsi="Calibri" w:cs="Calibri"/>
          <w:color w:val="000000" w:themeColor="text1"/>
        </w:rPr>
        <w:lastRenderedPageBreak/>
        <w:t>25-45 intermediate</w:t>
      </w:r>
    </w:p>
    <w:p w14:paraId="725F40D6" w14:textId="4C3D51B0" w:rsidR="5900CD50" w:rsidRDefault="5900CD50" w:rsidP="00325EDE">
      <w:pPr>
        <w:pStyle w:val="Heading2"/>
        <w:widowControl w:val="0"/>
        <w:numPr>
          <w:ilvl w:val="0"/>
          <w:numId w:val="7"/>
        </w:numPr>
        <w:tabs>
          <w:tab w:val="left" w:pos="1070"/>
        </w:tabs>
        <w:rPr>
          <w:rFonts w:ascii="Calibri" w:eastAsia="Calibri" w:hAnsi="Calibri" w:cs="Calibri"/>
          <w:b/>
          <w:bCs/>
          <w:color w:val="000000" w:themeColor="text1"/>
          <w:sz w:val="22"/>
          <w:szCs w:val="22"/>
        </w:rPr>
      </w:pPr>
      <w:r w:rsidRPr="79CA7041">
        <w:rPr>
          <w:rFonts w:ascii="Calibri" w:eastAsia="Calibri" w:hAnsi="Calibri" w:cs="Calibri"/>
          <w:b/>
          <w:bCs/>
          <w:color w:val="000000" w:themeColor="text1"/>
          <w:sz w:val="22"/>
          <w:szCs w:val="22"/>
        </w:rPr>
        <w:t>What could precipitate thyroid storm in this patient? What are other common triggers?</w:t>
      </w:r>
    </w:p>
    <w:p w14:paraId="107A05A9" w14:textId="39A43726" w:rsidR="79CA7041" w:rsidRDefault="51484E0F" w:rsidP="0D035DA6">
      <w:pPr>
        <w:pStyle w:val="ListParagraph"/>
        <w:widowControl w:val="0"/>
        <w:numPr>
          <w:ilvl w:val="0"/>
          <w:numId w:val="20"/>
        </w:numPr>
        <w:spacing w:before="10"/>
      </w:pPr>
      <w:r>
        <w:t>Iodine load</w:t>
      </w:r>
      <w:r w:rsidR="2794993A">
        <w:t xml:space="preserve"> </w:t>
      </w:r>
      <w:r>
        <w:t xml:space="preserve">– </w:t>
      </w:r>
      <w:r w:rsidR="5BF44ABE">
        <w:t xml:space="preserve">this </w:t>
      </w:r>
      <w:r w:rsidR="2794993A">
        <w:t>could be from contrast or amiodarone. When from contrast, this is called the Jod-Basedow Effect. The</w:t>
      </w:r>
      <w:r w:rsidR="0D68DC72">
        <w:t xml:space="preserve"> </w:t>
      </w:r>
      <w:r w:rsidR="2794993A">
        <w:t xml:space="preserve">iodine is </w:t>
      </w:r>
      <w:r>
        <w:t>used as a substrate for producing more thyroid hormone</w:t>
      </w:r>
      <w:r w:rsidR="76BFB876">
        <w:t>.</w:t>
      </w:r>
    </w:p>
    <w:p w14:paraId="30A2E7D0" w14:textId="17178930" w:rsidR="79CA7041" w:rsidRDefault="5900CD50" w:rsidP="0D035DA6">
      <w:pPr>
        <w:pStyle w:val="ListParagraph"/>
        <w:widowControl w:val="0"/>
        <w:numPr>
          <w:ilvl w:val="0"/>
          <w:numId w:val="20"/>
        </w:numPr>
        <w:spacing w:before="10"/>
        <w:rPr>
          <w:rFonts w:ascii="Calibri" w:eastAsia="Calibri" w:hAnsi="Calibri" w:cs="Calibri"/>
          <w:color w:val="000000" w:themeColor="text1"/>
        </w:rPr>
      </w:pPr>
      <w:r w:rsidRPr="79CA7041">
        <w:t xml:space="preserve">Other common precipitants – trauma, surgery, infection, MI, discontinuing thioamides, </w:t>
      </w:r>
      <w:r w:rsidRPr="0D035DA6">
        <w:rPr>
          <w:i/>
          <w:u w:val="single"/>
        </w:rPr>
        <w:t>parturition</w:t>
      </w:r>
      <w:r w:rsidRPr="79CA7041">
        <w:t>.</w:t>
      </w:r>
    </w:p>
    <w:p w14:paraId="57A62B35" w14:textId="4FF523F6" w:rsidR="5900CD50" w:rsidRPr="00DB3011" w:rsidRDefault="7AAB0F2B" w:rsidP="4A519029">
      <w:pPr>
        <w:pStyle w:val="Heading2"/>
        <w:widowControl w:val="0"/>
        <w:numPr>
          <w:ilvl w:val="0"/>
          <w:numId w:val="7"/>
        </w:numPr>
        <w:tabs>
          <w:tab w:val="left" w:pos="1070"/>
        </w:tabs>
        <w:rPr>
          <w:rFonts w:ascii="Calibri" w:eastAsia="Calibri" w:hAnsi="Calibri" w:cs="Calibri"/>
          <w:b/>
          <w:bCs/>
          <w:i/>
          <w:iCs/>
          <w:color w:val="000000" w:themeColor="text1"/>
          <w:sz w:val="22"/>
          <w:szCs w:val="22"/>
        </w:rPr>
      </w:pPr>
      <w:r w:rsidRPr="4A519029">
        <w:rPr>
          <w:rFonts w:ascii="Calibri" w:eastAsia="Calibri" w:hAnsi="Calibri" w:cs="Calibri"/>
          <w:b/>
          <w:bCs/>
          <w:color w:val="000000" w:themeColor="text1"/>
          <w:sz w:val="22"/>
          <w:szCs w:val="22"/>
        </w:rPr>
        <w:t xml:space="preserve">Her TSH comes back undetectable. Free T4 </w:t>
      </w:r>
      <w:r w:rsidR="2B9D04EC" w:rsidRPr="4A519029">
        <w:rPr>
          <w:rFonts w:ascii="Calibri" w:eastAsia="Calibri" w:hAnsi="Calibri" w:cs="Calibri"/>
          <w:b/>
          <w:bCs/>
          <w:color w:val="000000" w:themeColor="text1"/>
          <w:sz w:val="22"/>
          <w:szCs w:val="22"/>
        </w:rPr>
        <w:t>is</w:t>
      </w:r>
      <w:r w:rsidRPr="4A519029">
        <w:rPr>
          <w:rFonts w:ascii="Calibri" w:eastAsia="Calibri" w:hAnsi="Calibri" w:cs="Calibri"/>
          <w:b/>
          <w:bCs/>
          <w:color w:val="000000" w:themeColor="text1"/>
          <w:sz w:val="22"/>
          <w:szCs w:val="22"/>
        </w:rPr>
        <w:t xml:space="preserve"> 2.8 (nl 0.9-2.4), and T3 225 (nl 70-195). </w:t>
      </w:r>
      <w:r w:rsidR="483C674C" w:rsidRPr="4A519029">
        <w:rPr>
          <w:rFonts w:ascii="Calibri" w:eastAsia="Calibri" w:hAnsi="Calibri" w:cs="Calibri"/>
          <w:b/>
          <w:bCs/>
          <w:color w:val="000000" w:themeColor="text1"/>
          <w:sz w:val="22"/>
          <w:szCs w:val="22"/>
        </w:rPr>
        <w:t xml:space="preserve">Where would you like to admit this patient? </w:t>
      </w:r>
      <w:r w:rsidR="63CBCE20" w:rsidRPr="4A519029">
        <w:rPr>
          <w:rFonts w:ascii="Calibri" w:eastAsia="Calibri" w:hAnsi="Calibri" w:cs="Calibri"/>
          <w:b/>
          <w:bCs/>
          <w:color w:val="000000" w:themeColor="text1"/>
          <w:sz w:val="22"/>
          <w:szCs w:val="22"/>
        </w:rPr>
        <w:t>Pretend you are inputting your orders into the computer. What medications would you like to start on this patient?</w:t>
      </w:r>
      <w:r w:rsidR="14F06168" w:rsidRPr="4A519029">
        <w:rPr>
          <w:rFonts w:ascii="Calibri" w:eastAsia="Calibri" w:hAnsi="Calibri" w:cs="Calibri"/>
          <w:b/>
          <w:bCs/>
          <w:color w:val="000000" w:themeColor="text1"/>
          <w:sz w:val="22"/>
          <w:szCs w:val="22"/>
        </w:rPr>
        <w:t xml:space="preserve"> </w:t>
      </w:r>
      <w:r w:rsidR="14F06168" w:rsidRPr="4A519029">
        <w:rPr>
          <w:rFonts w:ascii="Calibri" w:eastAsia="Calibri" w:hAnsi="Calibri" w:cs="Calibri"/>
          <w:b/>
          <w:bCs/>
          <w:i/>
          <w:iCs/>
          <w:color w:val="000000" w:themeColor="text1"/>
          <w:sz w:val="22"/>
          <w:szCs w:val="22"/>
        </w:rPr>
        <w:t>Try to remember as many as you can then refer to appendix number 5.</w:t>
      </w:r>
    </w:p>
    <w:p w14:paraId="70C7D9E8" w14:textId="66AF0CE1" w:rsidR="42C9F3B4" w:rsidRDefault="6901F5C3" w:rsidP="0D035DA6">
      <w:pPr>
        <w:pStyle w:val="ListParagraph"/>
        <w:widowControl w:val="0"/>
        <w:numPr>
          <w:ilvl w:val="1"/>
          <w:numId w:val="6"/>
        </w:numPr>
        <w:spacing w:before="4"/>
        <w:rPr>
          <w:rFonts w:ascii="Calibri" w:eastAsia="Calibri" w:hAnsi="Calibri" w:cs="Calibri"/>
          <w:color w:val="000000" w:themeColor="text1"/>
        </w:rPr>
      </w:pPr>
      <w:r>
        <w:t>Ideally, this patient s</w:t>
      </w:r>
      <w:r w:rsidR="5EA9669D">
        <w:t xml:space="preserve">hould initially be managed in the ICU, especially if she is altered and starting to show signs of possible decompensated heart failure. Mortality is 8-25%. </w:t>
      </w:r>
    </w:p>
    <w:p w14:paraId="03C0D789" w14:textId="5715204F" w:rsidR="5900CD50" w:rsidRDefault="5900CD50" w:rsidP="00325EDE">
      <w:pPr>
        <w:pStyle w:val="ListParagraph"/>
        <w:widowControl w:val="0"/>
        <w:numPr>
          <w:ilvl w:val="1"/>
          <w:numId w:val="6"/>
        </w:numPr>
        <w:tabs>
          <w:tab w:val="left" w:pos="1569"/>
          <w:tab w:val="left" w:pos="1570"/>
        </w:tabs>
        <w:ind w:right="554"/>
        <w:rPr>
          <w:rFonts w:ascii="Calibri" w:eastAsia="Calibri" w:hAnsi="Calibri" w:cs="Calibri"/>
          <w:color w:val="000000" w:themeColor="text1"/>
        </w:rPr>
      </w:pPr>
      <w:r w:rsidRPr="79CA7041">
        <w:rPr>
          <w:rFonts w:ascii="Calibri" w:eastAsia="Calibri" w:hAnsi="Calibri" w:cs="Calibri"/>
          <w:color w:val="000000" w:themeColor="text1"/>
        </w:rPr>
        <w:t xml:space="preserve">Beta-blockers for adrenergic symptoms. </w:t>
      </w:r>
      <w:r w:rsidRPr="79CA7041">
        <w:rPr>
          <w:rFonts w:ascii="Calibri" w:eastAsia="Calibri" w:hAnsi="Calibri" w:cs="Calibri"/>
          <w:b/>
          <w:bCs/>
          <w:color w:val="000000" w:themeColor="text1"/>
        </w:rPr>
        <w:t>Be cautious if patient is in decompensated  heart failure.</w:t>
      </w:r>
    </w:p>
    <w:p w14:paraId="5F34640B" w14:textId="0B1801C2" w:rsidR="5900CD50" w:rsidRDefault="5900CD50" w:rsidP="00325EDE">
      <w:pPr>
        <w:pStyle w:val="ListParagraph"/>
        <w:widowControl w:val="0"/>
        <w:numPr>
          <w:ilvl w:val="2"/>
          <w:numId w:val="6"/>
        </w:numPr>
        <w:tabs>
          <w:tab w:val="left" w:pos="2290"/>
        </w:tabs>
        <w:ind w:hanging="361"/>
        <w:rPr>
          <w:rFonts w:ascii="Calibri" w:eastAsia="Calibri" w:hAnsi="Calibri" w:cs="Calibri"/>
          <w:color w:val="000000" w:themeColor="text1"/>
        </w:rPr>
      </w:pPr>
      <w:r w:rsidRPr="79CA7041">
        <w:rPr>
          <w:rFonts w:ascii="Calibri" w:eastAsia="Calibri" w:hAnsi="Calibri" w:cs="Calibri"/>
          <w:color w:val="000000" w:themeColor="text1"/>
        </w:rPr>
        <w:t>Propranolol – 60-80 mg PO q4-6 hours to manage heart rate</w:t>
      </w:r>
    </w:p>
    <w:p w14:paraId="4CF0DE88" w14:textId="29821D14" w:rsidR="5900CD50" w:rsidRDefault="5900CD50" w:rsidP="00325EDE">
      <w:pPr>
        <w:pStyle w:val="ListParagraph"/>
        <w:widowControl w:val="0"/>
        <w:numPr>
          <w:ilvl w:val="2"/>
          <w:numId w:val="6"/>
        </w:numPr>
        <w:tabs>
          <w:tab w:val="left" w:pos="2290"/>
        </w:tabs>
        <w:ind w:hanging="361"/>
        <w:rPr>
          <w:rFonts w:ascii="Calibri" w:eastAsia="Calibri" w:hAnsi="Calibri" w:cs="Calibri"/>
          <w:color w:val="000000" w:themeColor="text1"/>
        </w:rPr>
      </w:pPr>
      <w:r w:rsidRPr="79CA7041">
        <w:rPr>
          <w:rFonts w:ascii="Calibri" w:eastAsia="Calibri" w:hAnsi="Calibri" w:cs="Calibri"/>
          <w:color w:val="000000" w:themeColor="text1"/>
        </w:rPr>
        <w:t>Esmolol alternatively</w:t>
      </w:r>
    </w:p>
    <w:p w14:paraId="0B908528" w14:textId="469A4D56" w:rsidR="5900CD50" w:rsidRDefault="5900CD50" w:rsidP="00325EDE">
      <w:pPr>
        <w:pStyle w:val="ListParagraph"/>
        <w:widowControl w:val="0"/>
        <w:numPr>
          <w:ilvl w:val="2"/>
          <w:numId w:val="6"/>
        </w:numPr>
        <w:tabs>
          <w:tab w:val="left" w:pos="2290"/>
        </w:tabs>
        <w:spacing w:before="1"/>
        <w:ind w:right="501"/>
        <w:rPr>
          <w:rFonts w:ascii="Calibri" w:eastAsia="Calibri" w:hAnsi="Calibri" w:cs="Calibri"/>
          <w:color w:val="000000" w:themeColor="text1"/>
        </w:rPr>
      </w:pPr>
      <w:r w:rsidRPr="79CA7041">
        <w:rPr>
          <w:rFonts w:ascii="Calibri" w:eastAsia="Calibri" w:hAnsi="Calibri" w:cs="Calibri"/>
          <w:color w:val="000000" w:themeColor="text1"/>
        </w:rPr>
        <w:t>Beta blockade with propranolol has the added benefit of blocking peripheral conversion of T4 to T3.</w:t>
      </w:r>
    </w:p>
    <w:p w14:paraId="0EA1C40E" w14:textId="4FE83C6B" w:rsidR="5900CD50" w:rsidRDefault="7D1F74E9" w:rsidP="00325EDE">
      <w:pPr>
        <w:pStyle w:val="ListParagraph"/>
        <w:widowControl w:val="0"/>
        <w:numPr>
          <w:ilvl w:val="1"/>
          <w:numId w:val="6"/>
        </w:numPr>
        <w:tabs>
          <w:tab w:val="left" w:pos="1569"/>
          <w:tab w:val="left" w:pos="1570"/>
        </w:tabs>
        <w:ind w:hanging="361"/>
        <w:rPr>
          <w:rFonts w:ascii="Calibri" w:eastAsia="Calibri" w:hAnsi="Calibri" w:cs="Calibri"/>
          <w:color w:val="000000" w:themeColor="text1"/>
        </w:rPr>
      </w:pPr>
      <w:r w:rsidRPr="0D035DA6">
        <w:rPr>
          <w:rFonts w:ascii="Calibri" w:eastAsia="Calibri" w:hAnsi="Calibri" w:cs="Calibri"/>
          <w:color w:val="000000" w:themeColor="text1"/>
        </w:rPr>
        <w:t>Thio</w:t>
      </w:r>
      <w:r w:rsidR="1E93187B" w:rsidRPr="0D035DA6">
        <w:rPr>
          <w:rFonts w:ascii="Calibri" w:eastAsia="Calibri" w:hAnsi="Calibri" w:cs="Calibri"/>
          <w:color w:val="000000" w:themeColor="text1"/>
        </w:rPr>
        <w:t>n</w:t>
      </w:r>
      <w:r w:rsidRPr="0D035DA6">
        <w:rPr>
          <w:rFonts w:ascii="Calibri" w:eastAsia="Calibri" w:hAnsi="Calibri" w:cs="Calibri"/>
          <w:color w:val="000000" w:themeColor="text1"/>
        </w:rPr>
        <w:t>amides</w:t>
      </w:r>
      <w:r w:rsidR="5900CD50" w:rsidRPr="79CA7041">
        <w:rPr>
          <w:rFonts w:ascii="Calibri" w:eastAsia="Calibri" w:hAnsi="Calibri" w:cs="Calibri"/>
          <w:color w:val="000000" w:themeColor="text1"/>
        </w:rPr>
        <w:t xml:space="preserve"> to inhibit </w:t>
      </w:r>
      <w:r w:rsidR="3474D179" w:rsidRPr="0D035DA6">
        <w:rPr>
          <w:rFonts w:ascii="Calibri" w:eastAsia="Calibri" w:hAnsi="Calibri" w:cs="Calibri"/>
          <w:color w:val="000000" w:themeColor="text1"/>
        </w:rPr>
        <w:t xml:space="preserve">the </w:t>
      </w:r>
      <w:r w:rsidR="5900CD50" w:rsidRPr="79CA7041">
        <w:rPr>
          <w:rFonts w:ascii="Calibri" w:eastAsia="Calibri" w:hAnsi="Calibri" w:cs="Calibri"/>
          <w:color w:val="000000" w:themeColor="text1"/>
        </w:rPr>
        <w:t>synthesis of thyroid hormone.</w:t>
      </w:r>
    </w:p>
    <w:p w14:paraId="5CD90841" w14:textId="7B673E4A" w:rsidR="5900CD50" w:rsidRDefault="5900CD50" w:rsidP="00325EDE">
      <w:pPr>
        <w:pStyle w:val="ListParagraph"/>
        <w:widowControl w:val="0"/>
        <w:numPr>
          <w:ilvl w:val="2"/>
          <w:numId w:val="6"/>
        </w:numPr>
        <w:tabs>
          <w:tab w:val="left" w:pos="2290"/>
        </w:tabs>
        <w:spacing w:before="9"/>
        <w:ind w:right="364"/>
        <w:rPr>
          <w:rFonts w:ascii="Calibri" w:eastAsia="Calibri" w:hAnsi="Calibri" w:cs="Calibri"/>
          <w:color w:val="000000" w:themeColor="text1"/>
        </w:rPr>
      </w:pPr>
      <w:r w:rsidRPr="79CA7041">
        <w:rPr>
          <w:rFonts w:ascii="Calibri" w:eastAsia="Calibri" w:hAnsi="Calibri" w:cs="Calibri"/>
          <w:color w:val="000000" w:themeColor="text1"/>
        </w:rPr>
        <w:t xml:space="preserve">PTU (200 mg PO q4h) </w:t>
      </w:r>
      <w:r w:rsidR="79B42671" w:rsidRPr="0D035DA6">
        <w:rPr>
          <w:rFonts w:ascii="Calibri" w:eastAsia="Calibri" w:hAnsi="Calibri" w:cs="Calibri"/>
          <w:color w:val="000000" w:themeColor="text1"/>
        </w:rPr>
        <w:t>for life-threatening thyroid storm</w:t>
      </w:r>
      <w:r w:rsidR="7D1F74E9" w:rsidRPr="0D035DA6">
        <w:rPr>
          <w:rFonts w:ascii="Calibri" w:eastAsia="Calibri" w:hAnsi="Calibri" w:cs="Calibri"/>
          <w:color w:val="000000" w:themeColor="text1"/>
        </w:rPr>
        <w:t xml:space="preserve"> </w:t>
      </w:r>
      <w:r w:rsidRPr="79CA7041">
        <w:rPr>
          <w:rFonts w:ascii="Calibri" w:eastAsia="Calibri" w:hAnsi="Calibri" w:cs="Calibri"/>
          <w:color w:val="000000" w:themeColor="text1"/>
        </w:rPr>
        <w:t>is preferred as it has the added benefit of blocking T4 to T3 conversion, however, has worse risk of hepatotoxicity</w:t>
      </w:r>
      <w:r w:rsidR="0B9ED861" w:rsidRPr="0D035DA6">
        <w:rPr>
          <w:rFonts w:ascii="Calibri" w:eastAsia="Calibri" w:hAnsi="Calibri" w:cs="Calibri"/>
          <w:color w:val="000000" w:themeColor="text1"/>
        </w:rPr>
        <w:t>. Can be transitioned to methimazole before discharge from the hospital.</w:t>
      </w:r>
    </w:p>
    <w:p w14:paraId="2DAEF53B" w14:textId="0A09DA49" w:rsidR="5900CD50" w:rsidRDefault="7D1F74E9" w:rsidP="00325EDE">
      <w:pPr>
        <w:pStyle w:val="ListParagraph"/>
        <w:widowControl w:val="0"/>
        <w:numPr>
          <w:ilvl w:val="2"/>
          <w:numId w:val="6"/>
        </w:numPr>
        <w:tabs>
          <w:tab w:val="left" w:pos="2290"/>
        </w:tabs>
        <w:ind w:right="1573"/>
        <w:rPr>
          <w:rFonts w:ascii="Calibri" w:eastAsia="Calibri" w:hAnsi="Calibri" w:cs="Calibri"/>
          <w:color w:val="000000" w:themeColor="text1"/>
        </w:rPr>
      </w:pPr>
      <w:r w:rsidRPr="0D035DA6">
        <w:rPr>
          <w:rFonts w:ascii="Calibri" w:eastAsia="Calibri" w:hAnsi="Calibri" w:cs="Calibri"/>
          <w:color w:val="000000" w:themeColor="text1"/>
        </w:rPr>
        <w:t>Methimazole (20 mg PO q</w:t>
      </w:r>
      <w:r w:rsidR="324214A8" w:rsidRPr="0D035DA6">
        <w:rPr>
          <w:rFonts w:ascii="Calibri" w:eastAsia="Calibri" w:hAnsi="Calibri" w:cs="Calibri"/>
          <w:color w:val="000000" w:themeColor="text1"/>
        </w:rPr>
        <w:t>4</w:t>
      </w:r>
      <w:r w:rsidR="767675F1" w:rsidRPr="0D035DA6">
        <w:rPr>
          <w:rFonts w:ascii="Calibri" w:eastAsia="Calibri" w:hAnsi="Calibri" w:cs="Calibri"/>
          <w:color w:val="000000" w:themeColor="text1"/>
        </w:rPr>
        <w:t>-6</w:t>
      </w:r>
      <w:r w:rsidRPr="0D035DA6">
        <w:rPr>
          <w:rFonts w:ascii="Calibri" w:eastAsia="Calibri" w:hAnsi="Calibri" w:cs="Calibri"/>
          <w:color w:val="000000" w:themeColor="text1"/>
        </w:rPr>
        <w:t xml:space="preserve"> hr) </w:t>
      </w:r>
      <w:r w:rsidR="408B1CA3" w:rsidRPr="0D035DA6">
        <w:rPr>
          <w:rFonts w:ascii="Calibri" w:eastAsia="Calibri" w:hAnsi="Calibri" w:cs="Calibri"/>
          <w:color w:val="000000" w:themeColor="text1"/>
        </w:rPr>
        <w:t>is preferred for severe, but not life threatening hyperthyroidism due to its longer duration of action and less common hepatotoxicity. Don’t forget</w:t>
      </w:r>
      <w:r w:rsidRPr="0D035DA6">
        <w:rPr>
          <w:rFonts w:ascii="Calibri" w:eastAsia="Calibri" w:hAnsi="Calibri" w:cs="Calibri"/>
          <w:color w:val="000000" w:themeColor="text1"/>
        </w:rPr>
        <w:t xml:space="preserve"> agranulocytosis!</w:t>
      </w:r>
    </w:p>
    <w:p w14:paraId="05CBF362" w14:textId="033F1C57" w:rsidR="00CAEBCF" w:rsidRDefault="00CAEBCF" w:rsidP="0D035DA6">
      <w:pPr>
        <w:pStyle w:val="ListParagraph"/>
        <w:widowControl w:val="0"/>
        <w:numPr>
          <w:ilvl w:val="2"/>
          <w:numId w:val="6"/>
        </w:numPr>
        <w:tabs>
          <w:tab w:val="left" w:pos="2290"/>
        </w:tabs>
        <w:ind w:right="1573"/>
        <w:rPr>
          <w:rFonts w:ascii="Calibri" w:eastAsia="Calibri" w:hAnsi="Calibri" w:cs="Calibri"/>
          <w:color w:val="000000" w:themeColor="text1"/>
        </w:rPr>
      </w:pPr>
      <w:r w:rsidRPr="0D035DA6">
        <w:rPr>
          <w:rFonts w:ascii="Calibri" w:eastAsia="Calibri" w:hAnsi="Calibri" w:cs="Calibri"/>
          <w:color w:val="000000" w:themeColor="text1"/>
        </w:rPr>
        <w:t>What if they cannot take thionamides</w:t>
      </w:r>
      <w:r w:rsidR="3F52E113" w:rsidRPr="0D035DA6">
        <w:rPr>
          <w:rFonts w:ascii="Calibri" w:eastAsia="Calibri" w:hAnsi="Calibri" w:cs="Calibri"/>
          <w:color w:val="000000" w:themeColor="text1"/>
        </w:rPr>
        <w:t xml:space="preserve"> due to side effects or allergy? Thyroidectomy is the treatment of choice</w:t>
      </w:r>
      <w:r w:rsidR="57A319F9" w:rsidRPr="0D035DA6">
        <w:rPr>
          <w:rFonts w:ascii="Calibri" w:eastAsia="Calibri" w:hAnsi="Calibri" w:cs="Calibri"/>
          <w:color w:val="000000" w:themeColor="text1"/>
        </w:rPr>
        <w:t>. Pretreat with beta blockers, steroids, bile acid sequestrants, and SSKI for approx 5-14 days.</w:t>
      </w:r>
    </w:p>
    <w:p w14:paraId="7F65C0D8" w14:textId="3A029727" w:rsidR="5900CD50" w:rsidRDefault="5900CD50" w:rsidP="00325EDE">
      <w:pPr>
        <w:pStyle w:val="ListParagraph"/>
        <w:widowControl w:val="0"/>
        <w:numPr>
          <w:ilvl w:val="1"/>
          <w:numId w:val="6"/>
        </w:numPr>
        <w:tabs>
          <w:tab w:val="left" w:pos="1569"/>
          <w:tab w:val="left" w:pos="1570"/>
        </w:tabs>
        <w:ind w:right="276"/>
        <w:rPr>
          <w:rFonts w:ascii="Calibri" w:eastAsia="Calibri" w:hAnsi="Calibri" w:cs="Calibri"/>
          <w:i/>
          <w:color w:val="000000" w:themeColor="text1"/>
          <w:u w:val="single"/>
        </w:rPr>
      </w:pPr>
      <w:r w:rsidRPr="79CA7041">
        <w:rPr>
          <w:rFonts w:ascii="Calibri" w:eastAsia="Calibri" w:hAnsi="Calibri" w:cs="Calibri"/>
          <w:color w:val="000000" w:themeColor="text1"/>
        </w:rPr>
        <w:t xml:space="preserve">Potassium iodine to block thyroid hormone release and synthesis (Wolff-Chaikoff Effect). </w:t>
      </w:r>
      <w:r w:rsidRPr="0D035DA6">
        <w:rPr>
          <w:rFonts w:ascii="Calibri" w:eastAsia="Calibri" w:hAnsi="Calibri" w:cs="Calibri"/>
          <w:i/>
          <w:color w:val="000000" w:themeColor="text1"/>
          <w:u w:val="single"/>
        </w:rPr>
        <w:t xml:space="preserve">Must give at least 1 hour after the first does of </w:t>
      </w:r>
      <w:r w:rsidR="7D1F74E9" w:rsidRPr="0D035DA6">
        <w:rPr>
          <w:rFonts w:ascii="Calibri" w:eastAsia="Calibri" w:hAnsi="Calibri" w:cs="Calibri"/>
          <w:i/>
          <w:iCs/>
          <w:color w:val="000000" w:themeColor="text1"/>
          <w:u w:val="single"/>
        </w:rPr>
        <w:t>thio</w:t>
      </w:r>
      <w:r w:rsidR="45732746" w:rsidRPr="0D035DA6">
        <w:rPr>
          <w:rFonts w:ascii="Calibri" w:eastAsia="Calibri" w:hAnsi="Calibri" w:cs="Calibri"/>
          <w:i/>
          <w:iCs/>
          <w:color w:val="000000" w:themeColor="text1"/>
          <w:u w:val="single"/>
        </w:rPr>
        <w:t>n</w:t>
      </w:r>
      <w:r w:rsidR="7D1F74E9" w:rsidRPr="0D035DA6">
        <w:rPr>
          <w:rFonts w:ascii="Calibri" w:eastAsia="Calibri" w:hAnsi="Calibri" w:cs="Calibri"/>
          <w:i/>
          <w:iCs/>
          <w:color w:val="000000" w:themeColor="text1"/>
          <w:u w:val="single"/>
        </w:rPr>
        <w:t>amide</w:t>
      </w:r>
      <w:r w:rsidRPr="0D035DA6">
        <w:rPr>
          <w:rFonts w:ascii="Calibri" w:eastAsia="Calibri" w:hAnsi="Calibri" w:cs="Calibri"/>
          <w:i/>
          <w:color w:val="000000" w:themeColor="text1"/>
          <w:u w:val="single"/>
        </w:rPr>
        <w:t xml:space="preserve"> so that the </w:t>
      </w:r>
      <w:r w:rsidR="0A2D2036" w:rsidRPr="0D035DA6">
        <w:rPr>
          <w:rFonts w:ascii="Calibri" w:eastAsia="Calibri" w:hAnsi="Calibri" w:cs="Calibri"/>
          <w:i/>
          <w:iCs/>
          <w:color w:val="000000" w:themeColor="text1"/>
          <w:u w:val="single"/>
        </w:rPr>
        <w:t>iodine</w:t>
      </w:r>
      <w:r w:rsidRPr="0D035DA6">
        <w:rPr>
          <w:rFonts w:ascii="Calibri" w:eastAsia="Calibri" w:hAnsi="Calibri" w:cs="Calibri"/>
          <w:i/>
          <w:color w:val="000000" w:themeColor="text1"/>
          <w:u w:val="single"/>
        </w:rPr>
        <w:t xml:space="preserve"> cannot be used as substrate to produce more thyroid hormone.</w:t>
      </w:r>
    </w:p>
    <w:p w14:paraId="12448510" w14:textId="595AA57E" w:rsidR="5900CD50" w:rsidRDefault="7D1F74E9" w:rsidP="00325EDE">
      <w:pPr>
        <w:pStyle w:val="ListParagraph"/>
        <w:widowControl w:val="0"/>
        <w:numPr>
          <w:ilvl w:val="1"/>
          <w:numId w:val="6"/>
        </w:numPr>
        <w:tabs>
          <w:tab w:val="left" w:pos="1569"/>
          <w:tab w:val="left" w:pos="1570"/>
        </w:tabs>
        <w:ind w:right="569"/>
        <w:rPr>
          <w:rFonts w:ascii="Calibri" w:eastAsia="Calibri" w:hAnsi="Calibri" w:cs="Calibri"/>
          <w:color w:val="000000" w:themeColor="text1"/>
        </w:rPr>
      </w:pPr>
      <w:r w:rsidRPr="0D035DA6">
        <w:rPr>
          <w:rFonts w:ascii="Calibri" w:eastAsia="Calibri" w:hAnsi="Calibri" w:cs="Calibri"/>
          <w:color w:val="000000" w:themeColor="text1"/>
        </w:rPr>
        <w:t>Glucocorticoids</w:t>
      </w:r>
      <w:r w:rsidR="7D0986E5" w:rsidRPr="0D035DA6">
        <w:rPr>
          <w:rFonts w:ascii="Calibri" w:eastAsia="Calibri" w:hAnsi="Calibri" w:cs="Calibri"/>
          <w:color w:val="000000" w:themeColor="text1"/>
        </w:rPr>
        <w:t xml:space="preserve"> are typically given in life threatening thyroid storm (but not in severe nonlife threatening). </w:t>
      </w:r>
    </w:p>
    <w:p w14:paraId="61A98904" w14:textId="0F542EF2" w:rsidR="5900CD50" w:rsidRDefault="50384D04" w:rsidP="0D035DA6">
      <w:pPr>
        <w:pStyle w:val="ListParagraph"/>
        <w:widowControl w:val="0"/>
        <w:numPr>
          <w:ilvl w:val="2"/>
          <w:numId w:val="6"/>
        </w:numPr>
        <w:tabs>
          <w:tab w:val="left" w:pos="1569"/>
          <w:tab w:val="left" w:pos="1570"/>
        </w:tabs>
        <w:ind w:right="569"/>
        <w:rPr>
          <w:rFonts w:ascii="Calibri" w:eastAsia="Calibri" w:hAnsi="Calibri" w:cs="Calibri"/>
          <w:color w:val="000000" w:themeColor="text1"/>
        </w:rPr>
      </w:pPr>
      <w:r w:rsidRPr="266E7E6C">
        <w:rPr>
          <w:rFonts w:ascii="Calibri" w:eastAsia="Calibri" w:hAnsi="Calibri" w:cs="Calibri"/>
          <w:color w:val="000000" w:themeColor="text1"/>
        </w:rPr>
        <w:t>They act by</w:t>
      </w:r>
      <w:r w:rsidR="5EA9669D" w:rsidRPr="266E7E6C">
        <w:rPr>
          <w:rFonts w:ascii="Calibri" w:eastAsia="Calibri" w:hAnsi="Calibri" w:cs="Calibri"/>
          <w:color w:val="000000" w:themeColor="text1"/>
        </w:rPr>
        <w:t xml:space="preserve"> block</w:t>
      </w:r>
      <w:r w:rsidR="40083432" w:rsidRPr="266E7E6C">
        <w:rPr>
          <w:rFonts w:ascii="Calibri" w:eastAsia="Calibri" w:hAnsi="Calibri" w:cs="Calibri"/>
          <w:color w:val="000000" w:themeColor="text1"/>
        </w:rPr>
        <w:t>ing</w:t>
      </w:r>
      <w:r w:rsidR="5EA9669D" w:rsidRPr="266E7E6C">
        <w:rPr>
          <w:rFonts w:ascii="Calibri" w:eastAsia="Calibri" w:hAnsi="Calibri" w:cs="Calibri"/>
          <w:color w:val="000000" w:themeColor="text1"/>
        </w:rPr>
        <w:t xml:space="preserve"> T4</w:t>
      </w:r>
      <w:r w:rsidR="5EA9669D" w:rsidRPr="266E7E6C">
        <w:rPr>
          <w:rFonts w:ascii="Wingdings" w:eastAsia="Wingdings" w:hAnsi="Wingdings" w:cs="Wingdings"/>
          <w:color w:val="000000" w:themeColor="text1"/>
        </w:rPr>
        <w:t></w:t>
      </w:r>
      <w:r w:rsidR="5EA9669D" w:rsidRPr="266E7E6C">
        <w:rPr>
          <w:rFonts w:ascii="Calibri" w:eastAsia="Calibri" w:hAnsi="Calibri" w:cs="Calibri"/>
          <w:color w:val="000000" w:themeColor="text1"/>
        </w:rPr>
        <w:t xml:space="preserve">T3 conversion. </w:t>
      </w:r>
      <w:r w:rsidR="4882FA93" w:rsidRPr="266E7E6C">
        <w:rPr>
          <w:rFonts w:ascii="Calibri" w:eastAsia="Calibri" w:hAnsi="Calibri" w:cs="Calibri"/>
          <w:color w:val="000000" w:themeColor="text1"/>
        </w:rPr>
        <w:t>They</w:t>
      </w:r>
      <w:r w:rsidR="5900CD50" w:rsidRPr="79CA7041">
        <w:rPr>
          <w:rFonts w:ascii="Calibri" w:eastAsia="Calibri" w:hAnsi="Calibri" w:cs="Calibri"/>
          <w:color w:val="000000" w:themeColor="text1"/>
        </w:rPr>
        <w:t xml:space="preserve"> also </w:t>
      </w:r>
      <w:r w:rsidR="3C4E6E75" w:rsidRPr="266E7E6C">
        <w:rPr>
          <w:rFonts w:ascii="Calibri" w:eastAsia="Calibri" w:hAnsi="Calibri" w:cs="Calibri"/>
          <w:color w:val="000000" w:themeColor="text1"/>
        </w:rPr>
        <w:t xml:space="preserve">may </w:t>
      </w:r>
      <w:r w:rsidR="5900CD50" w:rsidRPr="79CA7041">
        <w:rPr>
          <w:rFonts w:ascii="Calibri" w:eastAsia="Calibri" w:hAnsi="Calibri" w:cs="Calibri"/>
          <w:color w:val="000000" w:themeColor="text1"/>
        </w:rPr>
        <w:t xml:space="preserve">theoretically help dampen the immune response </w:t>
      </w:r>
      <w:r w:rsidR="064A8BCC" w:rsidRPr="266E7E6C">
        <w:rPr>
          <w:rFonts w:ascii="Calibri" w:eastAsia="Calibri" w:hAnsi="Calibri" w:cs="Calibri"/>
          <w:color w:val="000000" w:themeColor="text1"/>
        </w:rPr>
        <w:t>in</w:t>
      </w:r>
      <w:r w:rsidR="5900CD50" w:rsidRPr="79CA7041">
        <w:rPr>
          <w:rFonts w:ascii="Calibri" w:eastAsia="Calibri" w:hAnsi="Calibri" w:cs="Calibri"/>
          <w:color w:val="000000" w:themeColor="text1"/>
        </w:rPr>
        <w:t xml:space="preserve"> Graves’ disease.</w:t>
      </w:r>
    </w:p>
    <w:p w14:paraId="65966274" w14:textId="0828ADDC" w:rsidR="44650055" w:rsidRDefault="18C67AA5" w:rsidP="367D38B7">
      <w:pPr>
        <w:pStyle w:val="ListParagraph"/>
        <w:widowControl w:val="0"/>
        <w:numPr>
          <w:ilvl w:val="2"/>
          <w:numId w:val="6"/>
        </w:numPr>
        <w:tabs>
          <w:tab w:val="left" w:pos="1569"/>
          <w:tab w:val="left" w:pos="1570"/>
        </w:tabs>
        <w:ind w:right="569"/>
        <w:rPr>
          <w:rFonts w:ascii="Calibri" w:eastAsia="Calibri" w:hAnsi="Calibri" w:cs="Calibri"/>
          <w:color w:val="000000" w:themeColor="text1"/>
        </w:rPr>
      </w:pPr>
      <w:r w:rsidRPr="266E7E6C">
        <w:rPr>
          <w:rFonts w:ascii="Calibri" w:eastAsia="Calibri" w:hAnsi="Calibri" w:cs="Calibri"/>
          <w:color w:val="000000" w:themeColor="text1"/>
        </w:rPr>
        <w:t>Frequently recommended</w:t>
      </w:r>
      <w:r w:rsidR="41C65193" w:rsidRPr="266E7E6C">
        <w:rPr>
          <w:rFonts w:ascii="Calibri" w:eastAsia="Calibri" w:hAnsi="Calibri" w:cs="Calibri"/>
          <w:color w:val="000000" w:themeColor="text1"/>
        </w:rPr>
        <w:t xml:space="preserve"> by experts</w:t>
      </w:r>
      <w:r w:rsidRPr="266E7E6C">
        <w:rPr>
          <w:rFonts w:ascii="Calibri" w:eastAsia="Calibri" w:hAnsi="Calibri" w:cs="Calibri"/>
          <w:color w:val="000000" w:themeColor="text1"/>
        </w:rPr>
        <w:t xml:space="preserve">, but the data is limited. </w:t>
      </w:r>
    </w:p>
    <w:p w14:paraId="36F03947" w14:textId="7B1EF6AC" w:rsidR="5900CD50" w:rsidRDefault="5900CD50" w:rsidP="00325EDE">
      <w:pPr>
        <w:pStyle w:val="ListParagraph"/>
        <w:widowControl w:val="0"/>
        <w:numPr>
          <w:ilvl w:val="1"/>
          <w:numId w:val="6"/>
        </w:numPr>
        <w:tabs>
          <w:tab w:val="left" w:pos="1569"/>
          <w:tab w:val="left" w:pos="1570"/>
        </w:tabs>
        <w:spacing w:line="279" w:lineRule="exact"/>
        <w:ind w:hanging="361"/>
        <w:rPr>
          <w:rFonts w:ascii="Calibri" w:eastAsia="Calibri" w:hAnsi="Calibri" w:cs="Calibri"/>
          <w:color w:val="000000" w:themeColor="text1"/>
        </w:rPr>
      </w:pPr>
      <w:r w:rsidRPr="79CA7041">
        <w:rPr>
          <w:rFonts w:ascii="Calibri" w:eastAsia="Calibri" w:hAnsi="Calibri" w:cs="Calibri"/>
          <w:color w:val="000000" w:themeColor="text1"/>
        </w:rPr>
        <w:lastRenderedPageBreak/>
        <w:t>Cholestyramine to sequester thyroid hormones and block recycling</w:t>
      </w:r>
    </w:p>
    <w:p w14:paraId="75575D26" w14:textId="079BA30D" w:rsidR="216644E2" w:rsidRDefault="216644E2" w:rsidP="266E7E6C">
      <w:pPr>
        <w:pStyle w:val="ListParagraph"/>
        <w:widowControl w:val="0"/>
        <w:numPr>
          <w:ilvl w:val="2"/>
          <w:numId w:val="6"/>
        </w:numPr>
        <w:tabs>
          <w:tab w:val="left" w:pos="1569"/>
          <w:tab w:val="left" w:pos="1570"/>
        </w:tabs>
        <w:spacing w:line="279" w:lineRule="exact"/>
        <w:rPr>
          <w:rFonts w:ascii="Calibri" w:eastAsia="Calibri" w:hAnsi="Calibri" w:cs="Calibri"/>
          <w:color w:val="000000" w:themeColor="text1"/>
        </w:rPr>
      </w:pPr>
      <w:r w:rsidRPr="266E7E6C">
        <w:rPr>
          <w:rFonts w:ascii="Calibri" w:eastAsia="Calibri" w:hAnsi="Calibri" w:cs="Calibri"/>
          <w:color w:val="000000" w:themeColor="text1"/>
        </w:rPr>
        <w:t xml:space="preserve">Thyroid hormone is metabolized by the liver, conjugated and excreted in the bile. Then they are reabsorbed. </w:t>
      </w:r>
      <w:r w:rsidR="5A28C5D1" w:rsidRPr="266E7E6C">
        <w:rPr>
          <w:rFonts w:ascii="Calibri" w:eastAsia="Calibri" w:hAnsi="Calibri" w:cs="Calibri"/>
          <w:color w:val="000000" w:themeColor="text1"/>
        </w:rPr>
        <w:t>Cholestyramine</w:t>
      </w:r>
      <w:r w:rsidRPr="266E7E6C">
        <w:rPr>
          <w:rFonts w:ascii="Calibri" w:eastAsia="Calibri" w:hAnsi="Calibri" w:cs="Calibri"/>
          <w:color w:val="000000" w:themeColor="text1"/>
        </w:rPr>
        <w:t xml:space="preserve"> interfere</w:t>
      </w:r>
      <w:r w:rsidR="2EE66AAB" w:rsidRPr="266E7E6C">
        <w:rPr>
          <w:rFonts w:ascii="Calibri" w:eastAsia="Calibri" w:hAnsi="Calibri" w:cs="Calibri"/>
          <w:color w:val="000000" w:themeColor="text1"/>
        </w:rPr>
        <w:t>s</w:t>
      </w:r>
      <w:r w:rsidRPr="266E7E6C">
        <w:rPr>
          <w:rFonts w:ascii="Calibri" w:eastAsia="Calibri" w:hAnsi="Calibri" w:cs="Calibri"/>
          <w:color w:val="000000" w:themeColor="text1"/>
        </w:rPr>
        <w:t xml:space="preserve"> with the recycling of thyroid hormone.</w:t>
      </w:r>
    </w:p>
    <w:p w14:paraId="067BACC4" w14:textId="78E6047E" w:rsidR="216644E2" w:rsidRDefault="216644E2" w:rsidP="266E7E6C">
      <w:pPr>
        <w:pStyle w:val="ListParagraph"/>
        <w:widowControl w:val="0"/>
        <w:numPr>
          <w:ilvl w:val="2"/>
          <w:numId w:val="6"/>
        </w:numPr>
        <w:tabs>
          <w:tab w:val="left" w:pos="1569"/>
          <w:tab w:val="left" w:pos="1570"/>
        </w:tabs>
        <w:spacing w:line="279" w:lineRule="exact"/>
        <w:rPr>
          <w:rFonts w:ascii="Calibri" w:eastAsia="Calibri" w:hAnsi="Calibri" w:cs="Calibri"/>
          <w:color w:val="000000" w:themeColor="text1"/>
        </w:rPr>
      </w:pPr>
      <w:r w:rsidRPr="266E7E6C">
        <w:rPr>
          <w:rFonts w:ascii="Calibri" w:eastAsia="Calibri" w:hAnsi="Calibri" w:cs="Calibri"/>
          <w:color w:val="000000" w:themeColor="text1"/>
        </w:rPr>
        <w:t>Be careful when giving other drugs orally though as cholestyramine can interfere with absorption of other oral medications. Should be separate by 2 hours before and 2 hours after.</w:t>
      </w:r>
    </w:p>
    <w:p w14:paraId="666A9980" w14:textId="439A0100" w:rsidR="5900CD50" w:rsidRDefault="5900CD50" w:rsidP="00325EDE">
      <w:pPr>
        <w:pStyle w:val="ListParagraph"/>
        <w:widowControl w:val="0"/>
        <w:numPr>
          <w:ilvl w:val="1"/>
          <w:numId w:val="6"/>
        </w:numPr>
        <w:tabs>
          <w:tab w:val="left" w:pos="1569"/>
          <w:tab w:val="left" w:pos="1570"/>
        </w:tabs>
        <w:spacing w:before="2" w:line="279" w:lineRule="exact"/>
        <w:ind w:hanging="361"/>
        <w:rPr>
          <w:rFonts w:ascii="Calibri" w:eastAsia="Calibri" w:hAnsi="Calibri" w:cs="Calibri"/>
          <w:color w:val="000000" w:themeColor="text1"/>
        </w:rPr>
      </w:pPr>
      <w:r w:rsidRPr="79CA7041">
        <w:rPr>
          <w:rFonts w:ascii="Calibri" w:eastAsia="Calibri" w:hAnsi="Calibri" w:cs="Calibri"/>
          <w:color w:val="000000" w:themeColor="text1"/>
        </w:rPr>
        <w:t>Symptomatic treatment – cooling, fluids</w:t>
      </w:r>
    </w:p>
    <w:p w14:paraId="6F495A68" w14:textId="3C69AD73" w:rsidR="5900CD50" w:rsidRDefault="7AAB0F2B" w:rsidP="00325EDE">
      <w:pPr>
        <w:pStyle w:val="ListParagraph"/>
        <w:widowControl w:val="0"/>
        <w:numPr>
          <w:ilvl w:val="1"/>
          <w:numId w:val="6"/>
        </w:numPr>
        <w:tabs>
          <w:tab w:val="left" w:pos="1569"/>
          <w:tab w:val="left" w:pos="1570"/>
        </w:tabs>
        <w:spacing w:line="279" w:lineRule="exact"/>
        <w:ind w:hanging="361"/>
        <w:rPr>
          <w:rFonts w:ascii="Calibri" w:eastAsia="Calibri" w:hAnsi="Calibri" w:cs="Calibri"/>
          <w:color w:val="000000" w:themeColor="text1"/>
        </w:rPr>
      </w:pPr>
      <w:r w:rsidRPr="4A519029">
        <w:rPr>
          <w:rFonts w:ascii="Calibri" w:eastAsia="Calibri" w:hAnsi="Calibri" w:cs="Calibri"/>
          <w:color w:val="000000" w:themeColor="text1"/>
        </w:rPr>
        <w:t>Treat precipitating cause</w:t>
      </w:r>
    </w:p>
    <w:p w14:paraId="03397F15" w14:textId="2D8015FD" w:rsidR="5900CD50" w:rsidRDefault="7AAB0F2B" w:rsidP="00325EDE">
      <w:pPr>
        <w:pStyle w:val="Heading2"/>
        <w:widowControl w:val="0"/>
        <w:numPr>
          <w:ilvl w:val="0"/>
          <w:numId w:val="7"/>
        </w:numPr>
        <w:rPr>
          <w:rFonts w:ascii="Calibri" w:eastAsia="Calibri" w:hAnsi="Calibri" w:cs="Calibri"/>
          <w:b/>
          <w:bCs/>
          <w:color w:val="000000" w:themeColor="text1"/>
          <w:sz w:val="22"/>
          <w:szCs w:val="22"/>
        </w:rPr>
      </w:pPr>
      <w:r w:rsidRPr="4A519029">
        <w:rPr>
          <w:rFonts w:ascii="Calibri" w:eastAsia="Calibri" w:hAnsi="Calibri" w:cs="Calibri"/>
          <w:b/>
          <w:bCs/>
          <w:color w:val="000000" w:themeColor="text1"/>
          <w:sz w:val="22"/>
          <w:szCs w:val="22"/>
        </w:rPr>
        <w:t xml:space="preserve">Over the next several days, the patient’s symptoms improve drastically. She is afebrile, in normal sinus rhythm, and has no more signs of heart failure. She is tapered off glucocorticoids and maintained on methimazole. She asks you about </w:t>
      </w:r>
      <w:r w:rsidR="6CE0961A" w:rsidRPr="4A519029">
        <w:rPr>
          <w:rFonts w:ascii="Calibri" w:eastAsia="Calibri" w:hAnsi="Calibri" w:cs="Calibri"/>
          <w:b/>
          <w:bCs/>
          <w:color w:val="000000" w:themeColor="text1"/>
          <w:sz w:val="22"/>
          <w:szCs w:val="22"/>
        </w:rPr>
        <w:t xml:space="preserve">the </w:t>
      </w:r>
      <w:r w:rsidRPr="4A519029">
        <w:rPr>
          <w:rFonts w:ascii="Calibri" w:eastAsia="Calibri" w:hAnsi="Calibri" w:cs="Calibri"/>
          <w:b/>
          <w:bCs/>
          <w:color w:val="000000" w:themeColor="text1"/>
          <w:sz w:val="22"/>
          <w:szCs w:val="22"/>
        </w:rPr>
        <w:t>plan after discharge. You discuss:</w:t>
      </w:r>
    </w:p>
    <w:p w14:paraId="0309BA3A" w14:textId="41D82FEA" w:rsidR="5900CD50" w:rsidRDefault="5900CD50" w:rsidP="266E7E6C">
      <w:pPr>
        <w:pStyle w:val="ListParagraph"/>
        <w:widowControl w:val="0"/>
        <w:numPr>
          <w:ilvl w:val="0"/>
          <w:numId w:val="18"/>
        </w:numPr>
        <w:rPr>
          <w:rFonts w:ascii="Calibri" w:eastAsia="Calibri" w:hAnsi="Calibri" w:cs="Calibri"/>
          <w:b/>
          <w:color w:val="000000" w:themeColor="text1"/>
        </w:rPr>
      </w:pPr>
      <w:r w:rsidRPr="79CA7041">
        <w:t>Close follow up with endocrinology for dose titration and monitoring of TFTs, LFTs, and CBC.</w:t>
      </w:r>
    </w:p>
    <w:p w14:paraId="391C592A" w14:textId="37E8CD14" w:rsidR="5900CD50" w:rsidRDefault="5900CD50" w:rsidP="266E7E6C">
      <w:pPr>
        <w:pStyle w:val="ListParagraph"/>
        <w:widowControl w:val="0"/>
        <w:numPr>
          <w:ilvl w:val="0"/>
          <w:numId w:val="18"/>
        </w:numPr>
        <w:rPr>
          <w:rFonts w:ascii="Calibri" w:eastAsia="Calibri" w:hAnsi="Calibri" w:cs="Calibri"/>
          <w:b/>
          <w:bCs/>
          <w:color w:val="000000" w:themeColor="text1"/>
        </w:rPr>
      </w:pPr>
      <w:r w:rsidRPr="79CA7041">
        <w:t>Once stable, should undergo radioiodine ablation vs surgery for definitive management of her hyperthyroidism.</w:t>
      </w:r>
    </w:p>
    <w:p w14:paraId="737E01AC" w14:textId="3DC79EE1" w:rsidR="5900CD50" w:rsidRDefault="5900CD50" w:rsidP="00325EDE">
      <w:pPr>
        <w:pStyle w:val="ListParagraph"/>
        <w:widowControl w:val="0"/>
        <w:numPr>
          <w:ilvl w:val="0"/>
          <w:numId w:val="7"/>
        </w:numPr>
        <w:rPr>
          <w:rFonts w:ascii="Calibri" w:eastAsia="Calibri" w:hAnsi="Calibri" w:cs="Calibri"/>
          <w:b/>
          <w:bCs/>
          <w:color w:val="000000" w:themeColor="text1"/>
        </w:rPr>
      </w:pPr>
      <w:r w:rsidRPr="79CA7041">
        <w:rPr>
          <w:rFonts w:ascii="Calibri" w:eastAsia="Calibri" w:hAnsi="Calibri" w:cs="Calibri"/>
          <w:b/>
          <w:bCs/>
          <w:color w:val="000000" w:themeColor="text1"/>
        </w:rPr>
        <w:t>What if she gets pregnant again?</w:t>
      </w:r>
    </w:p>
    <w:p w14:paraId="32615021" w14:textId="7C6F976A" w:rsidR="79CA7041" w:rsidRDefault="5900CD50" w:rsidP="57B3519B">
      <w:pPr>
        <w:pStyle w:val="ListParagraph"/>
        <w:widowControl w:val="0"/>
        <w:numPr>
          <w:ilvl w:val="0"/>
          <w:numId w:val="19"/>
        </w:numPr>
        <w:spacing w:before="7"/>
        <w:rPr>
          <w:rFonts w:ascii="Calibri" w:eastAsia="Calibri" w:hAnsi="Calibri" w:cs="Calibri"/>
          <w:color w:val="000000" w:themeColor="text1"/>
        </w:rPr>
      </w:pPr>
      <w:r w:rsidRPr="57B3519B">
        <w:rPr>
          <w:rFonts w:ascii="Calibri" w:eastAsia="Calibri" w:hAnsi="Calibri" w:cs="Calibri"/>
          <w:color w:val="000000" w:themeColor="text1"/>
        </w:rPr>
        <w:t>She should avoid methimazole for the first trimester and take PTU instead.</w:t>
      </w:r>
      <w:r w:rsidR="773619A8" w:rsidRPr="57B3519B">
        <w:rPr>
          <w:rFonts w:ascii="Calibri" w:eastAsia="Calibri" w:hAnsi="Calibri" w:cs="Calibri"/>
          <w:color w:val="000000" w:themeColor="text1"/>
        </w:rPr>
        <w:t xml:space="preserve"> “PTU is PREFERRD in PART 1 of PREGNANCY.”</w:t>
      </w:r>
    </w:p>
    <w:p w14:paraId="22E39E63" w14:textId="64BB8FEF" w:rsidR="5900CD50" w:rsidRDefault="5900CD50" w:rsidP="79CA7041">
      <w:pPr>
        <w:widowControl w:val="0"/>
        <w:spacing w:before="101"/>
        <w:ind w:left="129"/>
        <w:rPr>
          <w:rFonts w:ascii="Calibri" w:eastAsia="Calibri" w:hAnsi="Calibri" w:cs="Calibri"/>
          <w:color w:val="000000" w:themeColor="text1"/>
        </w:rPr>
      </w:pPr>
      <w:r w:rsidRPr="79CA7041">
        <w:rPr>
          <w:rFonts w:ascii="Calibri" w:eastAsia="Calibri" w:hAnsi="Calibri" w:cs="Calibri"/>
          <w:b/>
          <w:bCs/>
          <w:color w:val="000000" w:themeColor="text1"/>
          <w:u w:val="single"/>
        </w:rPr>
        <w:t>Case 3</w:t>
      </w:r>
    </w:p>
    <w:p w14:paraId="7ADEF3D6" w14:textId="20149EE1" w:rsidR="5900CD50" w:rsidRDefault="5900CD50" w:rsidP="79CA7041">
      <w:pPr>
        <w:widowControl w:val="0"/>
        <w:rPr>
          <w:rFonts w:ascii="Calibri" w:eastAsia="Calibri" w:hAnsi="Calibri" w:cs="Calibri"/>
          <w:color w:val="000000" w:themeColor="text1"/>
        </w:rPr>
      </w:pPr>
      <w:r w:rsidRPr="79CA7041">
        <w:t xml:space="preserve">A 71-year-old female with a history of </w:t>
      </w:r>
      <w:r w:rsidR="2549D2DE">
        <w:t>HTN</w:t>
      </w:r>
      <w:r w:rsidR="69337EA0">
        <w:t xml:space="preserve">, </w:t>
      </w:r>
      <w:r w:rsidR="1B6EE43D">
        <w:t>HLD</w:t>
      </w:r>
      <w:r w:rsidR="69337EA0">
        <w:t xml:space="preserve">, </w:t>
      </w:r>
      <w:r w:rsidR="16ED4B39">
        <w:t>DM2</w:t>
      </w:r>
      <w:r w:rsidRPr="79CA7041">
        <w:t xml:space="preserve">, depression, and low back pain is brought to the ER by her husband for </w:t>
      </w:r>
      <w:r w:rsidR="0B5D194A">
        <w:t>AMS</w:t>
      </w:r>
      <w:r w:rsidR="69337EA0">
        <w:t>.</w:t>
      </w:r>
      <w:r w:rsidRPr="79CA7041">
        <w:t xml:space="preserve"> She notes progressive fatigue over the past 4 months and reports she was recently diagnosed with depression by her PCP. He notes a 6 lb weight gain during this time. Over the past few days, she was having worsening difficulty rising from her chair and seemed “swollen.” She was seen at an outside ER and given low dose oxycodone to improve her pain. Over the past day, she is much more somnolent and disoriented, prompting the visit to the ER.</w:t>
      </w:r>
    </w:p>
    <w:p w14:paraId="3762AFEE" w14:textId="1CEF9C6B" w:rsidR="5900CD50" w:rsidRDefault="5900CD50" w:rsidP="00F038ED">
      <w:pPr>
        <w:widowControl w:val="0"/>
        <w:rPr>
          <w:rFonts w:ascii="Calibri" w:eastAsia="Calibri" w:hAnsi="Calibri" w:cs="Calibri"/>
          <w:color w:val="000000" w:themeColor="text1"/>
        </w:rPr>
      </w:pPr>
      <w:r w:rsidRPr="79CA7041">
        <w:rPr>
          <w:rFonts w:ascii="Calibri" w:eastAsia="Calibri" w:hAnsi="Calibri" w:cs="Calibri"/>
          <w:color w:val="000000" w:themeColor="text1"/>
        </w:rPr>
        <w:t>ROS:</w:t>
      </w:r>
      <w:r w:rsidR="007440D1">
        <w:rPr>
          <w:rFonts w:ascii="Calibri" w:eastAsia="Calibri" w:hAnsi="Calibri" w:cs="Calibri"/>
          <w:color w:val="000000" w:themeColor="text1"/>
        </w:rPr>
        <w:t xml:space="preserve"> </w:t>
      </w:r>
      <w:r w:rsidRPr="79CA7041">
        <w:t>Positive for</w:t>
      </w:r>
      <w:r w:rsidR="007440D1">
        <w:t xml:space="preserve"> </w:t>
      </w:r>
      <w:r w:rsidRPr="79CA7041">
        <w:t>weight gain, fatigue, chronic constipation, mild exertional dyspnea that has progressed over the last 2 weeks, lower extremity swelling for 2 weeks as well. Difficulty ascending stairs. Mental status change as noted above.</w:t>
      </w:r>
      <w:r w:rsidR="00206338">
        <w:rPr>
          <w:rFonts w:ascii="Calibri" w:eastAsia="Calibri" w:hAnsi="Calibri" w:cs="Calibri"/>
          <w:color w:val="000000" w:themeColor="text1"/>
        </w:rPr>
        <w:t xml:space="preserve"> </w:t>
      </w:r>
      <w:r w:rsidRPr="79CA7041">
        <w:rPr>
          <w:rFonts w:ascii="Calibri" w:eastAsia="Calibri" w:hAnsi="Calibri" w:cs="Calibri"/>
          <w:color w:val="000000" w:themeColor="text1"/>
        </w:rPr>
        <w:t xml:space="preserve">Negative for fever, chest pain, vomiting, blood in stools, focal weakness, numbness/tingling, seizures </w:t>
      </w:r>
    </w:p>
    <w:p w14:paraId="64BE19A7" w14:textId="2095A769" w:rsidR="5900CD50" w:rsidRDefault="00206338" w:rsidP="79CA7041">
      <w:pPr>
        <w:widowControl w:val="0"/>
        <w:spacing w:before="3"/>
        <w:rPr>
          <w:rFonts w:ascii="Calibri" w:eastAsia="Calibri" w:hAnsi="Calibri" w:cs="Calibri"/>
          <w:color w:val="000000" w:themeColor="text1"/>
        </w:rPr>
      </w:pPr>
      <w:r>
        <w:rPr>
          <w:rFonts w:ascii="Calibri" w:eastAsia="Calibri" w:hAnsi="Calibri" w:cs="Calibri"/>
          <w:color w:val="000000" w:themeColor="text1"/>
        </w:rPr>
        <w:t xml:space="preserve">Vitals: </w:t>
      </w:r>
      <w:r w:rsidR="5900CD50" w:rsidRPr="79CA7041">
        <w:rPr>
          <w:rFonts w:ascii="Calibri" w:eastAsia="Calibri" w:hAnsi="Calibri" w:cs="Calibri"/>
          <w:color w:val="000000" w:themeColor="text1"/>
        </w:rPr>
        <w:t>T 95.9, P 44, BP 90/60, R 10, Sat 94% RA</w:t>
      </w:r>
    </w:p>
    <w:p w14:paraId="00651EDD" w14:textId="77777777" w:rsidR="00D55C82" w:rsidRDefault="00206338" w:rsidP="00D55C82">
      <w:pPr>
        <w:widowControl w:val="0"/>
        <w:rPr>
          <w:rFonts w:ascii="Calibri" w:eastAsia="Calibri" w:hAnsi="Calibri" w:cs="Calibri"/>
          <w:color w:val="000000" w:themeColor="text1"/>
        </w:rPr>
      </w:pPr>
      <w:r>
        <w:rPr>
          <w:rFonts w:ascii="Calibri" w:eastAsia="Calibri" w:hAnsi="Calibri" w:cs="Calibri"/>
          <w:color w:val="000000" w:themeColor="text1"/>
        </w:rPr>
        <w:t>Exam: In general, she is s</w:t>
      </w:r>
      <w:r w:rsidR="5900CD50" w:rsidRPr="79CA7041">
        <w:rPr>
          <w:rFonts w:ascii="Calibri" w:eastAsia="Calibri" w:hAnsi="Calibri" w:cs="Calibri"/>
          <w:color w:val="000000" w:themeColor="text1"/>
        </w:rPr>
        <w:t>omnolent</w:t>
      </w:r>
      <w:r>
        <w:rPr>
          <w:rFonts w:ascii="Calibri" w:eastAsia="Calibri" w:hAnsi="Calibri" w:cs="Calibri"/>
          <w:color w:val="000000" w:themeColor="text1"/>
        </w:rPr>
        <w:t xml:space="preserve">, but arousable with </w:t>
      </w:r>
      <w:r w:rsidR="00A15790">
        <w:rPr>
          <w:rFonts w:ascii="Calibri" w:eastAsia="Calibri" w:hAnsi="Calibri" w:cs="Calibri"/>
          <w:color w:val="000000" w:themeColor="text1"/>
        </w:rPr>
        <w:t xml:space="preserve">verbal stimulation. Her head and neck are unremarkable. She is bradycardic, but regular </w:t>
      </w:r>
      <w:r w:rsidR="003044CD">
        <w:rPr>
          <w:rFonts w:ascii="Calibri" w:eastAsia="Calibri" w:hAnsi="Calibri" w:cs="Calibri"/>
          <w:color w:val="000000" w:themeColor="text1"/>
        </w:rPr>
        <w:t>rhythm</w:t>
      </w:r>
      <w:r w:rsidR="00A15790">
        <w:rPr>
          <w:rFonts w:ascii="Calibri" w:eastAsia="Calibri" w:hAnsi="Calibri" w:cs="Calibri"/>
          <w:color w:val="000000" w:themeColor="text1"/>
        </w:rPr>
        <w:t>.</w:t>
      </w:r>
      <w:r w:rsidR="003044CD">
        <w:rPr>
          <w:rFonts w:ascii="Calibri" w:eastAsia="Calibri" w:hAnsi="Calibri" w:cs="Calibri"/>
          <w:color w:val="000000" w:themeColor="text1"/>
        </w:rPr>
        <w:t xml:space="preserve"> No JVD. Her lungs are clear aside from a few fine crackles at the bilateral bases. Her abd is NT/ND. </w:t>
      </w:r>
      <w:r w:rsidR="00D55C82">
        <w:rPr>
          <w:rFonts w:ascii="Calibri" w:eastAsia="Calibri" w:hAnsi="Calibri" w:cs="Calibri"/>
          <w:color w:val="000000" w:themeColor="text1"/>
        </w:rPr>
        <w:t xml:space="preserve">1+ bilateral lower extremity edema. No rashes. </w:t>
      </w:r>
    </w:p>
    <w:p w14:paraId="76DE2509" w14:textId="32A5D0BD" w:rsidR="5900CD50" w:rsidRPr="00245D82" w:rsidRDefault="5900CD50" w:rsidP="420A8338">
      <w:pPr>
        <w:pStyle w:val="ListParagraph"/>
        <w:widowControl w:val="0"/>
        <w:numPr>
          <w:ilvl w:val="0"/>
          <w:numId w:val="26"/>
        </w:numPr>
        <w:rPr>
          <w:rFonts w:ascii="Calibri" w:eastAsia="Calibri" w:hAnsi="Calibri" w:cs="Calibri"/>
          <w:b/>
          <w:bCs/>
          <w:color w:val="000000" w:themeColor="text1"/>
        </w:rPr>
      </w:pPr>
      <w:r w:rsidRPr="00245D82">
        <w:rPr>
          <w:rFonts w:ascii="Calibri" w:eastAsia="Calibri" w:hAnsi="Calibri" w:cs="Calibri"/>
          <w:b/>
          <w:bCs/>
          <w:color w:val="000000" w:themeColor="text1"/>
        </w:rPr>
        <w:t>What are some diagnostic considerations and how would you work them up?</w:t>
      </w:r>
    </w:p>
    <w:p w14:paraId="7C1FAF2B" w14:textId="66A7CFDF" w:rsidR="12B6490C" w:rsidRDefault="5900CD50" w:rsidP="420A8338">
      <w:pPr>
        <w:pStyle w:val="ListParagraph"/>
        <w:widowControl w:val="0"/>
        <w:numPr>
          <w:ilvl w:val="0"/>
          <w:numId w:val="23"/>
        </w:numPr>
        <w:spacing w:before="89"/>
        <w:rPr>
          <w:rFonts w:ascii="Calibri" w:eastAsia="Calibri" w:hAnsi="Calibri" w:cs="Calibri"/>
          <w:color w:val="000000" w:themeColor="text1"/>
        </w:rPr>
      </w:pPr>
      <w:r w:rsidRPr="420A8338">
        <w:rPr>
          <w:rFonts w:ascii="Calibri" w:eastAsia="Calibri" w:hAnsi="Calibri" w:cs="Calibri"/>
          <w:color w:val="000000" w:themeColor="text1"/>
        </w:rPr>
        <w:t xml:space="preserve">This patient presents with hypothermia, bradycardia, decreased perfusion, and depressed mental status. You need to consider: sepsis (from a variety of infectious sources), adrenal insufficiency, myxedema coma, </w:t>
      </w:r>
      <w:r w:rsidR="021D5CBC" w:rsidRPr="420A8338">
        <w:rPr>
          <w:rFonts w:ascii="Calibri" w:eastAsia="Calibri" w:hAnsi="Calibri" w:cs="Calibri"/>
          <w:color w:val="000000" w:themeColor="text1"/>
        </w:rPr>
        <w:t>decompensated heart failure, unstable bradycardia/high degree AV blocks</w:t>
      </w:r>
      <w:r w:rsidRPr="420A8338">
        <w:rPr>
          <w:rFonts w:ascii="Calibri" w:eastAsia="Calibri" w:hAnsi="Calibri" w:cs="Calibri"/>
          <w:color w:val="000000" w:themeColor="text1"/>
        </w:rPr>
        <w:t>.</w:t>
      </w:r>
    </w:p>
    <w:p w14:paraId="7656B8B2" w14:textId="59BFDB42" w:rsidR="5900CD50" w:rsidRDefault="5900CD50" w:rsidP="420A8338">
      <w:pPr>
        <w:pStyle w:val="ListParagraph"/>
        <w:widowControl w:val="0"/>
        <w:numPr>
          <w:ilvl w:val="0"/>
          <w:numId w:val="23"/>
        </w:numPr>
        <w:spacing w:before="89"/>
        <w:rPr>
          <w:rFonts w:ascii="Calibri" w:eastAsia="Calibri" w:hAnsi="Calibri" w:cs="Calibri"/>
          <w:color w:val="000000" w:themeColor="text1"/>
        </w:rPr>
      </w:pPr>
      <w:r w:rsidRPr="79CA7041">
        <w:rPr>
          <w:rFonts w:ascii="Calibri" w:eastAsia="Calibri" w:hAnsi="Calibri" w:cs="Calibri"/>
          <w:color w:val="000000" w:themeColor="text1"/>
        </w:rPr>
        <w:lastRenderedPageBreak/>
        <w:t>Sepsis: Reasonable to obtain CBC/diff, VBG, Blood Cultures, UA, Urine Culture, CXR and to start broad spectrum antibiotics</w:t>
      </w:r>
    </w:p>
    <w:p w14:paraId="59719A4E" w14:textId="1C745F2D" w:rsidR="5900CD50" w:rsidRDefault="5900CD50" w:rsidP="420A8338">
      <w:pPr>
        <w:pStyle w:val="ListParagraph"/>
        <w:widowControl w:val="0"/>
        <w:numPr>
          <w:ilvl w:val="0"/>
          <w:numId w:val="23"/>
        </w:numPr>
        <w:spacing w:before="89"/>
        <w:rPr>
          <w:rFonts w:ascii="Calibri" w:eastAsia="Calibri" w:hAnsi="Calibri" w:cs="Calibri"/>
          <w:color w:val="000000" w:themeColor="text1"/>
        </w:rPr>
      </w:pPr>
      <w:r w:rsidRPr="79CA7041">
        <w:rPr>
          <w:rFonts w:ascii="Calibri" w:eastAsia="Calibri" w:hAnsi="Calibri" w:cs="Calibri"/>
          <w:color w:val="000000" w:themeColor="text1"/>
        </w:rPr>
        <w:t>Decompensated Heart Failure: Reasonable to obtain BNP, EKG, CXR</w:t>
      </w:r>
    </w:p>
    <w:p w14:paraId="171D69BB" w14:textId="219F50DC" w:rsidR="5900CD50" w:rsidRDefault="5900CD50" w:rsidP="420A8338">
      <w:pPr>
        <w:pStyle w:val="ListParagraph"/>
        <w:widowControl w:val="0"/>
        <w:numPr>
          <w:ilvl w:val="0"/>
          <w:numId w:val="23"/>
        </w:numPr>
        <w:spacing w:before="89"/>
        <w:rPr>
          <w:rFonts w:ascii="Calibri" w:eastAsia="Calibri" w:hAnsi="Calibri" w:cs="Calibri"/>
          <w:color w:val="000000" w:themeColor="text1"/>
        </w:rPr>
      </w:pPr>
      <w:r w:rsidRPr="79CA7041">
        <w:rPr>
          <w:rFonts w:ascii="Calibri" w:eastAsia="Calibri" w:hAnsi="Calibri" w:cs="Calibri"/>
          <w:color w:val="000000" w:themeColor="text1"/>
        </w:rPr>
        <w:t>Myxedema Coma: Obtain TSH and Total/Free T4</w:t>
      </w:r>
    </w:p>
    <w:p w14:paraId="24343417" w14:textId="5B2732BA" w:rsidR="12B6490C" w:rsidRDefault="12B6490C" w:rsidP="420A8338">
      <w:pPr>
        <w:pStyle w:val="ListParagraph"/>
        <w:widowControl w:val="0"/>
        <w:numPr>
          <w:ilvl w:val="0"/>
          <w:numId w:val="23"/>
        </w:numPr>
        <w:spacing w:before="89"/>
        <w:rPr>
          <w:rFonts w:ascii="Calibri" w:eastAsia="Calibri" w:hAnsi="Calibri" w:cs="Calibri"/>
          <w:color w:val="000000" w:themeColor="text1"/>
        </w:rPr>
      </w:pPr>
      <w:r w:rsidRPr="79CA7041">
        <w:rPr>
          <w:rFonts w:ascii="Calibri" w:eastAsia="Calibri" w:hAnsi="Calibri" w:cs="Calibri"/>
          <w:color w:val="000000" w:themeColor="text1"/>
        </w:rPr>
        <w:t>Adrenal Insufficiency: Start with CMP, random &amp; AM cortisol</w:t>
      </w:r>
    </w:p>
    <w:p w14:paraId="35CAE453" w14:textId="547F5059" w:rsidR="008E380F" w:rsidRDefault="12B6490C" w:rsidP="79CA7041">
      <w:pPr>
        <w:widowControl w:val="0"/>
        <w:spacing w:line="268" w:lineRule="exact"/>
        <w:ind w:left="129"/>
        <w:rPr>
          <w:rFonts w:ascii="Calibri" w:eastAsia="Calibri" w:hAnsi="Calibri" w:cs="Calibri"/>
          <w:color w:val="000000" w:themeColor="text1"/>
        </w:rPr>
      </w:pPr>
      <w:r w:rsidRPr="79CA7041">
        <w:rPr>
          <w:rFonts w:ascii="Calibri" w:eastAsia="Calibri" w:hAnsi="Calibri" w:cs="Calibri"/>
          <w:color w:val="000000" w:themeColor="text1"/>
        </w:rPr>
        <w:t>Labs</w:t>
      </w:r>
      <w:r w:rsidR="00DB3011">
        <w:rPr>
          <w:rFonts w:ascii="Calibri" w:eastAsia="Calibri" w:hAnsi="Calibri" w:cs="Calibri"/>
          <w:color w:val="000000" w:themeColor="text1"/>
        </w:rPr>
        <w:t xml:space="preserve"> </w:t>
      </w:r>
      <w:r w:rsidR="00DB3011" w:rsidRPr="00DB3011">
        <w:rPr>
          <w:rFonts w:ascii="Calibri" w:eastAsia="Calibri" w:hAnsi="Calibri" w:cs="Calibri"/>
          <w:i/>
          <w:iCs/>
          <w:color w:val="000000" w:themeColor="text1"/>
        </w:rPr>
        <w:t>(learners have these labs)</w:t>
      </w:r>
    </w:p>
    <w:p w14:paraId="55E6374C" w14:textId="1D3276F3" w:rsidR="12B6490C" w:rsidRDefault="00786CED" w:rsidP="00DB3011">
      <w:pPr>
        <w:widowControl w:val="0"/>
        <w:spacing w:after="0" w:line="268" w:lineRule="exact"/>
        <w:ind w:left="129"/>
        <w:rPr>
          <w:rFonts w:ascii="Calibri" w:eastAsia="Calibri" w:hAnsi="Calibri" w:cs="Calibri"/>
          <w:color w:val="000000" w:themeColor="text1"/>
        </w:rPr>
      </w:pPr>
      <w:r>
        <w:rPr>
          <w:rFonts w:ascii="Calibri" w:eastAsia="Calibri" w:hAnsi="Calibri" w:cs="Calibri"/>
          <w:color w:val="000000" w:themeColor="text1"/>
        </w:rPr>
        <w:t xml:space="preserve">Na 128, K 4.8, </w:t>
      </w:r>
      <w:r w:rsidR="008E380F">
        <w:rPr>
          <w:rFonts w:ascii="Calibri" w:eastAsia="Calibri" w:hAnsi="Calibri" w:cs="Calibri"/>
          <w:color w:val="000000" w:themeColor="text1"/>
        </w:rPr>
        <w:t>Cl 92, Bicarb 26, BUN 18, Cr 1.1</w:t>
      </w:r>
      <w:r w:rsidR="58CA7A08" w:rsidRPr="420A8338">
        <w:rPr>
          <w:rFonts w:ascii="Calibri" w:eastAsia="Calibri" w:hAnsi="Calibri" w:cs="Calibri"/>
          <w:color w:val="000000" w:themeColor="text1"/>
        </w:rPr>
        <w:t>, glucose 74</w:t>
      </w:r>
    </w:p>
    <w:p w14:paraId="0E31BF51" w14:textId="77777777" w:rsidR="008E380F" w:rsidRDefault="008E380F" w:rsidP="00DB3011">
      <w:pPr>
        <w:widowControl w:val="0"/>
        <w:spacing w:after="0" w:line="268" w:lineRule="exact"/>
        <w:ind w:left="129"/>
        <w:rPr>
          <w:rFonts w:ascii="Calibri" w:eastAsia="Calibri" w:hAnsi="Calibri" w:cs="Calibri"/>
          <w:color w:val="000000" w:themeColor="text1"/>
        </w:rPr>
      </w:pPr>
      <w:r>
        <w:rPr>
          <w:rFonts w:ascii="Calibri" w:eastAsia="Calibri" w:hAnsi="Calibri" w:cs="Calibri"/>
          <w:color w:val="000000" w:themeColor="text1"/>
        </w:rPr>
        <w:t>WBC 12, Hgb 10 (MCV 90), plt 300.</w:t>
      </w:r>
    </w:p>
    <w:p w14:paraId="318AFE7C" w14:textId="5DCF441E" w:rsidR="008E380F" w:rsidRDefault="12B6490C" w:rsidP="00DB3011">
      <w:pPr>
        <w:widowControl w:val="0"/>
        <w:spacing w:after="0" w:line="268" w:lineRule="exact"/>
        <w:ind w:left="129"/>
        <w:rPr>
          <w:rFonts w:ascii="Calibri" w:eastAsia="Calibri" w:hAnsi="Calibri" w:cs="Calibri"/>
          <w:color w:val="000000" w:themeColor="text1"/>
        </w:rPr>
      </w:pPr>
      <w:r w:rsidRPr="79CA7041">
        <w:rPr>
          <w:rFonts w:ascii="Calibri" w:eastAsia="Calibri" w:hAnsi="Calibri" w:cs="Calibri"/>
          <w:color w:val="000000" w:themeColor="text1"/>
        </w:rPr>
        <w:t xml:space="preserve">UA: Trace protein, negative LE/Nitrite </w:t>
      </w:r>
    </w:p>
    <w:p w14:paraId="4951AB31" w14:textId="71814A69" w:rsidR="008E380F" w:rsidRDefault="12B6490C" w:rsidP="00DB3011">
      <w:pPr>
        <w:widowControl w:val="0"/>
        <w:spacing w:after="0" w:line="268" w:lineRule="exact"/>
        <w:ind w:left="129"/>
        <w:rPr>
          <w:rFonts w:ascii="Calibri" w:eastAsia="Calibri" w:hAnsi="Calibri" w:cs="Calibri"/>
          <w:color w:val="000000" w:themeColor="text1"/>
        </w:rPr>
      </w:pPr>
      <w:r w:rsidRPr="79CA7041">
        <w:rPr>
          <w:rFonts w:ascii="Calibri" w:eastAsia="Calibri" w:hAnsi="Calibri" w:cs="Calibri"/>
          <w:color w:val="000000" w:themeColor="text1"/>
        </w:rPr>
        <w:t>VBG: pH 7.</w:t>
      </w:r>
      <w:r w:rsidR="6A0A0E82" w:rsidRPr="420A8338">
        <w:rPr>
          <w:rFonts w:ascii="Calibri" w:eastAsia="Calibri" w:hAnsi="Calibri" w:cs="Calibri"/>
          <w:color w:val="000000" w:themeColor="text1"/>
        </w:rPr>
        <w:t>25</w:t>
      </w:r>
      <w:r w:rsidRPr="79CA7041">
        <w:rPr>
          <w:rFonts w:ascii="Calibri" w:eastAsia="Calibri" w:hAnsi="Calibri" w:cs="Calibri"/>
          <w:color w:val="000000" w:themeColor="text1"/>
        </w:rPr>
        <w:t>, pCO2 58</w:t>
      </w:r>
    </w:p>
    <w:p w14:paraId="1BDAE81B" w14:textId="77777777" w:rsidR="008E380F" w:rsidRDefault="12B6490C" w:rsidP="00DB3011">
      <w:pPr>
        <w:widowControl w:val="0"/>
        <w:spacing w:after="0" w:line="268" w:lineRule="exact"/>
        <w:ind w:left="129"/>
        <w:rPr>
          <w:rFonts w:ascii="Calibri" w:eastAsia="Calibri" w:hAnsi="Calibri" w:cs="Calibri"/>
          <w:color w:val="000000" w:themeColor="text1"/>
        </w:rPr>
      </w:pPr>
      <w:r w:rsidRPr="79CA7041">
        <w:t>BNP: 50</w:t>
      </w:r>
    </w:p>
    <w:p w14:paraId="255225E7" w14:textId="77777777" w:rsidR="008E380F" w:rsidRDefault="12B6490C" w:rsidP="00DB3011">
      <w:pPr>
        <w:widowControl w:val="0"/>
        <w:spacing w:after="0" w:line="268" w:lineRule="exact"/>
        <w:ind w:left="129"/>
        <w:rPr>
          <w:rFonts w:ascii="Calibri" w:eastAsia="Calibri" w:hAnsi="Calibri" w:cs="Calibri"/>
          <w:color w:val="000000" w:themeColor="text1"/>
        </w:rPr>
      </w:pPr>
      <w:r w:rsidRPr="79CA7041">
        <w:t>CXR: Prominent pulmonary arteries, mild pulmonary edema, normal cardiac size</w:t>
      </w:r>
    </w:p>
    <w:p w14:paraId="024E16D4" w14:textId="1F0F3432" w:rsidR="12B6490C" w:rsidRDefault="12B6490C" w:rsidP="00DB3011">
      <w:pPr>
        <w:widowControl w:val="0"/>
        <w:spacing w:after="0" w:line="268" w:lineRule="exact"/>
        <w:ind w:left="129"/>
        <w:rPr>
          <w:rFonts w:ascii="Calibri" w:eastAsia="Calibri" w:hAnsi="Calibri" w:cs="Calibri"/>
          <w:color w:val="000000" w:themeColor="text1"/>
        </w:rPr>
      </w:pPr>
      <w:r w:rsidRPr="79CA7041">
        <w:t>EKG: Sinus Bradycardia with 1</w:t>
      </w:r>
      <w:r w:rsidRPr="79CA7041">
        <w:rPr>
          <w:vertAlign w:val="superscript"/>
        </w:rPr>
        <w:t>st</w:t>
      </w:r>
      <w:r w:rsidRPr="79CA7041">
        <w:t xml:space="preserve"> degree AV block PR 200, no concerning ST-T wave changes</w:t>
      </w:r>
    </w:p>
    <w:p w14:paraId="3B69B620" w14:textId="29D622E6" w:rsidR="12B6490C" w:rsidRDefault="12B6490C" w:rsidP="420A8338">
      <w:pPr>
        <w:pStyle w:val="Heading2"/>
        <w:widowControl w:val="0"/>
        <w:numPr>
          <w:ilvl w:val="0"/>
          <w:numId w:val="26"/>
        </w:numPr>
        <w:rPr>
          <w:rFonts w:ascii="Calibri" w:eastAsia="Calibri" w:hAnsi="Calibri" w:cs="Calibri"/>
          <w:b/>
          <w:bCs/>
          <w:color w:val="000000" w:themeColor="text1"/>
          <w:sz w:val="22"/>
          <w:szCs w:val="22"/>
        </w:rPr>
      </w:pPr>
      <w:r w:rsidRPr="79CA7041">
        <w:rPr>
          <w:rFonts w:ascii="Calibri" w:eastAsia="Calibri" w:hAnsi="Calibri" w:cs="Calibri"/>
          <w:b/>
          <w:bCs/>
          <w:color w:val="000000" w:themeColor="text1"/>
          <w:sz w:val="22"/>
          <w:szCs w:val="22"/>
        </w:rPr>
        <w:t>Based on her GCS and concerns about airway protection, she is intubated. She is started on broad spectrum antibiotics. Subsequently, she requires pressors for hypotension. She is persistently hypothermic and bradycardic. Her TSH returns at 130. Free T4 and T3 are pending. What is her diagnosis and most likely etiology?</w:t>
      </w:r>
    </w:p>
    <w:p w14:paraId="1F143CD6" w14:textId="726B0307" w:rsidR="79CA7041" w:rsidRPr="00BC2018" w:rsidRDefault="12B6490C" w:rsidP="00BC2018">
      <w:pPr>
        <w:pStyle w:val="ListParagraph"/>
        <w:widowControl w:val="0"/>
        <w:numPr>
          <w:ilvl w:val="0"/>
          <w:numId w:val="23"/>
        </w:numPr>
        <w:rPr>
          <w:rFonts w:ascii="Calibri" w:eastAsia="Calibri" w:hAnsi="Calibri" w:cs="Calibri"/>
          <w:color w:val="000000" w:themeColor="text1"/>
        </w:rPr>
      </w:pPr>
      <w:r w:rsidRPr="79CA7041">
        <w:t xml:space="preserve">Myxedema Coma – carries a </w:t>
      </w:r>
      <w:r w:rsidRPr="00BC2018">
        <w:rPr>
          <w:u w:val="single"/>
        </w:rPr>
        <w:t>mortality rate of 30-40%.</w:t>
      </w:r>
      <w:r w:rsidRPr="79CA7041">
        <w:t xml:space="preserve"> </w:t>
      </w:r>
    </w:p>
    <w:p w14:paraId="66E0C42F" w14:textId="6EFCEC4C" w:rsidR="79CA7041" w:rsidRPr="00BC2018" w:rsidRDefault="12B6490C" w:rsidP="00BC2018">
      <w:pPr>
        <w:pStyle w:val="ListParagraph"/>
        <w:widowControl w:val="0"/>
        <w:numPr>
          <w:ilvl w:val="0"/>
          <w:numId w:val="23"/>
        </w:numPr>
        <w:rPr>
          <w:rFonts w:ascii="Calibri" w:eastAsia="Calibri" w:hAnsi="Calibri" w:cs="Calibri"/>
          <w:color w:val="000000" w:themeColor="text1"/>
        </w:rPr>
      </w:pPr>
      <w:r w:rsidRPr="79CA7041">
        <w:t>Defined as severe hypothyroid state and mental status changes (does not have to be coma). The most common etiology is Hashimoto’s Thyroiditis and is commonly triggered by infection, MI, stroke, trauma, surgery, sedating meds such as opiates (as in this patient) as well as medications known to cause hypothyroidism including Amiodarone and Lithium.</w:t>
      </w:r>
    </w:p>
    <w:p w14:paraId="1769CAF9" w14:textId="42003ADD" w:rsidR="3481F552" w:rsidRDefault="3481F552" w:rsidP="420A8338">
      <w:pPr>
        <w:pStyle w:val="Heading2"/>
        <w:widowControl w:val="0"/>
        <w:numPr>
          <w:ilvl w:val="0"/>
          <w:numId w:val="26"/>
        </w:numPr>
        <w:tabs>
          <w:tab w:val="left" w:pos="1070"/>
        </w:tabs>
        <w:rPr>
          <w:rFonts w:ascii="Calibri" w:eastAsia="Calibri" w:hAnsi="Calibri" w:cs="Calibri"/>
          <w:b/>
          <w:bCs/>
          <w:color w:val="000000" w:themeColor="text1"/>
          <w:sz w:val="22"/>
          <w:szCs w:val="22"/>
        </w:rPr>
      </w:pPr>
      <w:r w:rsidRPr="420A8338">
        <w:rPr>
          <w:rFonts w:ascii="Calibri" w:eastAsia="Calibri" w:hAnsi="Calibri" w:cs="Calibri"/>
          <w:b/>
          <w:bCs/>
          <w:color w:val="000000" w:themeColor="text1"/>
          <w:sz w:val="22"/>
          <w:szCs w:val="22"/>
        </w:rPr>
        <w:t>Why is this patient hyponatremic?</w:t>
      </w:r>
    </w:p>
    <w:p w14:paraId="37EF99FC" w14:textId="14A097F3" w:rsidR="3481F552" w:rsidRDefault="3481F552" w:rsidP="420A8338">
      <w:pPr>
        <w:pStyle w:val="ListParagraph"/>
        <w:widowControl w:val="0"/>
        <w:numPr>
          <w:ilvl w:val="0"/>
          <w:numId w:val="24"/>
        </w:numPr>
        <w:tabs>
          <w:tab w:val="left" w:pos="1070"/>
        </w:tabs>
      </w:pPr>
      <w:r>
        <w:t>Present in about half of patients with myxedema coma. This is typically due to impairment in free water excretion due to inappropriate AHD secretion and impaired renal function.</w:t>
      </w:r>
      <w:r w:rsidR="626B782B">
        <w:t xml:space="preserve"> Plus, some patients have impaired adrenal function (refer to next question for details) resulting in low aldosterone states.</w:t>
      </w:r>
    </w:p>
    <w:p w14:paraId="7DC7E8CB" w14:textId="7A9C8D04" w:rsidR="12B6490C" w:rsidRDefault="12B6490C" w:rsidP="420A8338">
      <w:pPr>
        <w:pStyle w:val="Heading2"/>
        <w:widowControl w:val="0"/>
        <w:numPr>
          <w:ilvl w:val="0"/>
          <w:numId w:val="26"/>
        </w:numPr>
        <w:tabs>
          <w:tab w:val="left" w:pos="1070"/>
        </w:tabs>
        <w:rPr>
          <w:rFonts w:ascii="Calibri" w:eastAsia="Calibri" w:hAnsi="Calibri" w:cs="Calibri"/>
          <w:b/>
          <w:bCs/>
          <w:color w:val="000000" w:themeColor="text1"/>
          <w:sz w:val="22"/>
          <w:szCs w:val="22"/>
        </w:rPr>
      </w:pPr>
      <w:r w:rsidRPr="79CA7041">
        <w:rPr>
          <w:rFonts w:ascii="Calibri" w:eastAsia="Calibri" w:hAnsi="Calibri" w:cs="Calibri"/>
          <w:b/>
          <w:bCs/>
          <w:color w:val="000000" w:themeColor="text1"/>
          <w:sz w:val="22"/>
          <w:szCs w:val="22"/>
        </w:rPr>
        <w:t>FT4 returns undetectable. How do you manage her condition?</w:t>
      </w:r>
    </w:p>
    <w:p w14:paraId="5ED0CF06" w14:textId="1F8F25CC" w:rsidR="12B6490C" w:rsidRDefault="12B6490C" w:rsidP="00325EDE">
      <w:pPr>
        <w:pStyle w:val="ListParagraph"/>
        <w:widowControl w:val="0"/>
        <w:numPr>
          <w:ilvl w:val="1"/>
          <w:numId w:val="3"/>
        </w:numPr>
        <w:tabs>
          <w:tab w:val="left" w:pos="1569"/>
          <w:tab w:val="left" w:pos="1570"/>
        </w:tabs>
        <w:ind w:hanging="361"/>
        <w:rPr>
          <w:rFonts w:ascii="Calibri" w:eastAsia="Calibri" w:hAnsi="Calibri" w:cs="Calibri"/>
          <w:color w:val="000000" w:themeColor="text1"/>
        </w:rPr>
      </w:pPr>
      <w:r w:rsidRPr="79CA7041">
        <w:rPr>
          <w:rFonts w:ascii="Calibri" w:eastAsia="Calibri" w:hAnsi="Calibri" w:cs="Calibri"/>
          <w:color w:val="000000" w:themeColor="text1"/>
        </w:rPr>
        <w:t>Always be concerned for concomitant adrenal insufficiency</w:t>
      </w:r>
      <w:r w:rsidR="118F4847" w:rsidRPr="420A8338">
        <w:rPr>
          <w:rFonts w:ascii="Calibri" w:eastAsia="Calibri" w:hAnsi="Calibri" w:cs="Calibri"/>
          <w:color w:val="000000" w:themeColor="text1"/>
        </w:rPr>
        <w:t>. This is for three reasons:</w:t>
      </w:r>
    </w:p>
    <w:p w14:paraId="0DF016D9" w14:textId="30A2AAB3" w:rsidR="12B6490C" w:rsidRDefault="118F4847" w:rsidP="420A8338">
      <w:pPr>
        <w:pStyle w:val="ListParagraph"/>
        <w:widowControl w:val="0"/>
        <w:numPr>
          <w:ilvl w:val="0"/>
          <w:numId w:val="25"/>
        </w:numPr>
        <w:tabs>
          <w:tab w:val="left" w:pos="1569"/>
          <w:tab w:val="left" w:pos="1570"/>
        </w:tabs>
        <w:rPr>
          <w:rFonts w:ascii="Calibri" w:eastAsia="Calibri" w:hAnsi="Calibri" w:cs="Calibri"/>
          <w:color w:val="000000" w:themeColor="text1"/>
        </w:rPr>
      </w:pPr>
      <w:r w:rsidRPr="420A8338">
        <w:rPr>
          <w:rFonts w:ascii="Calibri" w:eastAsia="Calibri" w:hAnsi="Calibri" w:cs="Calibri"/>
          <w:color w:val="000000" w:themeColor="text1"/>
        </w:rPr>
        <w:t>Patients with central hypothyroidism may have associated hypopituitarism and secondary adrenal insufficiency.</w:t>
      </w:r>
    </w:p>
    <w:p w14:paraId="4B5572C3" w14:textId="734146CC" w:rsidR="118F4847" w:rsidRDefault="118F4847" w:rsidP="420A8338">
      <w:pPr>
        <w:pStyle w:val="ListParagraph"/>
        <w:widowControl w:val="0"/>
        <w:numPr>
          <w:ilvl w:val="0"/>
          <w:numId w:val="25"/>
        </w:numPr>
        <w:tabs>
          <w:tab w:val="left" w:pos="1569"/>
          <w:tab w:val="left" w:pos="1570"/>
        </w:tabs>
        <w:rPr>
          <w:rFonts w:ascii="Calibri" w:eastAsia="Calibri" w:hAnsi="Calibri" w:cs="Calibri"/>
          <w:color w:val="000000" w:themeColor="text1"/>
        </w:rPr>
      </w:pPr>
      <w:r w:rsidRPr="420A8338">
        <w:rPr>
          <w:rFonts w:ascii="Calibri" w:eastAsia="Calibri" w:hAnsi="Calibri" w:cs="Calibri"/>
          <w:color w:val="000000" w:themeColor="text1"/>
        </w:rPr>
        <w:t>Autoimmune-mediated hypothyroidism may have concomitant primary adrenal insufficiency.</w:t>
      </w:r>
    </w:p>
    <w:p w14:paraId="4A07D2F8" w14:textId="2C477440" w:rsidR="118F4847" w:rsidRDefault="118F4847" w:rsidP="420A8338">
      <w:pPr>
        <w:pStyle w:val="ListParagraph"/>
        <w:widowControl w:val="0"/>
        <w:numPr>
          <w:ilvl w:val="0"/>
          <w:numId w:val="25"/>
        </w:numPr>
        <w:tabs>
          <w:tab w:val="left" w:pos="1569"/>
          <w:tab w:val="left" w:pos="1570"/>
        </w:tabs>
        <w:rPr>
          <w:rFonts w:ascii="Calibri" w:eastAsia="Calibri" w:hAnsi="Calibri" w:cs="Calibri"/>
          <w:color w:val="000000" w:themeColor="text1"/>
        </w:rPr>
      </w:pPr>
      <w:r w:rsidRPr="420A8338">
        <w:rPr>
          <w:rFonts w:ascii="Calibri" w:eastAsia="Calibri" w:hAnsi="Calibri" w:cs="Calibri"/>
          <w:color w:val="000000" w:themeColor="text1"/>
        </w:rPr>
        <w:t>ACTH secretion may be blunted in severe hypothyroidism, resulting in subnormal cortisol response to stress</w:t>
      </w:r>
    </w:p>
    <w:p w14:paraId="0C2972D4" w14:textId="07010CE0" w:rsidR="12B6490C" w:rsidRDefault="12B6490C" w:rsidP="00325EDE">
      <w:pPr>
        <w:pStyle w:val="ListParagraph"/>
        <w:widowControl w:val="0"/>
        <w:numPr>
          <w:ilvl w:val="2"/>
          <w:numId w:val="3"/>
        </w:numPr>
        <w:tabs>
          <w:tab w:val="left" w:pos="2290"/>
        </w:tabs>
        <w:spacing w:line="272" w:lineRule="exact"/>
        <w:ind w:hanging="361"/>
        <w:rPr>
          <w:rFonts w:ascii="Calibri" w:eastAsia="Calibri" w:hAnsi="Calibri" w:cs="Calibri"/>
          <w:color w:val="000000" w:themeColor="text1"/>
        </w:rPr>
      </w:pPr>
      <w:r w:rsidRPr="79CA7041">
        <w:rPr>
          <w:rFonts w:ascii="Calibri" w:eastAsia="Calibri" w:hAnsi="Calibri" w:cs="Calibri"/>
          <w:color w:val="000000" w:themeColor="text1"/>
        </w:rPr>
        <w:t>Treat with stress dose steroids Hydrocortisone 100 mg IV Q8H</w:t>
      </w:r>
    </w:p>
    <w:p w14:paraId="6DD254FF" w14:textId="28D458BE" w:rsidR="12B6490C" w:rsidRDefault="12B6490C" w:rsidP="00325EDE">
      <w:pPr>
        <w:pStyle w:val="ListParagraph"/>
        <w:widowControl w:val="0"/>
        <w:numPr>
          <w:ilvl w:val="2"/>
          <w:numId w:val="3"/>
        </w:numPr>
        <w:tabs>
          <w:tab w:val="left" w:pos="2290"/>
        </w:tabs>
        <w:spacing w:line="268" w:lineRule="exact"/>
        <w:ind w:hanging="361"/>
        <w:rPr>
          <w:rFonts w:ascii="Calibri" w:eastAsia="Calibri" w:hAnsi="Calibri" w:cs="Calibri"/>
          <w:color w:val="000000" w:themeColor="text1"/>
        </w:rPr>
      </w:pPr>
      <w:r w:rsidRPr="79CA7041">
        <w:rPr>
          <w:rFonts w:ascii="Calibri" w:eastAsia="Calibri" w:hAnsi="Calibri" w:cs="Calibri"/>
          <w:color w:val="000000" w:themeColor="text1"/>
        </w:rPr>
        <w:t>Check a cortisol level. If &gt;18 can reasonably d/c steroids</w:t>
      </w:r>
    </w:p>
    <w:p w14:paraId="188FCB96" w14:textId="53006FE0" w:rsidR="08F59EFB" w:rsidRDefault="08F59EFB" w:rsidP="420A8338">
      <w:pPr>
        <w:pStyle w:val="ListParagraph"/>
        <w:widowControl w:val="0"/>
        <w:numPr>
          <w:ilvl w:val="1"/>
          <w:numId w:val="3"/>
        </w:numPr>
        <w:tabs>
          <w:tab w:val="left" w:pos="1569"/>
          <w:tab w:val="left" w:pos="1570"/>
        </w:tabs>
        <w:spacing w:line="276" w:lineRule="exact"/>
        <w:ind w:hanging="361"/>
        <w:rPr>
          <w:rFonts w:ascii="Calibri" w:eastAsia="Calibri" w:hAnsi="Calibri" w:cs="Calibri"/>
          <w:color w:val="000000" w:themeColor="text1"/>
        </w:rPr>
      </w:pPr>
      <w:r w:rsidRPr="420A8338">
        <w:rPr>
          <w:rFonts w:ascii="Calibri" w:eastAsia="Calibri" w:hAnsi="Calibri" w:cs="Calibri"/>
          <w:color w:val="000000" w:themeColor="text1"/>
        </w:rPr>
        <w:t>Give both IV levothyroxine (T4) and IV liothyronine (T3)!</w:t>
      </w:r>
    </w:p>
    <w:p w14:paraId="505BAFAB" w14:textId="2F612D53" w:rsidR="04063585" w:rsidRDefault="04063585" w:rsidP="420A8338">
      <w:pPr>
        <w:pStyle w:val="ListParagraph"/>
        <w:widowControl w:val="0"/>
        <w:numPr>
          <w:ilvl w:val="2"/>
          <w:numId w:val="3"/>
        </w:numPr>
        <w:tabs>
          <w:tab w:val="left" w:pos="1569"/>
          <w:tab w:val="left" w:pos="1570"/>
        </w:tabs>
        <w:spacing w:line="276" w:lineRule="exact"/>
        <w:rPr>
          <w:rFonts w:ascii="Calibri" w:eastAsia="Calibri" w:hAnsi="Calibri" w:cs="Calibri"/>
          <w:color w:val="000000" w:themeColor="text1"/>
        </w:rPr>
      </w:pPr>
      <w:r w:rsidRPr="420A8338">
        <w:rPr>
          <w:rFonts w:ascii="Calibri" w:eastAsia="Calibri" w:hAnsi="Calibri" w:cs="Calibri"/>
          <w:color w:val="000000" w:themeColor="text1"/>
        </w:rPr>
        <w:t xml:space="preserve">We give both because T3 activity is faster and conversion of T4 to T3 is </w:t>
      </w:r>
      <w:r w:rsidR="72316C69" w:rsidRPr="420A8338">
        <w:rPr>
          <w:rFonts w:ascii="Calibri" w:eastAsia="Calibri" w:hAnsi="Calibri" w:cs="Calibri"/>
          <w:color w:val="000000" w:themeColor="text1"/>
        </w:rPr>
        <w:t>impaired</w:t>
      </w:r>
      <w:r w:rsidRPr="420A8338">
        <w:rPr>
          <w:rFonts w:ascii="Calibri" w:eastAsia="Calibri" w:hAnsi="Calibri" w:cs="Calibri"/>
          <w:color w:val="000000" w:themeColor="text1"/>
        </w:rPr>
        <w:t xml:space="preserve"> in </w:t>
      </w:r>
      <w:r w:rsidRPr="420A8338">
        <w:rPr>
          <w:rFonts w:ascii="Calibri" w:eastAsia="Calibri" w:hAnsi="Calibri" w:cs="Calibri"/>
          <w:color w:val="000000" w:themeColor="text1"/>
        </w:rPr>
        <w:lastRenderedPageBreak/>
        <w:t>acute illn</w:t>
      </w:r>
      <w:r w:rsidR="005D051C" w:rsidRPr="420A8338">
        <w:rPr>
          <w:rFonts w:ascii="Calibri" w:eastAsia="Calibri" w:hAnsi="Calibri" w:cs="Calibri"/>
          <w:color w:val="000000" w:themeColor="text1"/>
        </w:rPr>
        <w:t>ess</w:t>
      </w:r>
      <w:r w:rsidR="22795A66" w:rsidRPr="420A8338">
        <w:rPr>
          <w:rFonts w:ascii="Calibri" w:eastAsia="Calibri" w:hAnsi="Calibri" w:cs="Calibri"/>
          <w:color w:val="000000" w:themeColor="text1"/>
        </w:rPr>
        <w:t xml:space="preserve"> (also we are giving steroids as above which interfere with T4 to T3 conversion).</w:t>
      </w:r>
    </w:p>
    <w:p w14:paraId="123D682F" w14:textId="1DE2E4DB" w:rsidR="12B6490C" w:rsidRDefault="12B6490C" w:rsidP="420A8338">
      <w:pPr>
        <w:pStyle w:val="ListParagraph"/>
        <w:widowControl w:val="0"/>
        <w:numPr>
          <w:ilvl w:val="2"/>
          <w:numId w:val="3"/>
        </w:numPr>
        <w:tabs>
          <w:tab w:val="left" w:pos="1569"/>
          <w:tab w:val="left" w:pos="1570"/>
        </w:tabs>
        <w:spacing w:line="276" w:lineRule="exact"/>
        <w:rPr>
          <w:rFonts w:ascii="Calibri" w:eastAsia="Calibri" w:hAnsi="Calibri" w:cs="Calibri"/>
          <w:color w:val="000000" w:themeColor="text1"/>
        </w:rPr>
      </w:pPr>
      <w:r w:rsidRPr="79CA7041">
        <w:rPr>
          <w:rFonts w:ascii="Calibri" w:eastAsia="Calibri" w:hAnsi="Calibri" w:cs="Calibri"/>
          <w:color w:val="000000" w:themeColor="text1"/>
        </w:rPr>
        <w:t>IV Levothyroxine 200-500 ug bolus followed by 50-100 ug IV daily.</w:t>
      </w:r>
    </w:p>
    <w:p w14:paraId="0FAC22AE" w14:textId="1C170528" w:rsidR="49D3B805" w:rsidRDefault="49D3B805" w:rsidP="420A8338">
      <w:pPr>
        <w:pStyle w:val="ListParagraph"/>
        <w:widowControl w:val="0"/>
        <w:numPr>
          <w:ilvl w:val="2"/>
          <w:numId w:val="3"/>
        </w:numPr>
        <w:tabs>
          <w:tab w:val="left" w:pos="1569"/>
          <w:tab w:val="left" w:pos="1570"/>
        </w:tabs>
        <w:spacing w:line="276" w:lineRule="exact"/>
        <w:rPr>
          <w:rFonts w:ascii="Calibri" w:eastAsia="Calibri" w:hAnsi="Calibri" w:cs="Calibri"/>
          <w:color w:val="000000" w:themeColor="text1"/>
        </w:rPr>
      </w:pPr>
      <w:r w:rsidRPr="420A8338">
        <w:rPr>
          <w:rFonts w:ascii="Calibri" w:eastAsia="Calibri" w:hAnsi="Calibri" w:cs="Calibri"/>
          <w:color w:val="000000" w:themeColor="text1"/>
        </w:rPr>
        <w:t>IV Liothyronine at the same time: 5-20 mcg bolus, then 2.5-10 mcg q8h with lower doses for elderly patient or coexisting cardiovascular disease.</w:t>
      </w:r>
    </w:p>
    <w:p w14:paraId="374687F6" w14:textId="6C6B28E0" w:rsidR="12B6490C" w:rsidRDefault="12B6490C" w:rsidP="00325EDE">
      <w:pPr>
        <w:pStyle w:val="ListParagraph"/>
        <w:widowControl w:val="0"/>
        <w:numPr>
          <w:ilvl w:val="2"/>
          <w:numId w:val="3"/>
        </w:numPr>
        <w:tabs>
          <w:tab w:val="left" w:pos="2290"/>
        </w:tabs>
        <w:spacing w:line="271" w:lineRule="exact"/>
        <w:ind w:hanging="361"/>
        <w:rPr>
          <w:rFonts w:ascii="Calibri" w:eastAsia="Calibri" w:hAnsi="Calibri" w:cs="Calibri"/>
          <w:color w:val="000000" w:themeColor="text1"/>
        </w:rPr>
      </w:pPr>
      <w:r w:rsidRPr="79CA7041">
        <w:rPr>
          <w:rFonts w:ascii="Calibri" w:eastAsia="Calibri" w:hAnsi="Calibri" w:cs="Calibri"/>
          <w:color w:val="000000" w:themeColor="text1"/>
        </w:rPr>
        <w:t>Once stable/enteral access is obtained, can convert IV to PO levothyroxine</w:t>
      </w:r>
    </w:p>
    <w:p w14:paraId="3E0CB944" w14:textId="1B343262" w:rsidR="12B6490C" w:rsidRDefault="12B6490C" w:rsidP="00325EDE">
      <w:pPr>
        <w:pStyle w:val="ListParagraph"/>
        <w:widowControl w:val="0"/>
        <w:numPr>
          <w:ilvl w:val="1"/>
          <w:numId w:val="3"/>
        </w:numPr>
        <w:tabs>
          <w:tab w:val="left" w:pos="1569"/>
          <w:tab w:val="left" w:pos="1570"/>
        </w:tabs>
        <w:ind w:right="588"/>
        <w:rPr>
          <w:rFonts w:ascii="Calibri" w:eastAsia="Calibri" w:hAnsi="Calibri" w:cs="Calibri"/>
          <w:color w:val="000000" w:themeColor="text1"/>
        </w:rPr>
      </w:pPr>
      <w:r w:rsidRPr="79CA7041">
        <w:rPr>
          <w:rFonts w:ascii="Calibri" w:eastAsia="Calibri" w:hAnsi="Calibri" w:cs="Calibri"/>
          <w:color w:val="000000" w:themeColor="text1"/>
        </w:rPr>
        <w:t xml:space="preserve">Supportive care: IV fluids </w:t>
      </w:r>
      <w:r w:rsidR="2E1B5EEE" w:rsidRPr="420A8338">
        <w:rPr>
          <w:rFonts w:ascii="Calibri" w:eastAsia="Calibri" w:hAnsi="Calibri" w:cs="Calibri"/>
          <w:color w:val="000000" w:themeColor="text1"/>
        </w:rPr>
        <w:t>(isotonic if already hyponatremic)</w:t>
      </w:r>
      <w:r w:rsidRPr="420A8338">
        <w:rPr>
          <w:rFonts w:ascii="Calibri" w:eastAsia="Calibri" w:hAnsi="Calibri" w:cs="Calibri"/>
          <w:color w:val="000000" w:themeColor="text1"/>
        </w:rPr>
        <w:t xml:space="preserve"> </w:t>
      </w:r>
      <w:r w:rsidRPr="79CA7041">
        <w:rPr>
          <w:rFonts w:ascii="Calibri" w:eastAsia="Calibri" w:hAnsi="Calibri" w:cs="Calibri"/>
          <w:color w:val="000000" w:themeColor="text1"/>
        </w:rPr>
        <w:t>or diuretics depending on volume status, pressor support, rewarming, dextrose, monitor for arrhythmias, and treatment of underlying cause.</w:t>
      </w:r>
    </w:p>
    <w:p w14:paraId="5D8AC8E7" w14:textId="6614430F" w:rsidR="12B6490C" w:rsidRDefault="12B6490C" w:rsidP="00325EDE">
      <w:pPr>
        <w:pStyle w:val="ListParagraph"/>
        <w:widowControl w:val="0"/>
        <w:numPr>
          <w:ilvl w:val="2"/>
          <w:numId w:val="3"/>
        </w:numPr>
        <w:tabs>
          <w:tab w:val="left" w:pos="2290"/>
        </w:tabs>
        <w:spacing w:line="235" w:lineRule="auto"/>
        <w:ind w:right="702"/>
        <w:rPr>
          <w:rFonts w:ascii="Calibri" w:eastAsia="Calibri" w:hAnsi="Calibri" w:cs="Calibri"/>
          <w:color w:val="000000" w:themeColor="text1"/>
        </w:rPr>
      </w:pPr>
      <w:r w:rsidRPr="79CA7041">
        <w:rPr>
          <w:rFonts w:ascii="Calibri" w:eastAsia="Calibri" w:hAnsi="Calibri" w:cs="Calibri"/>
          <w:color w:val="000000" w:themeColor="text1"/>
        </w:rPr>
        <w:t>External rewarming favored as use of active internal warming has possible association with increased vasodilation and hemodynamic collapse.</w:t>
      </w:r>
    </w:p>
    <w:p w14:paraId="692B7803" w14:textId="4F3455D0" w:rsidR="30B2DC6F" w:rsidRDefault="30B2DC6F" w:rsidP="420A8338">
      <w:pPr>
        <w:pStyle w:val="ListParagraph"/>
        <w:widowControl w:val="0"/>
        <w:numPr>
          <w:ilvl w:val="1"/>
          <w:numId w:val="3"/>
        </w:numPr>
        <w:tabs>
          <w:tab w:val="left" w:pos="2290"/>
        </w:tabs>
        <w:spacing w:line="235" w:lineRule="auto"/>
        <w:ind w:right="702"/>
        <w:rPr>
          <w:rFonts w:ascii="Calibri" w:eastAsia="Calibri" w:hAnsi="Calibri" w:cs="Calibri"/>
          <w:color w:val="000000" w:themeColor="text1"/>
        </w:rPr>
      </w:pPr>
      <w:r w:rsidRPr="420A8338">
        <w:rPr>
          <w:rFonts w:ascii="Calibri" w:eastAsia="Calibri" w:hAnsi="Calibri" w:cs="Calibri"/>
          <w:color w:val="000000" w:themeColor="text1"/>
        </w:rPr>
        <w:t>Monitor for cardiovascular side effects as rapidly increasing thyroid hormone can precipitate ACS and atrial arrhythmias. Should be on telemetry.</w:t>
      </w:r>
    </w:p>
    <w:p w14:paraId="12A9A1B3" w14:textId="4C285323" w:rsidR="79CA7041" w:rsidRDefault="3A472E45" w:rsidP="57B3519B">
      <w:pPr>
        <w:pStyle w:val="ListParagraph"/>
        <w:widowControl w:val="0"/>
        <w:numPr>
          <w:ilvl w:val="1"/>
          <w:numId w:val="3"/>
        </w:numPr>
        <w:tabs>
          <w:tab w:val="left" w:pos="2290"/>
        </w:tabs>
        <w:spacing w:before="11" w:line="235" w:lineRule="auto"/>
        <w:ind w:right="702"/>
        <w:rPr>
          <w:rFonts w:ascii="Calibri" w:eastAsia="Calibri" w:hAnsi="Calibri" w:cs="Calibri"/>
          <w:color w:val="000000" w:themeColor="text1"/>
        </w:rPr>
      </w:pPr>
      <w:r w:rsidRPr="57B3519B">
        <w:rPr>
          <w:rFonts w:ascii="Calibri" w:eastAsia="Calibri" w:hAnsi="Calibri" w:cs="Calibri"/>
          <w:color w:val="000000" w:themeColor="text1"/>
        </w:rPr>
        <w:t>Measure serum T4 and T3 every 1-2 days.</w:t>
      </w:r>
      <w:r w:rsidR="445AEFB4" w:rsidRPr="57B3519B">
        <w:rPr>
          <w:rFonts w:ascii="Calibri" w:eastAsia="Calibri" w:hAnsi="Calibri" w:cs="Calibri"/>
          <w:color w:val="000000" w:themeColor="text1"/>
        </w:rPr>
        <w:t xml:space="preserve"> Be sure to measure the levels one hour BEFORE their next dose of T4/T3 are due.</w:t>
      </w:r>
      <w:r w:rsidR="573AADB7" w:rsidRPr="57B3519B">
        <w:rPr>
          <w:rFonts w:ascii="Calibri" w:eastAsia="Calibri" w:hAnsi="Calibri" w:cs="Calibri"/>
          <w:color w:val="000000" w:themeColor="text1"/>
        </w:rPr>
        <w:t xml:space="preserve"> Clinical and biochemical improvement is usually seen within one week.</w:t>
      </w:r>
    </w:p>
    <w:p w14:paraId="6872190E" w14:textId="77777777" w:rsidR="009F60AF" w:rsidRDefault="009F60AF">
      <w:pPr>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br w:type="page"/>
      </w:r>
    </w:p>
    <w:p w14:paraId="51E0BF9B" w14:textId="3B8B420F" w:rsidR="04C111E6" w:rsidRDefault="04C111E6" w:rsidP="4B4E338F">
      <w:pPr>
        <w:widowControl w:val="0"/>
        <w:spacing w:before="11"/>
        <w:rPr>
          <w:rFonts w:ascii="Calibri" w:eastAsia="Calibri" w:hAnsi="Calibri" w:cs="Calibri"/>
          <w:b/>
          <w:color w:val="000000" w:themeColor="text1"/>
          <w:sz w:val="21"/>
          <w:szCs w:val="21"/>
        </w:rPr>
      </w:pPr>
      <w:r w:rsidRPr="420A8338">
        <w:rPr>
          <w:rFonts w:ascii="Calibri" w:eastAsia="Calibri" w:hAnsi="Calibri" w:cs="Calibri"/>
          <w:b/>
          <w:color w:val="000000" w:themeColor="text1"/>
          <w:sz w:val="21"/>
          <w:szCs w:val="21"/>
        </w:rPr>
        <w:lastRenderedPageBreak/>
        <w:t>Appendix:</w:t>
      </w:r>
    </w:p>
    <w:p w14:paraId="1F3E6165" w14:textId="097F2DF7" w:rsidR="04C111E6" w:rsidRDefault="2772C722" w:rsidP="009F60AF">
      <w:pPr>
        <w:pStyle w:val="ListParagraph"/>
        <w:widowControl w:val="0"/>
        <w:spacing w:before="11"/>
      </w:pPr>
      <w:r>
        <w:rPr>
          <w:noProof/>
        </w:rPr>
        <w:drawing>
          <wp:inline distT="0" distB="0" distL="0" distR="0" wp14:anchorId="4ED40EB3" wp14:editId="5DEF5BAC">
            <wp:extent cx="4572000" cy="4448175"/>
            <wp:effectExtent l="0" t="0" r="0" b="0"/>
            <wp:docPr id="1969106285" name="Picture 196910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106285"/>
                    <pic:cNvPicPr/>
                  </pic:nvPicPr>
                  <pic:blipFill>
                    <a:blip r:embed="rId7">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3B4A56FF" w14:textId="7AB4E705" w:rsidR="3E859A8B" w:rsidRPr="009C6CA0" w:rsidRDefault="3E859A8B" w:rsidP="009C6CA0">
      <w:pPr>
        <w:widowControl w:val="0"/>
        <w:spacing w:before="11"/>
        <w:ind w:left="360"/>
        <w:rPr>
          <w:rFonts w:ascii="Times New Roman" w:eastAsia="Times New Roman" w:hAnsi="Times New Roman" w:cs="Times New Roman"/>
          <w:color w:val="000000" w:themeColor="text1"/>
        </w:rPr>
      </w:pPr>
      <w:r>
        <w:rPr>
          <w:noProof/>
        </w:rPr>
        <w:lastRenderedPageBreak/>
        <w:drawing>
          <wp:inline distT="0" distB="0" distL="0" distR="0" wp14:anchorId="5BB4CC1A" wp14:editId="69D0DC8F">
            <wp:extent cx="4572000" cy="3857625"/>
            <wp:effectExtent l="0" t="0" r="0" b="0"/>
            <wp:docPr id="1275790041" name="Picture 127579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857625"/>
                    </a:xfrm>
                    <a:prstGeom prst="rect">
                      <a:avLst/>
                    </a:prstGeom>
                  </pic:spPr>
                </pic:pic>
              </a:graphicData>
            </a:graphic>
          </wp:inline>
        </w:drawing>
      </w:r>
    </w:p>
    <w:p w14:paraId="11D7768B" w14:textId="0D5474EC" w:rsidR="04C111E6" w:rsidRPr="009C6CA0" w:rsidRDefault="7F3CE323" w:rsidP="009C6CA0">
      <w:pPr>
        <w:widowControl w:val="0"/>
        <w:spacing w:before="11"/>
        <w:ind w:left="360"/>
        <w:rPr>
          <w:rFonts w:ascii="Times New Roman" w:eastAsia="Times New Roman" w:hAnsi="Times New Roman" w:cs="Times New Roman"/>
          <w:color w:val="000000" w:themeColor="text1"/>
        </w:rPr>
      </w:pPr>
      <w:r>
        <w:rPr>
          <w:noProof/>
        </w:rPr>
        <w:drawing>
          <wp:inline distT="0" distB="0" distL="0" distR="0" wp14:anchorId="5D64A0AD" wp14:editId="0C279C1C">
            <wp:extent cx="4572000" cy="1304925"/>
            <wp:effectExtent l="0" t="0" r="0" b="0"/>
            <wp:docPr id="719847671" name="Picture 71984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p w14:paraId="54D1CC4E" w14:textId="0D34960E" w:rsidR="12678A9B" w:rsidRPr="009C6CA0" w:rsidRDefault="51C80CC1" w:rsidP="009C6CA0">
      <w:pPr>
        <w:widowControl w:val="0"/>
        <w:spacing w:before="11"/>
        <w:ind w:left="360"/>
        <w:rPr>
          <w:rFonts w:ascii="Times New Roman" w:eastAsia="Times New Roman" w:hAnsi="Times New Roman" w:cs="Times New Roman"/>
          <w:color w:val="000000" w:themeColor="text1"/>
        </w:rPr>
      </w:pPr>
      <w:r>
        <w:rPr>
          <w:noProof/>
        </w:rPr>
        <w:lastRenderedPageBreak/>
        <w:drawing>
          <wp:inline distT="0" distB="0" distL="0" distR="0" wp14:anchorId="296A0A52" wp14:editId="7C389A89">
            <wp:extent cx="5715000" cy="4505325"/>
            <wp:effectExtent l="0" t="0" r="0" b="0"/>
            <wp:docPr id="700637953" name="Picture 70063795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637953"/>
                    <pic:cNvPicPr/>
                  </pic:nvPicPr>
                  <pic:blipFill>
                    <a:blip r:embed="rId10">
                      <a:extLst>
                        <a:ext uri="{28A0092B-C50C-407E-A947-70E740481C1C}">
                          <a14:useLocalDpi xmlns:a14="http://schemas.microsoft.com/office/drawing/2010/main" val="0"/>
                        </a:ext>
                      </a:extLst>
                    </a:blip>
                    <a:stretch>
                      <a:fillRect/>
                    </a:stretch>
                  </pic:blipFill>
                  <pic:spPr>
                    <a:xfrm>
                      <a:off x="0" y="0"/>
                      <a:ext cx="5715000" cy="4505325"/>
                    </a:xfrm>
                    <a:prstGeom prst="rect">
                      <a:avLst/>
                    </a:prstGeom>
                  </pic:spPr>
                </pic:pic>
              </a:graphicData>
            </a:graphic>
          </wp:inline>
        </w:drawing>
      </w:r>
      <w:r>
        <w:t xml:space="preserve"> </w:t>
      </w:r>
      <w:r w:rsidR="59D5D1AB">
        <w:rPr>
          <w:noProof/>
        </w:rPr>
        <w:drawing>
          <wp:inline distT="0" distB="0" distL="0" distR="0" wp14:anchorId="28289DDC" wp14:editId="74606863">
            <wp:extent cx="4572000" cy="2981325"/>
            <wp:effectExtent l="0" t="0" r="0" b="0"/>
            <wp:docPr id="1738306062" name="Picture 173830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306062"/>
                    <pic:cNvPicPr/>
                  </pic:nvPicPr>
                  <pic:blipFill>
                    <a:blip r:embed="rId11">
                      <a:extLst>
                        <a:ext uri="{28A0092B-C50C-407E-A947-70E740481C1C}">
                          <a14:useLocalDpi xmlns:a14="http://schemas.microsoft.com/office/drawing/2010/main" val="0"/>
                        </a:ext>
                      </a:extLst>
                    </a:blip>
                    <a:stretch>
                      <a:fillRect/>
                    </a:stretch>
                  </pic:blipFill>
                  <pic:spPr>
                    <a:xfrm>
                      <a:off x="0" y="0"/>
                      <a:ext cx="4572000" cy="2981325"/>
                    </a:xfrm>
                    <a:prstGeom prst="rect">
                      <a:avLst/>
                    </a:prstGeom>
                  </pic:spPr>
                </pic:pic>
              </a:graphicData>
            </a:graphic>
          </wp:inline>
        </w:drawing>
      </w:r>
    </w:p>
    <w:sectPr w:rsidR="12678A9B" w:rsidRPr="009C6CA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5CA0" w14:textId="77777777" w:rsidR="009E13BD" w:rsidRDefault="009E13BD">
      <w:pPr>
        <w:spacing w:after="0" w:line="240" w:lineRule="auto"/>
      </w:pPr>
      <w:r>
        <w:separator/>
      </w:r>
    </w:p>
  </w:endnote>
  <w:endnote w:type="continuationSeparator" w:id="0">
    <w:p w14:paraId="2E0CDA9A" w14:textId="77777777" w:rsidR="009E13BD" w:rsidRDefault="009E13BD">
      <w:pPr>
        <w:spacing w:after="0" w:line="240" w:lineRule="auto"/>
      </w:pPr>
      <w:r>
        <w:continuationSeparator/>
      </w:r>
    </w:p>
  </w:endnote>
  <w:endnote w:type="continuationNotice" w:id="1">
    <w:p w14:paraId="165E2E5E" w14:textId="77777777" w:rsidR="009E13BD" w:rsidRDefault="009E1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19AF95" w14:paraId="63A2B50D" w14:textId="77777777" w:rsidTr="6219AF95">
      <w:trPr>
        <w:trHeight w:val="300"/>
      </w:trPr>
      <w:tc>
        <w:tcPr>
          <w:tcW w:w="3120" w:type="dxa"/>
        </w:tcPr>
        <w:p w14:paraId="598062BD" w14:textId="593306C6" w:rsidR="6219AF95" w:rsidRDefault="6219AF95" w:rsidP="6219AF95">
          <w:pPr>
            <w:pStyle w:val="Header"/>
            <w:ind w:left="-115"/>
          </w:pPr>
        </w:p>
      </w:tc>
      <w:tc>
        <w:tcPr>
          <w:tcW w:w="3120" w:type="dxa"/>
        </w:tcPr>
        <w:p w14:paraId="493D5FA0" w14:textId="4F08C68C" w:rsidR="6219AF95" w:rsidRDefault="6219AF95" w:rsidP="6219AF95">
          <w:pPr>
            <w:pStyle w:val="Header"/>
            <w:jc w:val="center"/>
          </w:pPr>
        </w:p>
      </w:tc>
      <w:tc>
        <w:tcPr>
          <w:tcW w:w="3120" w:type="dxa"/>
        </w:tcPr>
        <w:p w14:paraId="795B0985" w14:textId="1B48EF2E" w:rsidR="6219AF95" w:rsidRDefault="6219AF95" w:rsidP="6219AF95">
          <w:pPr>
            <w:pStyle w:val="Header"/>
            <w:ind w:right="-115"/>
            <w:jc w:val="right"/>
          </w:pPr>
        </w:p>
      </w:tc>
    </w:tr>
  </w:tbl>
  <w:p w14:paraId="380D7DA6" w14:textId="7A5E8467" w:rsidR="6219AF95" w:rsidRDefault="6219AF95" w:rsidP="6219A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3961" w14:textId="77777777" w:rsidR="009E13BD" w:rsidRDefault="009E13BD">
      <w:pPr>
        <w:spacing w:after="0" w:line="240" w:lineRule="auto"/>
      </w:pPr>
      <w:r>
        <w:separator/>
      </w:r>
    </w:p>
  </w:footnote>
  <w:footnote w:type="continuationSeparator" w:id="0">
    <w:p w14:paraId="3C5FBE01" w14:textId="77777777" w:rsidR="009E13BD" w:rsidRDefault="009E13BD">
      <w:pPr>
        <w:spacing w:after="0" w:line="240" w:lineRule="auto"/>
      </w:pPr>
      <w:r>
        <w:continuationSeparator/>
      </w:r>
    </w:p>
  </w:footnote>
  <w:footnote w:type="continuationNotice" w:id="1">
    <w:p w14:paraId="3479737D" w14:textId="77777777" w:rsidR="009E13BD" w:rsidRDefault="009E1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19AF95" w14:paraId="3E244385" w14:textId="77777777" w:rsidTr="6219AF95">
      <w:trPr>
        <w:trHeight w:val="300"/>
      </w:trPr>
      <w:tc>
        <w:tcPr>
          <w:tcW w:w="3120" w:type="dxa"/>
        </w:tcPr>
        <w:p w14:paraId="301082EE" w14:textId="6462D8D4" w:rsidR="6219AF95" w:rsidRDefault="6219AF95" w:rsidP="6219AF95">
          <w:pPr>
            <w:pStyle w:val="Header"/>
            <w:ind w:left="-115"/>
          </w:pPr>
        </w:p>
      </w:tc>
      <w:tc>
        <w:tcPr>
          <w:tcW w:w="3120" w:type="dxa"/>
        </w:tcPr>
        <w:p w14:paraId="53CCDC1A" w14:textId="10A55DF1" w:rsidR="6219AF95" w:rsidRDefault="6219AF95" w:rsidP="6219AF95">
          <w:pPr>
            <w:pStyle w:val="Header"/>
            <w:jc w:val="center"/>
          </w:pPr>
        </w:p>
      </w:tc>
      <w:tc>
        <w:tcPr>
          <w:tcW w:w="3120" w:type="dxa"/>
        </w:tcPr>
        <w:p w14:paraId="1005A39C" w14:textId="08BFEEFE" w:rsidR="6219AF95" w:rsidRDefault="6219AF95" w:rsidP="6219AF95">
          <w:pPr>
            <w:pStyle w:val="Header"/>
            <w:ind w:right="-115"/>
            <w:jc w:val="right"/>
          </w:pPr>
          <w:r>
            <w:rPr>
              <w:noProof/>
            </w:rPr>
            <w:drawing>
              <wp:inline distT="0" distB="0" distL="0" distR="0" wp14:anchorId="5DF1074E" wp14:editId="2788FAB6">
                <wp:extent cx="1685925" cy="781050"/>
                <wp:effectExtent l="0" t="0" r="0" b="0"/>
                <wp:docPr id="526151382" name="Picture 52615138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781050"/>
                        </a:xfrm>
                        <a:prstGeom prst="rect">
                          <a:avLst/>
                        </a:prstGeom>
                      </pic:spPr>
                    </pic:pic>
                  </a:graphicData>
                </a:graphic>
              </wp:inline>
            </w:drawing>
          </w:r>
          <w:r>
            <w:br/>
          </w:r>
        </w:p>
      </w:tc>
    </w:tr>
  </w:tbl>
  <w:p w14:paraId="647754ED" w14:textId="0106FE4B" w:rsidR="6219AF95" w:rsidRDefault="6219AF95" w:rsidP="6219AF9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IKJdlrt" int2:invalidationBookmarkName="" int2:hashCode="aFvhhhMqPQ2Tf3" int2:id="R3DJRjtU">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123C"/>
    <w:multiLevelType w:val="hybridMultilevel"/>
    <w:tmpl w:val="41805404"/>
    <w:lvl w:ilvl="0" w:tplc="6E764324">
      <w:start w:val="5"/>
      <w:numFmt w:val="decimal"/>
      <w:lvlText w:val="%1."/>
      <w:lvlJc w:val="left"/>
      <w:pPr>
        <w:ind w:left="849" w:hanging="360"/>
      </w:pPr>
      <w:rPr>
        <w:rFonts w:ascii="Calibri" w:hAnsi="Calibri" w:hint="default"/>
      </w:rPr>
    </w:lvl>
    <w:lvl w:ilvl="1" w:tplc="3A68394A">
      <w:start w:val="1"/>
      <w:numFmt w:val="bullet"/>
      <w:lvlText w:val=""/>
      <w:lvlJc w:val="left"/>
      <w:pPr>
        <w:ind w:left="1569" w:hanging="360"/>
      </w:pPr>
      <w:rPr>
        <w:rFonts w:ascii="Symbol" w:hAnsi="Symbol" w:hint="default"/>
      </w:rPr>
    </w:lvl>
    <w:lvl w:ilvl="2" w:tplc="26CCE408">
      <w:start w:val="1"/>
      <w:numFmt w:val="bullet"/>
      <w:lvlText w:val="o"/>
      <w:lvlJc w:val="left"/>
      <w:pPr>
        <w:ind w:left="2289" w:hanging="360"/>
      </w:pPr>
      <w:rPr>
        <w:rFonts w:ascii="Courier New" w:hAnsi="Courier New" w:hint="default"/>
      </w:rPr>
    </w:lvl>
    <w:lvl w:ilvl="3" w:tplc="ADF2CA86">
      <w:start w:val="1"/>
      <w:numFmt w:val="decimal"/>
      <w:lvlText w:val="%4."/>
      <w:lvlJc w:val="left"/>
      <w:pPr>
        <w:ind w:left="2880" w:hanging="360"/>
      </w:pPr>
    </w:lvl>
    <w:lvl w:ilvl="4" w:tplc="07CC8DE6">
      <w:start w:val="1"/>
      <w:numFmt w:val="lowerLetter"/>
      <w:lvlText w:val="%5."/>
      <w:lvlJc w:val="left"/>
      <w:pPr>
        <w:ind w:left="3600" w:hanging="360"/>
      </w:pPr>
    </w:lvl>
    <w:lvl w:ilvl="5" w:tplc="25BAD4B4">
      <w:start w:val="1"/>
      <w:numFmt w:val="lowerRoman"/>
      <w:lvlText w:val="%6."/>
      <w:lvlJc w:val="right"/>
      <w:pPr>
        <w:ind w:left="4320" w:hanging="180"/>
      </w:pPr>
    </w:lvl>
    <w:lvl w:ilvl="6" w:tplc="81EA65E4">
      <w:start w:val="1"/>
      <w:numFmt w:val="decimal"/>
      <w:lvlText w:val="%7."/>
      <w:lvlJc w:val="left"/>
      <w:pPr>
        <w:ind w:left="5040" w:hanging="360"/>
      </w:pPr>
    </w:lvl>
    <w:lvl w:ilvl="7" w:tplc="35C2D0A2">
      <w:start w:val="1"/>
      <w:numFmt w:val="lowerLetter"/>
      <w:lvlText w:val="%8."/>
      <w:lvlJc w:val="left"/>
      <w:pPr>
        <w:ind w:left="5760" w:hanging="360"/>
      </w:pPr>
    </w:lvl>
    <w:lvl w:ilvl="8" w:tplc="6AEA2E80">
      <w:start w:val="1"/>
      <w:numFmt w:val="lowerRoman"/>
      <w:lvlText w:val="%9."/>
      <w:lvlJc w:val="right"/>
      <w:pPr>
        <w:ind w:left="6480" w:hanging="180"/>
      </w:pPr>
    </w:lvl>
  </w:abstractNum>
  <w:abstractNum w:abstractNumId="1" w15:restartNumberingAfterBreak="0">
    <w:nsid w:val="01DCAB9B"/>
    <w:multiLevelType w:val="hybridMultilevel"/>
    <w:tmpl w:val="864A375E"/>
    <w:lvl w:ilvl="0" w:tplc="7D1C05B4">
      <w:start w:val="1"/>
      <w:numFmt w:val="decimal"/>
      <w:lvlText w:val="%1."/>
      <w:lvlJc w:val="left"/>
      <w:pPr>
        <w:ind w:left="350" w:hanging="220"/>
      </w:pPr>
    </w:lvl>
    <w:lvl w:ilvl="1" w:tplc="2A6E2EBC">
      <w:numFmt w:val="bullet"/>
      <w:lvlText w:val=""/>
      <w:lvlJc w:val="left"/>
      <w:pPr>
        <w:ind w:left="850" w:hanging="360"/>
      </w:pPr>
      <w:rPr>
        <w:rFonts w:ascii="Symbol" w:hAnsi="Symbol" w:hint="default"/>
      </w:rPr>
    </w:lvl>
    <w:lvl w:ilvl="2" w:tplc="670A571C">
      <w:start w:val="1"/>
      <w:numFmt w:val="bullet"/>
      <w:lvlText w:val="o"/>
      <w:lvlJc w:val="left"/>
      <w:pPr>
        <w:ind w:left="1570" w:hanging="360"/>
      </w:pPr>
      <w:rPr>
        <w:rFonts w:ascii="Courier New" w:hAnsi="Courier New" w:hint="default"/>
      </w:rPr>
    </w:lvl>
    <w:lvl w:ilvl="3" w:tplc="3E66638A">
      <w:start w:val="1"/>
      <w:numFmt w:val="bullet"/>
      <w:lvlText w:val=""/>
      <w:lvlJc w:val="left"/>
      <w:pPr>
        <w:ind w:left="2880" w:hanging="360"/>
      </w:pPr>
      <w:rPr>
        <w:rFonts w:ascii="Symbol" w:hAnsi="Symbol" w:hint="default"/>
      </w:rPr>
    </w:lvl>
    <w:lvl w:ilvl="4" w:tplc="34003FD0">
      <w:start w:val="1"/>
      <w:numFmt w:val="bullet"/>
      <w:lvlText w:val="o"/>
      <w:lvlJc w:val="left"/>
      <w:pPr>
        <w:ind w:left="3600" w:hanging="360"/>
      </w:pPr>
      <w:rPr>
        <w:rFonts w:ascii="Courier New" w:hAnsi="Courier New" w:hint="default"/>
      </w:rPr>
    </w:lvl>
    <w:lvl w:ilvl="5" w:tplc="7EA2A704">
      <w:start w:val="1"/>
      <w:numFmt w:val="bullet"/>
      <w:lvlText w:val=""/>
      <w:lvlJc w:val="left"/>
      <w:pPr>
        <w:ind w:left="4320" w:hanging="360"/>
      </w:pPr>
      <w:rPr>
        <w:rFonts w:ascii="Wingdings" w:hAnsi="Wingdings" w:hint="default"/>
      </w:rPr>
    </w:lvl>
    <w:lvl w:ilvl="6" w:tplc="C578361E">
      <w:start w:val="1"/>
      <w:numFmt w:val="bullet"/>
      <w:lvlText w:val=""/>
      <w:lvlJc w:val="left"/>
      <w:pPr>
        <w:ind w:left="5040" w:hanging="360"/>
      </w:pPr>
      <w:rPr>
        <w:rFonts w:ascii="Symbol" w:hAnsi="Symbol" w:hint="default"/>
      </w:rPr>
    </w:lvl>
    <w:lvl w:ilvl="7" w:tplc="887CA0D6">
      <w:start w:val="1"/>
      <w:numFmt w:val="bullet"/>
      <w:lvlText w:val="o"/>
      <w:lvlJc w:val="left"/>
      <w:pPr>
        <w:ind w:left="5760" w:hanging="360"/>
      </w:pPr>
      <w:rPr>
        <w:rFonts w:ascii="Courier New" w:hAnsi="Courier New" w:hint="default"/>
      </w:rPr>
    </w:lvl>
    <w:lvl w:ilvl="8" w:tplc="B320812C">
      <w:start w:val="1"/>
      <w:numFmt w:val="bullet"/>
      <w:lvlText w:val=""/>
      <w:lvlJc w:val="left"/>
      <w:pPr>
        <w:ind w:left="6480" w:hanging="360"/>
      </w:pPr>
      <w:rPr>
        <w:rFonts w:ascii="Wingdings" w:hAnsi="Wingdings" w:hint="default"/>
      </w:rPr>
    </w:lvl>
  </w:abstractNum>
  <w:abstractNum w:abstractNumId="2" w15:restartNumberingAfterBreak="0">
    <w:nsid w:val="02E9A0D0"/>
    <w:multiLevelType w:val="hybridMultilevel"/>
    <w:tmpl w:val="368847B6"/>
    <w:lvl w:ilvl="0" w:tplc="A37089BA">
      <w:start w:val="1"/>
      <w:numFmt w:val="bullet"/>
      <w:lvlText w:val=""/>
      <w:lvlJc w:val="left"/>
      <w:pPr>
        <w:ind w:left="1080" w:hanging="360"/>
      </w:pPr>
      <w:rPr>
        <w:rFonts w:ascii="Symbol" w:hAnsi="Symbol" w:hint="default"/>
      </w:rPr>
    </w:lvl>
    <w:lvl w:ilvl="1" w:tplc="40627A8E">
      <w:start w:val="1"/>
      <w:numFmt w:val="bullet"/>
      <w:lvlText w:val="o"/>
      <w:lvlJc w:val="left"/>
      <w:pPr>
        <w:ind w:left="1800" w:hanging="360"/>
      </w:pPr>
      <w:rPr>
        <w:rFonts w:ascii="Courier New" w:hAnsi="Courier New" w:hint="default"/>
      </w:rPr>
    </w:lvl>
    <w:lvl w:ilvl="2" w:tplc="1A2EB53C">
      <w:start w:val="1"/>
      <w:numFmt w:val="bullet"/>
      <w:lvlText w:val=""/>
      <w:lvlJc w:val="left"/>
      <w:pPr>
        <w:ind w:left="2520" w:hanging="360"/>
      </w:pPr>
      <w:rPr>
        <w:rFonts w:ascii="Wingdings" w:hAnsi="Wingdings" w:hint="default"/>
      </w:rPr>
    </w:lvl>
    <w:lvl w:ilvl="3" w:tplc="4860FF20">
      <w:start w:val="1"/>
      <w:numFmt w:val="bullet"/>
      <w:lvlText w:val=""/>
      <w:lvlJc w:val="left"/>
      <w:pPr>
        <w:ind w:left="3240" w:hanging="360"/>
      </w:pPr>
      <w:rPr>
        <w:rFonts w:ascii="Symbol" w:hAnsi="Symbol" w:hint="default"/>
      </w:rPr>
    </w:lvl>
    <w:lvl w:ilvl="4" w:tplc="14545850">
      <w:start w:val="1"/>
      <w:numFmt w:val="bullet"/>
      <w:lvlText w:val="o"/>
      <w:lvlJc w:val="left"/>
      <w:pPr>
        <w:ind w:left="3960" w:hanging="360"/>
      </w:pPr>
      <w:rPr>
        <w:rFonts w:ascii="Courier New" w:hAnsi="Courier New" w:hint="default"/>
      </w:rPr>
    </w:lvl>
    <w:lvl w:ilvl="5" w:tplc="4A66BD4C">
      <w:start w:val="1"/>
      <w:numFmt w:val="bullet"/>
      <w:lvlText w:val=""/>
      <w:lvlJc w:val="left"/>
      <w:pPr>
        <w:ind w:left="4680" w:hanging="360"/>
      </w:pPr>
      <w:rPr>
        <w:rFonts w:ascii="Wingdings" w:hAnsi="Wingdings" w:hint="default"/>
      </w:rPr>
    </w:lvl>
    <w:lvl w:ilvl="6" w:tplc="AD040ECA">
      <w:start w:val="1"/>
      <w:numFmt w:val="bullet"/>
      <w:lvlText w:val=""/>
      <w:lvlJc w:val="left"/>
      <w:pPr>
        <w:ind w:left="5400" w:hanging="360"/>
      </w:pPr>
      <w:rPr>
        <w:rFonts w:ascii="Symbol" w:hAnsi="Symbol" w:hint="default"/>
      </w:rPr>
    </w:lvl>
    <w:lvl w:ilvl="7" w:tplc="D05E2E9A">
      <w:start w:val="1"/>
      <w:numFmt w:val="bullet"/>
      <w:lvlText w:val="o"/>
      <w:lvlJc w:val="left"/>
      <w:pPr>
        <w:ind w:left="6120" w:hanging="360"/>
      </w:pPr>
      <w:rPr>
        <w:rFonts w:ascii="Courier New" w:hAnsi="Courier New" w:hint="default"/>
      </w:rPr>
    </w:lvl>
    <w:lvl w:ilvl="8" w:tplc="545A837C">
      <w:start w:val="1"/>
      <w:numFmt w:val="bullet"/>
      <w:lvlText w:val=""/>
      <w:lvlJc w:val="left"/>
      <w:pPr>
        <w:ind w:left="6840" w:hanging="360"/>
      </w:pPr>
      <w:rPr>
        <w:rFonts w:ascii="Wingdings" w:hAnsi="Wingdings" w:hint="default"/>
      </w:rPr>
    </w:lvl>
  </w:abstractNum>
  <w:abstractNum w:abstractNumId="3" w15:restartNumberingAfterBreak="0">
    <w:nsid w:val="0BB77D0A"/>
    <w:multiLevelType w:val="hybridMultilevel"/>
    <w:tmpl w:val="4208A1D2"/>
    <w:lvl w:ilvl="0" w:tplc="8FC89312">
      <w:start w:val="1"/>
      <w:numFmt w:val="decimal"/>
      <w:lvlText w:val="%1."/>
      <w:lvlJc w:val="left"/>
      <w:pPr>
        <w:ind w:left="350" w:hanging="220"/>
      </w:pPr>
      <w:rPr>
        <w:rFonts w:ascii="Calibri" w:hAnsi="Calibri" w:hint="default"/>
      </w:rPr>
    </w:lvl>
    <w:lvl w:ilvl="1" w:tplc="B15E08BE">
      <w:start w:val="1"/>
      <w:numFmt w:val="bullet"/>
      <w:lvlText w:val=""/>
      <w:lvlJc w:val="left"/>
      <w:pPr>
        <w:ind w:left="850" w:hanging="360"/>
      </w:pPr>
      <w:rPr>
        <w:rFonts w:ascii="Symbol" w:hAnsi="Symbol" w:hint="default"/>
      </w:rPr>
    </w:lvl>
    <w:lvl w:ilvl="2" w:tplc="C7663B22">
      <w:start w:val="1"/>
      <w:numFmt w:val="lowerRoman"/>
      <w:lvlText w:val="%3."/>
      <w:lvlJc w:val="right"/>
      <w:pPr>
        <w:ind w:left="2160" w:hanging="180"/>
      </w:pPr>
    </w:lvl>
    <w:lvl w:ilvl="3" w:tplc="023646D6">
      <w:start w:val="1"/>
      <w:numFmt w:val="decimal"/>
      <w:lvlText w:val="%4."/>
      <w:lvlJc w:val="left"/>
      <w:pPr>
        <w:ind w:left="2880" w:hanging="360"/>
      </w:pPr>
    </w:lvl>
    <w:lvl w:ilvl="4" w:tplc="12883B54">
      <w:start w:val="1"/>
      <w:numFmt w:val="lowerLetter"/>
      <w:lvlText w:val="%5."/>
      <w:lvlJc w:val="left"/>
      <w:pPr>
        <w:ind w:left="3600" w:hanging="360"/>
      </w:pPr>
    </w:lvl>
    <w:lvl w:ilvl="5" w:tplc="916A354A">
      <w:start w:val="1"/>
      <w:numFmt w:val="lowerRoman"/>
      <w:lvlText w:val="%6."/>
      <w:lvlJc w:val="right"/>
      <w:pPr>
        <w:ind w:left="4320" w:hanging="180"/>
      </w:pPr>
    </w:lvl>
    <w:lvl w:ilvl="6" w:tplc="A3A6BD64">
      <w:start w:val="1"/>
      <w:numFmt w:val="decimal"/>
      <w:lvlText w:val="%7."/>
      <w:lvlJc w:val="left"/>
      <w:pPr>
        <w:ind w:left="5040" w:hanging="360"/>
      </w:pPr>
    </w:lvl>
    <w:lvl w:ilvl="7" w:tplc="178CCCAC">
      <w:start w:val="1"/>
      <w:numFmt w:val="lowerLetter"/>
      <w:lvlText w:val="%8."/>
      <w:lvlJc w:val="left"/>
      <w:pPr>
        <w:ind w:left="5760" w:hanging="360"/>
      </w:pPr>
    </w:lvl>
    <w:lvl w:ilvl="8" w:tplc="7856EDEA">
      <w:start w:val="1"/>
      <w:numFmt w:val="lowerRoman"/>
      <w:lvlText w:val="%9."/>
      <w:lvlJc w:val="right"/>
      <w:pPr>
        <w:ind w:left="6480" w:hanging="180"/>
      </w:pPr>
    </w:lvl>
  </w:abstractNum>
  <w:abstractNum w:abstractNumId="4" w15:restartNumberingAfterBreak="0">
    <w:nsid w:val="116716A6"/>
    <w:multiLevelType w:val="hybridMultilevel"/>
    <w:tmpl w:val="FFFFFFFF"/>
    <w:lvl w:ilvl="0" w:tplc="1A8831C4">
      <w:start w:val="1"/>
      <w:numFmt w:val="decimal"/>
      <w:lvlText w:val="%1."/>
      <w:lvlJc w:val="left"/>
      <w:pPr>
        <w:ind w:left="720" w:hanging="360"/>
      </w:pPr>
    </w:lvl>
    <w:lvl w:ilvl="1" w:tplc="AAD64E48">
      <w:start w:val="1"/>
      <w:numFmt w:val="lowerLetter"/>
      <w:lvlText w:val="%2."/>
      <w:lvlJc w:val="left"/>
      <w:pPr>
        <w:ind w:left="1440" w:hanging="360"/>
      </w:pPr>
    </w:lvl>
    <w:lvl w:ilvl="2" w:tplc="B230859E">
      <w:start w:val="1"/>
      <w:numFmt w:val="lowerRoman"/>
      <w:lvlText w:val="%3."/>
      <w:lvlJc w:val="right"/>
      <w:pPr>
        <w:ind w:left="2160" w:hanging="180"/>
      </w:pPr>
    </w:lvl>
    <w:lvl w:ilvl="3" w:tplc="9B463930">
      <w:start w:val="1"/>
      <w:numFmt w:val="decimal"/>
      <w:lvlText w:val="%4."/>
      <w:lvlJc w:val="left"/>
      <w:pPr>
        <w:ind w:left="2880" w:hanging="360"/>
      </w:pPr>
    </w:lvl>
    <w:lvl w:ilvl="4" w:tplc="5922FE78">
      <w:start w:val="1"/>
      <w:numFmt w:val="lowerLetter"/>
      <w:lvlText w:val="%5."/>
      <w:lvlJc w:val="left"/>
      <w:pPr>
        <w:ind w:left="3600" w:hanging="360"/>
      </w:pPr>
    </w:lvl>
    <w:lvl w:ilvl="5" w:tplc="E0D84CF2">
      <w:start w:val="1"/>
      <w:numFmt w:val="lowerRoman"/>
      <w:lvlText w:val="%6."/>
      <w:lvlJc w:val="right"/>
      <w:pPr>
        <w:ind w:left="4320" w:hanging="180"/>
      </w:pPr>
    </w:lvl>
    <w:lvl w:ilvl="6" w:tplc="55983C36">
      <w:start w:val="1"/>
      <w:numFmt w:val="decimal"/>
      <w:lvlText w:val="%7."/>
      <w:lvlJc w:val="left"/>
      <w:pPr>
        <w:ind w:left="5040" w:hanging="360"/>
      </w:pPr>
    </w:lvl>
    <w:lvl w:ilvl="7" w:tplc="34A29090">
      <w:start w:val="1"/>
      <w:numFmt w:val="lowerLetter"/>
      <w:lvlText w:val="%8."/>
      <w:lvlJc w:val="left"/>
      <w:pPr>
        <w:ind w:left="5760" w:hanging="360"/>
      </w:pPr>
    </w:lvl>
    <w:lvl w:ilvl="8" w:tplc="79620B7E">
      <w:start w:val="1"/>
      <w:numFmt w:val="lowerRoman"/>
      <w:lvlText w:val="%9."/>
      <w:lvlJc w:val="right"/>
      <w:pPr>
        <w:ind w:left="6480" w:hanging="180"/>
      </w:pPr>
    </w:lvl>
  </w:abstractNum>
  <w:abstractNum w:abstractNumId="5" w15:restartNumberingAfterBreak="0">
    <w:nsid w:val="124008F8"/>
    <w:multiLevelType w:val="hybridMultilevel"/>
    <w:tmpl w:val="FFFFFFFF"/>
    <w:lvl w:ilvl="0" w:tplc="EDA2FBCA">
      <w:start w:val="1"/>
      <w:numFmt w:val="bullet"/>
      <w:lvlText w:val=""/>
      <w:lvlJc w:val="left"/>
      <w:pPr>
        <w:ind w:left="1080" w:hanging="360"/>
      </w:pPr>
      <w:rPr>
        <w:rFonts w:ascii="Symbol" w:hAnsi="Symbol" w:hint="default"/>
      </w:rPr>
    </w:lvl>
    <w:lvl w:ilvl="1" w:tplc="FED869C0">
      <w:start w:val="1"/>
      <w:numFmt w:val="bullet"/>
      <w:lvlText w:val="o"/>
      <w:lvlJc w:val="left"/>
      <w:pPr>
        <w:ind w:left="1800" w:hanging="360"/>
      </w:pPr>
      <w:rPr>
        <w:rFonts w:ascii="Courier New" w:hAnsi="Courier New" w:hint="default"/>
      </w:rPr>
    </w:lvl>
    <w:lvl w:ilvl="2" w:tplc="74D6B178">
      <w:start w:val="1"/>
      <w:numFmt w:val="bullet"/>
      <w:lvlText w:val=""/>
      <w:lvlJc w:val="left"/>
      <w:pPr>
        <w:ind w:left="2520" w:hanging="360"/>
      </w:pPr>
      <w:rPr>
        <w:rFonts w:ascii="Wingdings" w:hAnsi="Wingdings" w:hint="default"/>
      </w:rPr>
    </w:lvl>
    <w:lvl w:ilvl="3" w:tplc="F9329592">
      <w:start w:val="1"/>
      <w:numFmt w:val="bullet"/>
      <w:lvlText w:val=""/>
      <w:lvlJc w:val="left"/>
      <w:pPr>
        <w:ind w:left="3240" w:hanging="360"/>
      </w:pPr>
      <w:rPr>
        <w:rFonts w:ascii="Symbol" w:hAnsi="Symbol" w:hint="default"/>
      </w:rPr>
    </w:lvl>
    <w:lvl w:ilvl="4" w:tplc="9D649A54">
      <w:start w:val="1"/>
      <w:numFmt w:val="bullet"/>
      <w:lvlText w:val="o"/>
      <w:lvlJc w:val="left"/>
      <w:pPr>
        <w:ind w:left="3960" w:hanging="360"/>
      </w:pPr>
      <w:rPr>
        <w:rFonts w:ascii="Courier New" w:hAnsi="Courier New" w:hint="default"/>
      </w:rPr>
    </w:lvl>
    <w:lvl w:ilvl="5" w:tplc="1160D62A">
      <w:start w:val="1"/>
      <w:numFmt w:val="bullet"/>
      <w:lvlText w:val=""/>
      <w:lvlJc w:val="left"/>
      <w:pPr>
        <w:ind w:left="4680" w:hanging="360"/>
      </w:pPr>
      <w:rPr>
        <w:rFonts w:ascii="Wingdings" w:hAnsi="Wingdings" w:hint="default"/>
      </w:rPr>
    </w:lvl>
    <w:lvl w:ilvl="6" w:tplc="8E64377C">
      <w:start w:val="1"/>
      <w:numFmt w:val="bullet"/>
      <w:lvlText w:val=""/>
      <w:lvlJc w:val="left"/>
      <w:pPr>
        <w:ind w:left="5400" w:hanging="360"/>
      </w:pPr>
      <w:rPr>
        <w:rFonts w:ascii="Symbol" w:hAnsi="Symbol" w:hint="default"/>
      </w:rPr>
    </w:lvl>
    <w:lvl w:ilvl="7" w:tplc="0EBEE822">
      <w:start w:val="1"/>
      <w:numFmt w:val="bullet"/>
      <w:lvlText w:val="o"/>
      <w:lvlJc w:val="left"/>
      <w:pPr>
        <w:ind w:left="6120" w:hanging="360"/>
      </w:pPr>
      <w:rPr>
        <w:rFonts w:ascii="Courier New" w:hAnsi="Courier New" w:hint="default"/>
      </w:rPr>
    </w:lvl>
    <w:lvl w:ilvl="8" w:tplc="E34EA63C">
      <w:start w:val="1"/>
      <w:numFmt w:val="bullet"/>
      <w:lvlText w:val=""/>
      <w:lvlJc w:val="left"/>
      <w:pPr>
        <w:ind w:left="6840" w:hanging="360"/>
      </w:pPr>
      <w:rPr>
        <w:rFonts w:ascii="Wingdings" w:hAnsi="Wingdings" w:hint="default"/>
      </w:rPr>
    </w:lvl>
  </w:abstractNum>
  <w:abstractNum w:abstractNumId="6" w15:restartNumberingAfterBreak="0">
    <w:nsid w:val="19F71EF9"/>
    <w:multiLevelType w:val="hybridMultilevel"/>
    <w:tmpl w:val="446E9648"/>
    <w:lvl w:ilvl="0" w:tplc="E7F07984">
      <w:start w:val="1"/>
      <w:numFmt w:val="decimal"/>
      <w:lvlText w:val="%1."/>
      <w:lvlJc w:val="left"/>
      <w:pPr>
        <w:ind w:left="720" w:hanging="360"/>
      </w:pPr>
    </w:lvl>
    <w:lvl w:ilvl="1" w:tplc="371A4BF0">
      <w:start w:val="1"/>
      <w:numFmt w:val="lowerLetter"/>
      <w:lvlText w:val="%2."/>
      <w:lvlJc w:val="left"/>
      <w:pPr>
        <w:ind w:left="1440" w:hanging="360"/>
      </w:pPr>
    </w:lvl>
    <w:lvl w:ilvl="2" w:tplc="921260CC">
      <w:start w:val="1"/>
      <w:numFmt w:val="lowerRoman"/>
      <w:lvlText w:val="%3."/>
      <w:lvlJc w:val="right"/>
      <w:pPr>
        <w:ind w:left="2160" w:hanging="180"/>
      </w:pPr>
    </w:lvl>
    <w:lvl w:ilvl="3" w:tplc="CC600C74">
      <w:start w:val="1"/>
      <w:numFmt w:val="decimal"/>
      <w:lvlText w:val="%4."/>
      <w:lvlJc w:val="left"/>
      <w:pPr>
        <w:ind w:left="2880" w:hanging="360"/>
      </w:pPr>
    </w:lvl>
    <w:lvl w:ilvl="4" w:tplc="41EEA580">
      <w:start w:val="1"/>
      <w:numFmt w:val="lowerLetter"/>
      <w:lvlText w:val="%5."/>
      <w:lvlJc w:val="left"/>
      <w:pPr>
        <w:ind w:left="3600" w:hanging="360"/>
      </w:pPr>
    </w:lvl>
    <w:lvl w:ilvl="5" w:tplc="AF20C956">
      <w:start w:val="1"/>
      <w:numFmt w:val="lowerRoman"/>
      <w:lvlText w:val="%6."/>
      <w:lvlJc w:val="right"/>
      <w:pPr>
        <w:ind w:left="4320" w:hanging="180"/>
      </w:pPr>
    </w:lvl>
    <w:lvl w:ilvl="6" w:tplc="A484D492">
      <w:start w:val="1"/>
      <w:numFmt w:val="decimal"/>
      <w:lvlText w:val="%7."/>
      <w:lvlJc w:val="left"/>
      <w:pPr>
        <w:ind w:left="5040" w:hanging="360"/>
      </w:pPr>
    </w:lvl>
    <w:lvl w:ilvl="7" w:tplc="71487AA4">
      <w:start w:val="1"/>
      <w:numFmt w:val="lowerLetter"/>
      <w:lvlText w:val="%8."/>
      <w:lvlJc w:val="left"/>
      <w:pPr>
        <w:ind w:left="5760" w:hanging="360"/>
      </w:pPr>
    </w:lvl>
    <w:lvl w:ilvl="8" w:tplc="818A23E4">
      <w:start w:val="1"/>
      <w:numFmt w:val="lowerRoman"/>
      <w:lvlText w:val="%9."/>
      <w:lvlJc w:val="right"/>
      <w:pPr>
        <w:ind w:left="6480" w:hanging="180"/>
      </w:pPr>
    </w:lvl>
  </w:abstractNum>
  <w:abstractNum w:abstractNumId="7" w15:restartNumberingAfterBreak="0">
    <w:nsid w:val="1B1A9FB0"/>
    <w:multiLevelType w:val="hybridMultilevel"/>
    <w:tmpl w:val="8A045FD8"/>
    <w:lvl w:ilvl="0" w:tplc="4724A2EC">
      <w:numFmt w:val="bullet"/>
      <w:lvlText w:val=""/>
      <w:lvlJc w:val="left"/>
      <w:pPr>
        <w:ind w:left="3009" w:hanging="360"/>
      </w:pPr>
      <w:rPr>
        <w:rFonts w:ascii="Symbol" w:hAnsi="Symbol" w:hint="default"/>
      </w:rPr>
    </w:lvl>
    <w:lvl w:ilvl="1" w:tplc="B3B6E720">
      <w:start w:val="1"/>
      <w:numFmt w:val="bullet"/>
      <w:lvlText w:val="o"/>
      <w:lvlJc w:val="left"/>
      <w:pPr>
        <w:ind w:left="1440" w:hanging="360"/>
      </w:pPr>
      <w:rPr>
        <w:rFonts w:ascii="Courier New" w:hAnsi="Courier New" w:hint="default"/>
      </w:rPr>
    </w:lvl>
    <w:lvl w:ilvl="2" w:tplc="3E4C3C76">
      <w:start w:val="1"/>
      <w:numFmt w:val="bullet"/>
      <w:lvlText w:val=""/>
      <w:lvlJc w:val="left"/>
      <w:pPr>
        <w:ind w:left="2160" w:hanging="360"/>
      </w:pPr>
      <w:rPr>
        <w:rFonts w:ascii="Wingdings" w:hAnsi="Wingdings" w:hint="default"/>
      </w:rPr>
    </w:lvl>
    <w:lvl w:ilvl="3" w:tplc="DEF02CBC">
      <w:start w:val="1"/>
      <w:numFmt w:val="bullet"/>
      <w:lvlText w:val=""/>
      <w:lvlJc w:val="left"/>
      <w:pPr>
        <w:ind w:left="2880" w:hanging="360"/>
      </w:pPr>
      <w:rPr>
        <w:rFonts w:ascii="Symbol" w:hAnsi="Symbol" w:hint="default"/>
      </w:rPr>
    </w:lvl>
    <w:lvl w:ilvl="4" w:tplc="9592A77E">
      <w:start w:val="1"/>
      <w:numFmt w:val="bullet"/>
      <w:lvlText w:val="o"/>
      <w:lvlJc w:val="left"/>
      <w:pPr>
        <w:ind w:left="3600" w:hanging="360"/>
      </w:pPr>
      <w:rPr>
        <w:rFonts w:ascii="Courier New" w:hAnsi="Courier New" w:hint="default"/>
      </w:rPr>
    </w:lvl>
    <w:lvl w:ilvl="5" w:tplc="3FD88FC2">
      <w:start w:val="1"/>
      <w:numFmt w:val="bullet"/>
      <w:lvlText w:val=""/>
      <w:lvlJc w:val="left"/>
      <w:pPr>
        <w:ind w:left="4320" w:hanging="360"/>
      </w:pPr>
      <w:rPr>
        <w:rFonts w:ascii="Wingdings" w:hAnsi="Wingdings" w:hint="default"/>
      </w:rPr>
    </w:lvl>
    <w:lvl w:ilvl="6" w:tplc="9F1EF038">
      <w:start w:val="1"/>
      <w:numFmt w:val="bullet"/>
      <w:lvlText w:val=""/>
      <w:lvlJc w:val="left"/>
      <w:pPr>
        <w:ind w:left="5040" w:hanging="360"/>
      </w:pPr>
      <w:rPr>
        <w:rFonts w:ascii="Symbol" w:hAnsi="Symbol" w:hint="default"/>
      </w:rPr>
    </w:lvl>
    <w:lvl w:ilvl="7" w:tplc="17521F5C">
      <w:start w:val="1"/>
      <w:numFmt w:val="bullet"/>
      <w:lvlText w:val="o"/>
      <w:lvlJc w:val="left"/>
      <w:pPr>
        <w:ind w:left="5760" w:hanging="360"/>
      </w:pPr>
      <w:rPr>
        <w:rFonts w:ascii="Courier New" w:hAnsi="Courier New" w:hint="default"/>
      </w:rPr>
    </w:lvl>
    <w:lvl w:ilvl="8" w:tplc="9174B592">
      <w:start w:val="1"/>
      <w:numFmt w:val="bullet"/>
      <w:lvlText w:val=""/>
      <w:lvlJc w:val="left"/>
      <w:pPr>
        <w:ind w:left="6480" w:hanging="360"/>
      </w:pPr>
      <w:rPr>
        <w:rFonts w:ascii="Wingdings" w:hAnsi="Wingdings" w:hint="default"/>
      </w:rPr>
    </w:lvl>
  </w:abstractNum>
  <w:abstractNum w:abstractNumId="8" w15:restartNumberingAfterBreak="0">
    <w:nsid w:val="1C5230E4"/>
    <w:multiLevelType w:val="hybridMultilevel"/>
    <w:tmpl w:val="A5D2E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2E721"/>
    <w:multiLevelType w:val="hybridMultilevel"/>
    <w:tmpl w:val="15AEF346"/>
    <w:lvl w:ilvl="0" w:tplc="45DEDE54">
      <w:start w:val="1"/>
      <w:numFmt w:val="decimal"/>
      <w:lvlText w:val="%1."/>
      <w:lvlJc w:val="left"/>
      <w:pPr>
        <w:ind w:left="720" w:hanging="360"/>
      </w:pPr>
    </w:lvl>
    <w:lvl w:ilvl="1" w:tplc="BDFE6DB4">
      <w:start w:val="1"/>
      <w:numFmt w:val="lowerLetter"/>
      <w:lvlText w:val="%2."/>
      <w:lvlJc w:val="left"/>
      <w:pPr>
        <w:ind w:left="1440" w:hanging="360"/>
      </w:pPr>
    </w:lvl>
    <w:lvl w:ilvl="2" w:tplc="EE5E2EEA">
      <w:start w:val="1"/>
      <w:numFmt w:val="lowerRoman"/>
      <w:lvlText w:val="%3."/>
      <w:lvlJc w:val="right"/>
      <w:pPr>
        <w:ind w:left="2160" w:hanging="180"/>
      </w:pPr>
    </w:lvl>
    <w:lvl w:ilvl="3" w:tplc="56B82BA6">
      <w:start w:val="1"/>
      <w:numFmt w:val="decimal"/>
      <w:lvlText w:val="%4."/>
      <w:lvlJc w:val="left"/>
      <w:pPr>
        <w:ind w:left="2880" w:hanging="360"/>
      </w:pPr>
    </w:lvl>
    <w:lvl w:ilvl="4" w:tplc="F836C64C">
      <w:start w:val="1"/>
      <w:numFmt w:val="lowerLetter"/>
      <w:lvlText w:val="%5."/>
      <w:lvlJc w:val="left"/>
      <w:pPr>
        <w:ind w:left="3600" w:hanging="360"/>
      </w:pPr>
    </w:lvl>
    <w:lvl w:ilvl="5" w:tplc="F746B94C">
      <w:start w:val="1"/>
      <w:numFmt w:val="lowerRoman"/>
      <w:lvlText w:val="%6."/>
      <w:lvlJc w:val="right"/>
      <w:pPr>
        <w:ind w:left="4320" w:hanging="180"/>
      </w:pPr>
    </w:lvl>
    <w:lvl w:ilvl="6" w:tplc="2C228C8E">
      <w:start w:val="1"/>
      <w:numFmt w:val="decimal"/>
      <w:lvlText w:val="%7."/>
      <w:lvlJc w:val="left"/>
      <w:pPr>
        <w:ind w:left="5040" w:hanging="360"/>
      </w:pPr>
    </w:lvl>
    <w:lvl w:ilvl="7" w:tplc="8D603F94">
      <w:start w:val="1"/>
      <w:numFmt w:val="lowerLetter"/>
      <w:lvlText w:val="%8."/>
      <w:lvlJc w:val="left"/>
      <w:pPr>
        <w:ind w:left="5760" w:hanging="360"/>
      </w:pPr>
    </w:lvl>
    <w:lvl w:ilvl="8" w:tplc="7D82556C">
      <w:start w:val="1"/>
      <w:numFmt w:val="lowerRoman"/>
      <w:lvlText w:val="%9."/>
      <w:lvlJc w:val="right"/>
      <w:pPr>
        <w:ind w:left="6480" w:hanging="180"/>
      </w:pPr>
    </w:lvl>
  </w:abstractNum>
  <w:abstractNum w:abstractNumId="10" w15:restartNumberingAfterBreak="0">
    <w:nsid w:val="258080A2"/>
    <w:multiLevelType w:val="hybridMultilevel"/>
    <w:tmpl w:val="F146A334"/>
    <w:lvl w:ilvl="0" w:tplc="3056BD92">
      <w:start w:val="1"/>
      <w:numFmt w:val="decimal"/>
      <w:lvlText w:val="%1."/>
      <w:lvlJc w:val="left"/>
      <w:pPr>
        <w:ind w:left="720" w:hanging="360"/>
      </w:pPr>
    </w:lvl>
    <w:lvl w:ilvl="1" w:tplc="198C5EBC">
      <w:start w:val="1"/>
      <w:numFmt w:val="lowerLetter"/>
      <w:lvlText w:val="%2."/>
      <w:lvlJc w:val="left"/>
      <w:pPr>
        <w:ind w:left="1440" w:hanging="360"/>
      </w:pPr>
    </w:lvl>
    <w:lvl w:ilvl="2" w:tplc="A6524574">
      <w:start w:val="1"/>
      <w:numFmt w:val="lowerRoman"/>
      <w:lvlText w:val="%3."/>
      <w:lvlJc w:val="right"/>
      <w:pPr>
        <w:ind w:left="2160" w:hanging="180"/>
      </w:pPr>
    </w:lvl>
    <w:lvl w:ilvl="3" w:tplc="E1B6960E">
      <w:start w:val="1"/>
      <w:numFmt w:val="decimal"/>
      <w:lvlText w:val="%4."/>
      <w:lvlJc w:val="left"/>
      <w:pPr>
        <w:ind w:left="2880" w:hanging="360"/>
      </w:pPr>
    </w:lvl>
    <w:lvl w:ilvl="4" w:tplc="25D01530">
      <w:start w:val="1"/>
      <w:numFmt w:val="lowerLetter"/>
      <w:lvlText w:val="%5."/>
      <w:lvlJc w:val="left"/>
      <w:pPr>
        <w:ind w:left="3600" w:hanging="360"/>
      </w:pPr>
    </w:lvl>
    <w:lvl w:ilvl="5" w:tplc="16007426">
      <w:start w:val="1"/>
      <w:numFmt w:val="lowerRoman"/>
      <w:lvlText w:val="%6."/>
      <w:lvlJc w:val="right"/>
      <w:pPr>
        <w:ind w:left="4320" w:hanging="180"/>
      </w:pPr>
    </w:lvl>
    <w:lvl w:ilvl="6" w:tplc="47E8F96E">
      <w:start w:val="1"/>
      <w:numFmt w:val="decimal"/>
      <w:lvlText w:val="%7."/>
      <w:lvlJc w:val="left"/>
      <w:pPr>
        <w:ind w:left="5040" w:hanging="360"/>
      </w:pPr>
    </w:lvl>
    <w:lvl w:ilvl="7" w:tplc="77742786">
      <w:start w:val="1"/>
      <w:numFmt w:val="lowerLetter"/>
      <w:lvlText w:val="%8."/>
      <w:lvlJc w:val="left"/>
      <w:pPr>
        <w:ind w:left="5760" w:hanging="360"/>
      </w:pPr>
    </w:lvl>
    <w:lvl w:ilvl="8" w:tplc="8712284C">
      <w:start w:val="1"/>
      <w:numFmt w:val="lowerRoman"/>
      <w:lvlText w:val="%9."/>
      <w:lvlJc w:val="right"/>
      <w:pPr>
        <w:ind w:left="6480" w:hanging="180"/>
      </w:pPr>
    </w:lvl>
  </w:abstractNum>
  <w:abstractNum w:abstractNumId="11" w15:restartNumberingAfterBreak="0">
    <w:nsid w:val="2C5853DD"/>
    <w:multiLevelType w:val="hybridMultilevel"/>
    <w:tmpl w:val="A144169E"/>
    <w:lvl w:ilvl="0" w:tplc="FA82DD98">
      <w:start w:val="1"/>
      <w:numFmt w:val="bullet"/>
      <w:lvlText w:val=""/>
      <w:lvlJc w:val="left"/>
      <w:pPr>
        <w:ind w:left="1080" w:hanging="360"/>
      </w:pPr>
      <w:rPr>
        <w:rFonts w:ascii="Symbol" w:hAnsi="Symbol" w:hint="default"/>
      </w:rPr>
    </w:lvl>
    <w:lvl w:ilvl="1" w:tplc="A9C2F878">
      <w:start w:val="1"/>
      <w:numFmt w:val="bullet"/>
      <w:lvlText w:val="o"/>
      <w:lvlJc w:val="left"/>
      <w:pPr>
        <w:ind w:left="1800" w:hanging="360"/>
      </w:pPr>
      <w:rPr>
        <w:rFonts w:ascii="Courier New" w:hAnsi="Courier New" w:hint="default"/>
      </w:rPr>
    </w:lvl>
    <w:lvl w:ilvl="2" w:tplc="CCE031C8">
      <w:start w:val="1"/>
      <w:numFmt w:val="bullet"/>
      <w:lvlText w:val=""/>
      <w:lvlJc w:val="left"/>
      <w:pPr>
        <w:ind w:left="2520" w:hanging="360"/>
      </w:pPr>
      <w:rPr>
        <w:rFonts w:ascii="Wingdings" w:hAnsi="Wingdings" w:hint="default"/>
      </w:rPr>
    </w:lvl>
    <w:lvl w:ilvl="3" w:tplc="4B765746">
      <w:start w:val="1"/>
      <w:numFmt w:val="bullet"/>
      <w:lvlText w:val=""/>
      <w:lvlJc w:val="left"/>
      <w:pPr>
        <w:ind w:left="3240" w:hanging="360"/>
      </w:pPr>
      <w:rPr>
        <w:rFonts w:ascii="Symbol" w:hAnsi="Symbol" w:hint="default"/>
      </w:rPr>
    </w:lvl>
    <w:lvl w:ilvl="4" w:tplc="99AABCA4">
      <w:start w:val="1"/>
      <w:numFmt w:val="bullet"/>
      <w:lvlText w:val="o"/>
      <w:lvlJc w:val="left"/>
      <w:pPr>
        <w:ind w:left="3960" w:hanging="360"/>
      </w:pPr>
      <w:rPr>
        <w:rFonts w:ascii="Courier New" w:hAnsi="Courier New" w:hint="default"/>
      </w:rPr>
    </w:lvl>
    <w:lvl w:ilvl="5" w:tplc="5A7005A0">
      <w:start w:val="1"/>
      <w:numFmt w:val="bullet"/>
      <w:lvlText w:val=""/>
      <w:lvlJc w:val="left"/>
      <w:pPr>
        <w:ind w:left="4680" w:hanging="360"/>
      </w:pPr>
      <w:rPr>
        <w:rFonts w:ascii="Wingdings" w:hAnsi="Wingdings" w:hint="default"/>
      </w:rPr>
    </w:lvl>
    <w:lvl w:ilvl="6" w:tplc="42062EFC">
      <w:start w:val="1"/>
      <w:numFmt w:val="bullet"/>
      <w:lvlText w:val=""/>
      <w:lvlJc w:val="left"/>
      <w:pPr>
        <w:ind w:left="5400" w:hanging="360"/>
      </w:pPr>
      <w:rPr>
        <w:rFonts w:ascii="Symbol" w:hAnsi="Symbol" w:hint="default"/>
      </w:rPr>
    </w:lvl>
    <w:lvl w:ilvl="7" w:tplc="FE6C37FC">
      <w:start w:val="1"/>
      <w:numFmt w:val="bullet"/>
      <w:lvlText w:val="o"/>
      <w:lvlJc w:val="left"/>
      <w:pPr>
        <w:ind w:left="6120" w:hanging="360"/>
      </w:pPr>
      <w:rPr>
        <w:rFonts w:ascii="Courier New" w:hAnsi="Courier New" w:hint="default"/>
      </w:rPr>
    </w:lvl>
    <w:lvl w:ilvl="8" w:tplc="4072E6BA">
      <w:start w:val="1"/>
      <w:numFmt w:val="bullet"/>
      <w:lvlText w:val=""/>
      <w:lvlJc w:val="left"/>
      <w:pPr>
        <w:ind w:left="6840" w:hanging="360"/>
      </w:pPr>
      <w:rPr>
        <w:rFonts w:ascii="Wingdings" w:hAnsi="Wingdings" w:hint="default"/>
      </w:rPr>
    </w:lvl>
  </w:abstractNum>
  <w:abstractNum w:abstractNumId="12" w15:restartNumberingAfterBreak="0">
    <w:nsid w:val="30251039"/>
    <w:multiLevelType w:val="hybridMultilevel"/>
    <w:tmpl w:val="30709BBE"/>
    <w:lvl w:ilvl="0" w:tplc="66D8C950">
      <w:start w:val="1"/>
      <w:numFmt w:val="decimal"/>
      <w:lvlText w:val="%1."/>
      <w:lvlJc w:val="left"/>
      <w:pPr>
        <w:ind w:left="720" w:hanging="360"/>
      </w:pPr>
    </w:lvl>
    <w:lvl w:ilvl="1" w:tplc="98100376">
      <w:start w:val="1"/>
      <w:numFmt w:val="lowerLetter"/>
      <w:lvlText w:val="%2."/>
      <w:lvlJc w:val="left"/>
      <w:pPr>
        <w:ind w:left="1440" w:hanging="360"/>
      </w:pPr>
    </w:lvl>
    <w:lvl w:ilvl="2" w:tplc="1E8C4158">
      <w:start w:val="1"/>
      <w:numFmt w:val="lowerRoman"/>
      <w:lvlText w:val="%3."/>
      <w:lvlJc w:val="right"/>
      <w:pPr>
        <w:ind w:left="2160" w:hanging="180"/>
      </w:pPr>
    </w:lvl>
    <w:lvl w:ilvl="3" w:tplc="35405542">
      <w:start w:val="1"/>
      <w:numFmt w:val="decimal"/>
      <w:lvlText w:val="%4."/>
      <w:lvlJc w:val="left"/>
      <w:pPr>
        <w:ind w:left="2880" w:hanging="360"/>
      </w:pPr>
    </w:lvl>
    <w:lvl w:ilvl="4" w:tplc="272E5802">
      <w:start w:val="1"/>
      <w:numFmt w:val="lowerLetter"/>
      <w:lvlText w:val="%5."/>
      <w:lvlJc w:val="left"/>
      <w:pPr>
        <w:ind w:left="3600" w:hanging="360"/>
      </w:pPr>
    </w:lvl>
    <w:lvl w:ilvl="5" w:tplc="E13C3B02">
      <w:start w:val="1"/>
      <w:numFmt w:val="lowerRoman"/>
      <w:lvlText w:val="%6."/>
      <w:lvlJc w:val="right"/>
      <w:pPr>
        <w:ind w:left="4320" w:hanging="180"/>
      </w:pPr>
    </w:lvl>
    <w:lvl w:ilvl="6" w:tplc="2960BD08">
      <w:start w:val="1"/>
      <w:numFmt w:val="decimal"/>
      <w:lvlText w:val="%7."/>
      <w:lvlJc w:val="left"/>
      <w:pPr>
        <w:ind w:left="5040" w:hanging="360"/>
      </w:pPr>
    </w:lvl>
    <w:lvl w:ilvl="7" w:tplc="67C0911A">
      <w:start w:val="1"/>
      <w:numFmt w:val="lowerLetter"/>
      <w:lvlText w:val="%8."/>
      <w:lvlJc w:val="left"/>
      <w:pPr>
        <w:ind w:left="5760" w:hanging="360"/>
      </w:pPr>
    </w:lvl>
    <w:lvl w:ilvl="8" w:tplc="312CAA8C">
      <w:start w:val="1"/>
      <w:numFmt w:val="lowerRoman"/>
      <w:lvlText w:val="%9."/>
      <w:lvlJc w:val="right"/>
      <w:pPr>
        <w:ind w:left="6480" w:hanging="180"/>
      </w:pPr>
    </w:lvl>
  </w:abstractNum>
  <w:abstractNum w:abstractNumId="13" w15:restartNumberingAfterBreak="0">
    <w:nsid w:val="30BD20E5"/>
    <w:multiLevelType w:val="hybridMultilevel"/>
    <w:tmpl w:val="3C50340A"/>
    <w:lvl w:ilvl="0" w:tplc="DFB00C56">
      <w:numFmt w:val="bullet"/>
      <w:lvlText w:val=""/>
      <w:lvlJc w:val="left"/>
      <w:pPr>
        <w:ind w:left="3009" w:hanging="360"/>
      </w:pPr>
      <w:rPr>
        <w:rFonts w:ascii="Symbol" w:hAnsi="Symbol" w:hint="default"/>
      </w:rPr>
    </w:lvl>
    <w:lvl w:ilvl="1" w:tplc="7BA4C40E">
      <w:start w:val="1"/>
      <w:numFmt w:val="bullet"/>
      <w:lvlText w:val="o"/>
      <w:lvlJc w:val="left"/>
      <w:pPr>
        <w:ind w:left="1440" w:hanging="360"/>
      </w:pPr>
      <w:rPr>
        <w:rFonts w:ascii="Courier New" w:hAnsi="Courier New" w:hint="default"/>
      </w:rPr>
    </w:lvl>
    <w:lvl w:ilvl="2" w:tplc="D10C55C2">
      <w:start w:val="1"/>
      <w:numFmt w:val="bullet"/>
      <w:lvlText w:val=""/>
      <w:lvlJc w:val="left"/>
      <w:pPr>
        <w:ind w:left="2160" w:hanging="360"/>
      </w:pPr>
      <w:rPr>
        <w:rFonts w:ascii="Wingdings" w:hAnsi="Wingdings" w:hint="default"/>
      </w:rPr>
    </w:lvl>
    <w:lvl w:ilvl="3" w:tplc="7988ECE6">
      <w:start w:val="1"/>
      <w:numFmt w:val="bullet"/>
      <w:lvlText w:val=""/>
      <w:lvlJc w:val="left"/>
      <w:pPr>
        <w:ind w:left="2880" w:hanging="360"/>
      </w:pPr>
      <w:rPr>
        <w:rFonts w:ascii="Symbol" w:hAnsi="Symbol" w:hint="default"/>
      </w:rPr>
    </w:lvl>
    <w:lvl w:ilvl="4" w:tplc="D1DC7FCA">
      <w:start w:val="1"/>
      <w:numFmt w:val="bullet"/>
      <w:lvlText w:val="o"/>
      <w:lvlJc w:val="left"/>
      <w:pPr>
        <w:ind w:left="3600" w:hanging="360"/>
      </w:pPr>
      <w:rPr>
        <w:rFonts w:ascii="Courier New" w:hAnsi="Courier New" w:hint="default"/>
      </w:rPr>
    </w:lvl>
    <w:lvl w:ilvl="5" w:tplc="C6702C30">
      <w:start w:val="1"/>
      <w:numFmt w:val="bullet"/>
      <w:lvlText w:val=""/>
      <w:lvlJc w:val="left"/>
      <w:pPr>
        <w:ind w:left="4320" w:hanging="360"/>
      </w:pPr>
      <w:rPr>
        <w:rFonts w:ascii="Wingdings" w:hAnsi="Wingdings" w:hint="default"/>
      </w:rPr>
    </w:lvl>
    <w:lvl w:ilvl="6" w:tplc="B5BEC190">
      <w:start w:val="1"/>
      <w:numFmt w:val="bullet"/>
      <w:lvlText w:val=""/>
      <w:lvlJc w:val="left"/>
      <w:pPr>
        <w:ind w:left="5040" w:hanging="360"/>
      </w:pPr>
      <w:rPr>
        <w:rFonts w:ascii="Symbol" w:hAnsi="Symbol" w:hint="default"/>
      </w:rPr>
    </w:lvl>
    <w:lvl w:ilvl="7" w:tplc="46024DA0">
      <w:start w:val="1"/>
      <w:numFmt w:val="bullet"/>
      <w:lvlText w:val="o"/>
      <w:lvlJc w:val="left"/>
      <w:pPr>
        <w:ind w:left="5760" w:hanging="360"/>
      </w:pPr>
      <w:rPr>
        <w:rFonts w:ascii="Courier New" w:hAnsi="Courier New" w:hint="default"/>
      </w:rPr>
    </w:lvl>
    <w:lvl w:ilvl="8" w:tplc="8CE00348">
      <w:start w:val="1"/>
      <w:numFmt w:val="bullet"/>
      <w:lvlText w:val=""/>
      <w:lvlJc w:val="left"/>
      <w:pPr>
        <w:ind w:left="6480" w:hanging="360"/>
      </w:pPr>
      <w:rPr>
        <w:rFonts w:ascii="Wingdings" w:hAnsi="Wingdings" w:hint="default"/>
      </w:rPr>
    </w:lvl>
  </w:abstractNum>
  <w:abstractNum w:abstractNumId="14" w15:restartNumberingAfterBreak="0">
    <w:nsid w:val="45EB77D1"/>
    <w:multiLevelType w:val="hybridMultilevel"/>
    <w:tmpl w:val="DFC6737A"/>
    <w:lvl w:ilvl="0" w:tplc="A2B0D514">
      <w:start w:val="1"/>
      <w:numFmt w:val="decimal"/>
      <w:lvlText w:val="%1."/>
      <w:lvlJc w:val="left"/>
      <w:pPr>
        <w:ind w:left="849" w:hanging="360"/>
      </w:pPr>
    </w:lvl>
    <w:lvl w:ilvl="1" w:tplc="025E2D72">
      <w:start w:val="1"/>
      <w:numFmt w:val="bullet"/>
      <w:lvlText w:val=""/>
      <w:lvlJc w:val="left"/>
      <w:pPr>
        <w:ind w:left="1569" w:hanging="360"/>
      </w:pPr>
      <w:rPr>
        <w:rFonts w:ascii="Symbol" w:hAnsi="Symbol" w:hint="default"/>
      </w:rPr>
    </w:lvl>
    <w:lvl w:ilvl="2" w:tplc="BD34FF72">
      <w:start w:val="1"/>
      <w:numFmt w:val="bullet"/>
      <w:lvlText w:val="o"/>
      <w:lvlJc w:val="left"/>
      <w:pPr>
        <w:ind w:left="2289" w:hanging="360"/>
      </w:pPr>
      <w:rPr>
        <w:rFonts w:ascii="Courier New" w:hAnsi="Courier New" w:hint="default"/>
      </w:rPr>
    </w:lvl>
    <w:lvl w:ilvl="3" w:tplc="4226406C">
      <w:numFmt w:val="bullet"/>
      <w:lvlText w:val="■"/>
      <w:lvlJc w:val="left"/>
      <w:pPr>
        <w:ind w:left="3009" w:hanging="360"/>
      </w:pPr>
      <w:rPr>
        <w:rFonts w:ascii="Wingdings" w:hAnsi="Wingdings" w:hint="default"/>
      </w:rPr>
    </w:lvl>
    <w:lvl w:ilvl="4" w:tplc="D1F674E4">
      <w:start w:val="1"/>
      <w:numFmt w:val="bullet"/>
      <w:lvlText w:val="o"/>
      <w:lvlJc w:val="left"/>
      <w:pPr>
        <w:ind w:left="3600" w:hanging="360"/>
      </w:pPr>
      <w:rPr>
        <w:rFonts w:ascii="Courier New" w:hAnsi="Courier New" w:hint="default"/>
      </w:rPr>
    </w:lvl>
    <w:lvl w:ilvl="5" w:tplc="BD340EDA">
      <w:start w:val="1"/>
      <w:numFmt w:val="bullet"/>
      <w:lvlText w:val=""/>
      <w:lvlJc w:val="left"/>
      <w:pPr>
        <w:ind w:left="4320" w:hanging="360"/>
      </w:pPr>
      <w:rPr>
        <w:rFonts w:ascii="Wingdings" w:hAnsi="Wingdings" w:hint="default"/>
      </w:rPr>
    </w:lvl>
    <w:lvl w:ilvl="6" w:tplc="140A3C3A">
      <w:start w:val="1"/>
      <w:numFmt w:val="bullet"/>
      <w:lvlText w:val=""/>
      <w:lvlJc w:val="left"/>
      <w:pPr>
        <w:ind w:left="5040" w:hanging="360"/>
      </w:pPr>
      <w:rPr>
        <w:rFonts w:ascii="Symbol" w:hAnsi="Symbol" w:hint="default"/>
      </w:rPr>
    </w:lvl>
    <w:lvl w:ilvl="7" w:tplc="CA967D38">
      <w:start w:val="1"/>
      <w:numFmt w:val="bullet"/>
      <w:lvlText w:val="o"/>
      <w:lvlJc w:val="left"/>
      <w:pPr>
        <w:ind w:left="5760" w:hanging="360"/>
      </w:pPr>
      <w:rPr>
        <w:rFonts w:ascii="Courier New" w:hAnsi="Courier New" w:hint="default"/>
      </w:rPr>
    </w:lvl>
    <w:lvl w:ilvl="8" w:tplc="65BC6178">
      <w:start w:val="1"/>
      <w:numFmt w:val="bullet"/>
      <w:lvlText w:val=""/>
      <w:lvlJc w:val="left"/>
      <w:pPr>
        <w:ind w:left="6480" w:hanging="360"/>
      </w:pPr>
      <w:rPr>
        <w:rFonts w:ascii="Wingdings" w:hAnsi="Wingdings" w:hint="default"/>
      </w:rPr>
    </w:lvl>
  </w:abstractNum>
  <w:abstractNum w:abstractNumId="15" w15:restartNumberingAfterBreak="0">
    <w:nsid w:val="5312F649"/>
    <w:multiLevelType w:val="hybridMultilevel"/>
    <w:tmpl w:val="1C2C414E"/>
    <w:lvl w:ilvl="0" w:tplc="C9AC56B4">
      <w:start w:val="1"/>
      <w:numFmt w:val="decimal"/>
      <w:lvlText w:val="%1."/>
      <w:lvlJc w:val="left"/>
      <w:pPr>
        <w:ind w:left="720" w:hanging="360"/>
      </w:pPr>
    </w:lvl>
    <w:lvl w:ilvl="1" w:tplc="B0A08A5E">
      <w:start w:val="1"/>
      <w:numFmt w:val="lowerLetter"/>
      <w:lvlText w:val="%2."/>
      <w:lvlJc w:val="left"/>
      <w:pPr>
        <w:ind w:left="1440" w:hanging="360"/>
      </w:pPr>
    </w:lvl>
    <w:lvl w:ilvl="2" w:tplc="D786E23A">
      <w:start w:val="1"/>
      <w:numFmt w:val="lowerRoman"/>
      <w:lvlText w:val="%3."/>
      <w:lvlJc w:val="right"/>
      <w:pPr>
        <w:ind w:left="2160" w:hanging="180"/>
      </w:pPr>
    </w:lvl>
    <w:lvl w:ilvl="3" w:tplc="6CAEEA36">
      <w:start w:val="1"/>
      <w:numFmt w:val="decimal"/>
      <w:lvlText w:val="%4."/>
      <w:lvlJc w:val="left"/>
      <w:pPr>
        <w:ind w:left="2880" w:hanging="360"/>
      </w:pPr>
    </w:lvl>
    <w:lvl w:ilvl="4" w:tplc="966E9338">
      <w:start w:val="1"/>
      <w:numFmt w:val="lowerLetter"/>
      <w:lvlText w:val="%5."/>
      <w:lvlJc w:val="left"/>
      <w:pPr>
        <w:ind w:left="3600" w:hanging="360"/>
      </w:pPr>
    </w:lvl>
    <w:lvl w:ilvl="5" w:tplc="7660A8D4">
      <w:start w:val="1"/>
      <w:numFmt w:val="lowerRoman"/>
      <w:lvlText w:val="%6."/>
      <w:lvlJc w:val="right"/>
      <w:pPr>
        <w:ind w:left="4320" w:hanging="180"/>
      </w:pPr>
    </w:lvl>
    <w:lvl w:ilvl="6" w:tplc="5AEA3760">
      <w:start w:val="1"/>
      <w:numFmt w:val="decimal"/>
      <w:lvlText w:val="%7."/>
      <w:lvlJc w:val="left"/>
      <w:pPr>
        <w:ind w:left="5040" w:hanging="360"/>
      </w:pPr>
    </w:lvl>
    <w:lvl w:ilvl="7" w:tplc="D5500432">
      <w:start w:val="1"/>
      <w:numFmt w:val="lowerLetter"/>
      <w:lvlText w:val="%8."/>
      <w:lvlJc w:val="left"/>
      <w:pPr>
        <w:ind w:left="5760" w:hanging="360"/>
      </w:pPr>
    </w:lvl>
    <w:lvl w:ilvl="8" w:tplc="5F68900E">
      <w:start w:val="1"/>
      <w:numFmt w:val="lowerRoman"/>
      <w:lvlText w:val="%9."/>
      <w:lvlJc w:val="right"/>
      <w:pPr>
        <w:ind w:left="6480" w:hanging="180"/>
      </w:pPr>
    </w:lvl>
  </w:abstractNum>
  <w:abstractNum w:abstractNumId="16" w15:restartNumberingAfterBreak="0">
    <w:nsid w:val="55204019"/>
    <w:multiLevelType w:val="hybridMultilevel"/>
    <w:tmpl w:val="76F28E0C"/>
    <w:lvl w:ilvl="0" w:tplc="ED1AC27A">
      <w:start w:val="1"/>
      <w:numFmt w:val="bullet"/>
      <w:lvlText w:val=""/>
      <w:lvlJc w:val="left"/>
      <w:pPr>
        <w:ind w:left="1080" w:hanging="360"/>
      </w:pPr>
      <w:rPr>
        <w:rFonts w:ascii="Symbol" w:hAnsi="Symbol" w:hint="default"/>
      </w:rPr>
    </w:lvl>
    <w:lvl w:ilvl="1" w:tplc="574C9082">
      <w:start w:val="1"/>
      <w:numFmt w:val="bullet"/>
      <w:lvlText w:val="o"/>
      <w:lvlJc w:val="left"/>
      <w:pPr>
        <w:ind w:left="1800" w:hanging="360"/>
      </w:pPr>
      <w:rPr>
        <w:rFonts w:ascii="Courier New" w:hAnsi="Courier New" w:hint="default"/>
      </w:rPr>
    </w:lvl>
    <w:lvl w:ilvl="2" w:tplc="52B2F698">
      <w:start w:val="1"/>
      <w:numFmt w:val="bullet"/>
      <w:lvlText w:val=""/>
      <w:lvlJc w:val="left"/>
      <w:pPr>
        <w:ind w:left="2520" w:hanging="360"/>
      </w:pPr>
      <w:rPr>
        <w:rFonts w:ascii="Wingdings" w:hAnsi="Wingdings" w:hint="default"/>
      </w:rPr>
    </w:lvl>
    <w:lvl w:ilvl="3" w:tplc="CB62E2EE">
      <w:start w:val="1"/>
      <w:numFmt w:val="bullet"/>
      <w:lvlText w:val=""/>
      <w:lvlJc w:val="left"/>
      <w:pPr>
        <w:ind w:left="3240" w:hanging="360"/>
      </w:pPr>
      <w:rPr>
        <w:rFonts w:ascii="Symbol" w:hAnsi="Symbol" w:hint="default"/>
      </w:rPr>
    </w:lvl>
    <w:lvl w:ilvl="4" w:tplc="4A122C30">
      <w:start w:val="1"/>
      <w:numFmt w:val="bullet"/>
      <w:lvlText w:val="o"/>
      <w:lvlJc w:val="left"/>
      <w:pPr>
        <w:ind w:left="3960" w:hanging="360"/>
      </w:pPr>
      <w:rPr>
        <w:rFonts w:ascii="Courier New" w:hAnsi="Courier New" w:hint="default"/>
      </w:rPr>
    </w:lvl>
    <w:lvl w:ilvl="5" w:tplc="90C6971E">
      <w:start w:val="1"/>
      <w:numFmt w:val="bullet"/>
      <w:lvlText w:val=""/>
      <w:lvlJc w:val="left"/>
      <w:pPr>
        <w:ind w:left="4680" w:hanging="360"/>
      </w:pPr>
      <w:rPr>
        <w:rFonts w:ascii="Wingdings" w:hAnsi="Wingdings" w:hint="default"/>
      </w:rPr>
    </w:lvl>
    <w:lvl w:ilvl="6" w:tplc="D8F26A56">
      <w:start w:val="1"/>
      <w:numFmt w:val="bullet"/>
      <w:lvlText w:val=""/>
      <w:lvlJc w:val="left"/>
      <w:pPr>
        <w:ind w:left="5400" w:hanging="360"/>
      </w:pPr>
      <w:rPr>
        <w:rFonts w:ascii="Symbol" w:hAnsi="Symbol" w:hint="default"/>
      </w:rPr>
    </w:lvl>
    <w:lvl w:ilvl="7" w:tplc="F48C4C10">
      <w:start w:val="1"/>
      <w:numFmt w:val="bullet"/>
      <w:lvlText w:val="o"/>
      <w:lvlJc w:val="left"/>
      <w:pPr>
        <w:ind w:left="6120" w:hanging="360"/>
      </w:pPr>
      <w:rPr>
        <w:rFonts w:ascii="Courier New" w:hAnsi="Courier New" w:hint="default"/>
      </w:rPr>
    </w:lvl>
    <w:lvl w:ilvl="8" w:tplc="86168AB6">
      <w:start w:val="1"/>
      <w:numFmt w:val="bullet"/>
      <w:lvlText w:val=""/>
      <w:lvlJc w:val="left"/>
      <w:pPr>
        <w:ind w:left="6840" w:hanging="360"/>
      </w:pPr>
      <w:rPr>
        <w:rFonts w:ascii="Wingdings" w:hAnsi="Wingdings" w:hint="default"/>
      </w:rPr>
    </w:lvl>
  </w:abstractNum>
  <w:abstractNum w:abstractNumId="17" w15:restartNumberingAfterBreak="0">
    <w:nsid w:val="55C6C440"/>
    <w:multiLevelType w:val="hybridMultilevel"/>
    <w:tmpl w:val="92A8E350"/>
    <w:lvl w:ilvl="0" w:tplc="3976D420">
      <w:start w:val="1"/>
      <w:numFmt w:val="decimal"/>
      <w:lvlText w:val="%1."/>
      <w:lvlJc w:val="left"/>
      <w:pPr>
        <w:ind w:left="1800" w:hanging="360"/>
      </w:pPr>
    </w:lvl>
    <w:lvl w:ilvl="1" w:tplc="63A0829E">
      <w:start w:val="1"/>
      <w:numFmt w:val="lowerLetter"/>
      <w:lvlText w:val="%2."/>
      <w:lvlJc w:val="left"/>
      <w:pPr>
        <w:ind w:left="2520" w:hanging="360"/>
      </w:pPr>
    </w:lvl>
    <w:lvl w:ilvl="2" w:tplc="8C4A834E">
      <w:start w:val="1"/>
      <w:numFmt w:val="lowerRoman"/>
      <w:lvlText w:val="%3."/>
      <w:lvlJc w:val="right"/>
      <w:pPr>
        <w:ind w:left="3240" w:hanging="180"/>
      </w:pPr>
    </w:lvl>
    <w:lvl w:ilvl="3" w:tplc="ACBAD05C">
      <w:start w:val="1"/>
      <w:numFmt w:val="decimal"/>
      <w:lvlText w:val="%4."/>
      <w:lvlJc w:val="left"/>
      <w:pPr>
        <w:ind w:left="3960" w:hanging="360"/>
      </w:pPr>
    </w:lvl>
    <w:lvl w:ilvl="4" w:tplc="D2E05B38">
      <w:start w:val="1"/>
      <w:numFmt w:val="lowerLetter"/>
      <w:lvlText w:val="%5."/>
      <w:lvlJc w:val="left"/>
      <w:pPr>
        <w:ind w:left="4680" w:hanging="360"/>
      </w:pPr>
    </w:lvl>
    <w:lvl w:ilvl="5" w:tplc="F7F28F50">
      <w:start w:val="1"/>
      <w:numFmt w:val="lowerRoman"/>
      <w:lvlText w:val="%6."/>
      <w:lvlJc w:val="right"/>
      <w:pPr>
        <w:ind w:left="5400" w:hanging="180"/>
      </w:pPr>
    </w:lvl>
    <w:lvl w:ilvl="6" w:tplc="91FE3728">
      <w:start w:val="1"/>
      <w:numFmt w:val="decimal"/>
      <w:lvlText w:val="%7."/>
      <w:lvlJc w:val="left"/>
      <w:pPr>
        <w:ind w:left="6120" w:hanging="360"/>
      </w:pPr>
    </w:lvl>
    <w:lvl w:ilvl="7" w:tplc="87E84034">
      <w:start w:val="1"/>
      <w:numFmt w:val="lowerLetter"/>
      <w:lvlText w:val="%8."/>
      <w:lvlJc w:val="left"/>
      <w:pPr>
        <w:ind w:left="6840" w:hanging="360"/>
      </w:pPr>
    </w:lvl>
    <w:lvl w:ilvl="8" w:tplc="5598184A">
      <w:start w:val="1"/>
      <w:numFmt w:val="lowerRoman"/>
      <w:lvlText w:val="%9."/>
      <w:lvlJc w:val="right"/>
      <w:pPr>
        <w:ind w:left="7560" w:hanging="180"/>
      </w:pPr>
    </w:lvl>
  </w:abstractNum>
  <w:abstractNum w:abstractNumId="18" w15:restartNumberingAfterBreak="0">
    <w:nsid w:val="5EE5E0D1"/>
    <w:multiLevelType w:val="hybridMultilevel"/>
    <w:tmpl w:val="CC1A97BC"/>
    <w:lvl w:ilvl="0" w:tplc="72DE1AE2">
      <w:start w:val="1"/>
      <w:numFmt w:val="decimal"/>
      <w:lvlText w:val="%1."/>
      <w:lvlJc w:val="left"/>
      <w:pPr>
        <w:ind w:left="350" w:hanging="220"/>
      </w:pPr>
      <w:rPr>
        <w:rFonts w:ascii="Calibri" w:hAnsi="Calibri" w:hint="default"/>
      </w:rPr>
    </w:lvl>
    <w:lvl w:ilvl="1" w:tplc="D760F65A">
      <w:start w:val="1"/>
      <w:numFmt w:val="bullet"/>
      <w:lvlText w:val=""/>
      <w:lvlJc w:val="left"/>
      <w:pPr>
        <w:ind w:left="850" w:hanging="360"/>
      </w:pPr>
      <w:rPr>
        <w:rFonts w:ascii="Symbol" w:hAnsi="Symbol" w:hint="default"/>
      </w:rPr>
    </w:lvl>
    <w:lvl w:ilvl="2" w:tplc="6946172C">
      <w:start w:val="1"/>
      <w:numFmt w:val="bullet"/>
      <w:lvlText w:val="o"/>
      <w:lvlJc w:val="left"/>
      <w:pPr>
        <w:ind w:left="1570" w:hanging="360"/>
      </w:pPr>
      <w:rPr>
        <w:rFonts w:ascii="Courier New" w:hAnsi="Courier New" w:hint="default"/>
      </w:rPr>
    </w:lvl>
    <w:lvl w:ilvl="3" w:tplc="7A2C6D70">
      <w:start w:val="1"/>
      <w:numFmt w:val="decimal"/>
      <w:lvlText w:val="%4."/>
      <w:lvlJc w:val="left"/>
      <w:pPr>
        <w:ind w:left="2880" w:hanging="360"/>
      </w:pPr>
    </w:lvl>
    <w:lvl w:ilvl="4" w:tplc="C9100E36">
      <w:start w:val="1"/>
      <w:numFmt w:val="lowerLetter"/>
      <w:lvlText w:val="%5."/>
      <w:lvlJc w:val="left"/>
      <w:pPr>
        <w:ind w:left="3600" w:hanging="360"/>
      </w:pPr>
    </w:lvl>
    <w:lvl w:ilvl="5" w:tplc="AACE2A80">
      <w:start w:val="1"/>
      <w:numFmt w:val="lowerRoman"/>
      <w:lvlText w:val="%6."/>
      <w:lvlJc w:val="right"/>
      <w:pPr>
        <w:ind w:left="4320" w:hanging="180"/>
      </w:pPr>
    </w:lvl>
    <w:lvl w:ilvl="6" w:tplc="BBD207FE">
      <w:start w:val="1"/>
      <w:numFmt w:val="decimal"/>
      <w:lvlText w:val="%7."/>
      <w:lvlJc w:val="left"/>
      <w:pPr>
        <w:ind w:left="5040" w:hanging="360"/>
      </w:pPr>
    </w:lvl>
    <w:lvl w:ilvl="7" w:tplc="FA86A194">
      <w:start w:val="1"/>
      <w:numFmt w:val="lowerLetter"/>
      <w:lvlText w:val="%8."/>
      <w:lvlJc w:val="left"/>
      <w:pPr>
        <w:ind w:left="5760" w:hanging="360"/>
      </w:pPr>
    </w:lvl>
    <w:lvl w:ilvl="8" w:tplc="15469E9E">
      <w:start w:val="1"/>
      <w:numFmt w:val="lowerRoman"/>
      <w:lvlText w:val="%9."/>
      <w:lvlJc w:val="right"/>
      <w:pPr>
        <w:ind w:left="6480" w:hanging="180"/>
      </w:pPr>
    </w:lvl>
  </w:abstractNum>
  <w:abstractNum w:abstractNumId="19" w15:restartNumberingAfterBreak="0">
    <w:nsid w:val="61B0F4C3"/>
    <w:multiLevelType w:val="hybridMultilevel"/>
    <w:tmpl w:val="2C226C94"/>
    <w:lvl w:ilvl="0" w:tplc="E4729FD2">
      <w:numFmt w:val="bullet"/>
      <w:lvlText w:val=""/>
      <w:lvlJc w:val="left"/>
      <w:pPr>
        <w:ind w:left="849" w:hanging="360"/>
      </w:pPr>
      <w:rPr>
        <w:rFonts w:ascii="Symbol" w:hAnsi="Symbol" w:hint="default"/>
      </w:rPr>
    </w:lvl>
    <w:lvl w:ilvl="1" w:tplc="D63C7DC8">
      <w:start w:val="1"/>
      <w:numFmt w:val="bullet"/>
      <w:lvlText w:val="o"/>
      <w:lvlJc w:val="left"/>
      <w:pPr>
        <w:ind w:left="1440" w:hanging="360"/>
      </w:pPr>
      <w:rPr>
        <w:rFonts w:ascii="Courier New" w:hAnsi="Courier New" w:hint="default"/>
      </w:rPr>
    </w:lvl>
    <w:lvl w:ilvl="2" w:tplc="FCE8D464">
      <w:start w:val="1"/>
      <w:numFmt w:val="bullet"/>
      <w:lvlText w:val=""/>
      <w:lvlJc w:val="left"/>
      <w:pPr>
        <w:ind w:left="2160" w:hanging="360"/>
      </w:pPr>
      <w:rPr>
        <w:rFonts w:ascii="Wingdings" w:hAnsi="Wingdings" w:hint="default"/>
      </w:rPr>
    </w:lvl>
    <w:lvl w:ilvl="3" w:tplc="7B36533E">
      <w:start w:val="1"/>
      <w:numFmt w:val="bullet"/>
      <w:lvlText w:val=""/>
      <w:lvlJc w:val="left"/>
      <w:pPr>
        <w:ind w:left="2880" w:hanging="360"/>
      </w:pPr>
      <w:rPr>
        <w:rFonts w:ascii="Symbol" w:hAnsi="Symbol" w:hint="default"/>
      </w:rPr>
    </w:lvl>
    <w:lvl w:ilvl="4" w:tplc="F49EDC78">
      <w:start w:val="1"/>
      <w:numFmt w:val="bullet"/>
      <w:lvlText w:val="o"/>
      <w:lvlJc w:val="left"/>
      <w:pPr>
        <w:ind w:left="3600" w:hanging="360"/>
      </w:pPr>
      <w:rPr>
        <w:rFonts w:ascii="Courier New" w:hAnsi="Courier New" w:hint="default"/>
      </w:rPr>
    </w:lvl>
    <w:lvl w:ilvl="5" w:tplc="A54A8BA8">
      <w:start w:val="1"/>
      <w:numFmt w:val="bullet"/>
      <w:lvlText w:val=""/>
      <w:lvlJc w:val="left"/>
      <w:pPr>
        <w:ind w:left="4320" w:hanging="360"/>
      </w:pPr>
      <w:rPr>
        <w:rFonts w:ascii="Wingdings" w:hAnsi="Wingdings" w:hint="default"/>
      </w:rPr>
    </w:lvl>
    <w:lvl w:ilvl="6" w:tplc="2E2A8872">
      <w:start w:val="1"/>
      <w:numFmt w:val="bullet"/>
      <w:lvlText w:val=""/>
      <w:lvlJc w:val="left"/>
      <w:pPr>
        <w:ind w:left="5040" w:hanging="360"/>
      </w:pPr>
      <w:rPr>
        <w:rFonts w:ascii="Symbol" w:hAnsi="Symbol" w:hint="default"/>
      </w:rPr>
    </w:lvl>
    <w:lvl w:ilvl="7" w:tplc="0254ABC8">
      <w:start w:val="1"/>
      <w:numFmt w:val="bullet"/>
      <w:lvlText w:val="o"/>
      <w:lvlJc w:val="left"/>
      <w:pPr>
        <w:ind w:left="5760" w:hanging="360"/>
      </w:pPr>
      <w:rPr>
        <w:rFonts w:ascii="Courier New" w:hAnsi="Courier New" w:hint="default"/>
      </w:rPr>
    </w:lvl>
    <w:lvl w:ilvl="8" w:tplc="B254D9A0">
      <w:start w:val="1"/>
      <w:numFmt w:val="bullet"/>
      <w:lvlText w:val=""/>
      <w:lvlJc w:val="left"/>
      <w:pPr>
        <w:ind w:left="6480" w:hanging="360"/>
      </w:pPr>
      <w:rPr>
        <w:rFonts w:ascii="Wingdings" w:hAnsi="Wingdings" w:hint="default"/>
      </w:rPr>
    </w:lvl>
  </w:abstractNum>
  <w:abstractNum w:abstractNumId="20" w15:restartNumberingAfterBreak="0">
    <w:nsid w:val="63074401"/>
    <w:multiLevelType w:val="hybridMultilevel"/>
    <w:tmpl w:val="77B026EE"/>
    <w:lvl w:ilvl="0" w:tplc="61AC8D98">
      <w:start w:val="1"/>
      <w:numFmt w:val="bullet"/>
      <w:lvlText w:val=""/>
      <w:lvlJc w:val="left"/>
      <w:pPr>
        <w:ind w:left="1080" w:hanging="360"/>
      </w:pPr>
      <w:rPr>
        <w:rFonts w:ascii="Symbol" w:hAnsi="Symbol" w:hint="default"/>
      </w:rPr>
    </w:lvl>
    <w:lvl w:ilvl="1" w:tplc="7E949BC2" w:tentative="1">
      <w:start w:val="1"/>
      <w:numFmt w:val="bullet"/>
      <w:lvlText w:val="o"/>
      <w:lvlJc w:val="left"/>
      <w:pPr>
        <w:ind w:left="1800" w:hanging="360"/>
      </w:pPr>
      <w:rPr>
        <w:rFonts w:ascii="Courier New" w:hAnsi="Courier New" w:hint="default"/>
      </w:rPr>
    </w:lvl>
    <w:lvl w:ilvl="2" w:tplc="100849C4" w:tentative="1">
      <w:start w:val="1"/>
      <w:numFmt w:val="bullet"/>
      <w:lvlText w:val=""/>
      <w:lvlJc w:val="left"/>
      <w:pPr>
        <w:ind w:left="2520" w:hanging="360"/>
      </w:pPr>
      <w:rPr>
        <w:rFonts w:ascii="Wingdings" w:hAnsi="Wingdings" w:hint="default"/>
      </w:rPr>
    </w:lvl>
    <w:lvl w:ilvl="3" w:tplc="5AC0D65C" w:tentative="1">
      <w:start w:val="1"/>
      <w:numFmt w:val="bullet"/>
      <w:lvlText w:val=""/>
      <w:lvlJc w:val="left"/>
      <w:pPr>
        <w:ind w:left="3240" w:hanging="360"/>
      </w:pPr>
      <w:rPr>
        <w:rFonts w:ascii="Symbol" w:hAnsi="Symbol" w:hint="default"/>
      </w:rPr>
    </w:lvl>
    <w:lvl w:ilvl="4" w:tplc="412EF09C" w:tentative="1">
      <w:start w:val="1"/>
      <w:numFmt w:val="bullet"/>
      <w:lvlText w:val="o"/>
      <w:lvlJc w:val="left"/>
      <w:pPr>
        <w:ind w:left="3960" w:hanging="360"/>
      </w:pPr>
      <w:rPr>
        <w:rFonts w:ascii="Courier New" w:hAnsi="Courier New" w:hint="default"/>
      </w:rPr>
    </w:lvl>
    <w:lvl w:ilvl="5" w:tplc="2F4A7522" w:tentative="1">
      <w:start w:val="1"/>
      <w:numFmt w:val="bullet"/>
      <w:lvlText w:val=""/>
      <w:lvlJc w:val="left"/>
      <w:pPr>
        <w:ind w:left="4680" w:hanging="360"/>
      </w:pPr>
      <w:rPr>
        <w:rFonts w:ascii="Wingdings" w:hAnsi="Wingdings" w:hint="default"/>
      </w:rPr>
    </w:lvl>
    <w:lvl w:ilvl="6" w:tplc="3AA6498E" w:tentative="1">
      <w:start w:val="1"/>
      <w:numFmt w:val="bullet"/>
      <w:lvlText w:val=""/>
      <w:lvlJc w:val="left"/>
      <w:pPr>
        <w:ind w:left="5400" w:hanging="360"/>
      </w:pPr>
      <w:rPr>
        <w:rFonts w:ascii="Symbol" w:hAnsi="Symbol" w:hint="default"/>
      </w:rPr>
    </w:lvl>
    <w:lvl w:ilvl="7" w:tplc="3184EA9A" w:tentative="1">
      <w:start w:val="1"/>
      <w:numFmt w:val="bullet"/>
      <w:lvlText w:val="o"/>
      <w:lvlJc w:val="left"/>
      <w:pPr>
        <w:ind w:left="6120" w:hanging="360"/>
      </w:pPr>
      <w:rPr>
        <w:rFonts w:ascii="Courier New" w:hAnsi="Courier New" w:hint="default"/>
      </w:rPr>
    </w:lvl>
    <w:lvl w:ilvl="8" w:tplc="A53441A2" w:tentative="1">
      <w:start w:val="1"/>
      <w:numFmt w:val="bullet"/>
      <w:lvlText w:val=""/>
      <w:lvlJc w:val="left"/>
      <w:pPr>
        <w:ind w:left="6840" w:hanging="360"/>
      </w:pPr>
      <w:rPr>
        <w:rFonts w:ascii="Wingdings" w:hAnsi="Wingdings" w:hint="default"/>
      </w:rPr>
    </w:lvl>
  </w:abstractNum>
  <w:abstractNum w:abstractNumId="21" w15:restartNumberingAfterBreak="0">
    <w:nsid w:val="6490162F"/>
    <w:multiLevelType w:val="hybridMultilevel"/>
    <w:tmpl w:val="B63E1340"/>
    <w:lvl w:ilvl="0" w:tplc="E5BE2A70">
      <w:numFmt w:val="bullet"/>
      <w:lvlText w:val=""/>
      <w:lvlJc w:val="left"/>
      <w:pPr>
        <w:ind w:left="3009" w:hanging="360"/>
      </w:pPr>
      <w:rPr>
        <w:rFonts w:ascii="Symbol" w:hAnsi="Symbol" w:hint="default"/>
      </w:rPr>
    </w:lvl>
    <w:lvl w:ilvl="1" w:tplc="633694F6">
      <w:start w:val="1"/>
      <w:numFmt w:val="bullet"/>
      <w:lvlText w:val=""/>
      <w:lvlJc w:val="left"/>
      <w:pPr>
        <w:ind w:left="1569" w:hanging="360"/>
      </w:pPr>
      <w:rPr>
        <w:rFonts w:ascii="Symbol" w:hAnsi="Symbol" w:hint="default"/>
      </w:rPr>
    </w:lvl>
    <w:lvl w:ilvl="2" w:tplc="29BC7C46">
      <w:start w:val="1"/>
      <w:numFmt w:val="bullet"/>
      <w:lvlText w:val=""/>
      <w:lvlJc w:val="left"/>
      <w:pPr>
        <w:ind w:left="2160" w:hanging="360"/>
      </w:pPr>
      <w:rPr>
        <w:rFonts w:ascii="Wingdings" w:hAnsi="Wingdings" w:hint="default"/>
      </w:rPr>
    </w:lvl>
    <w:lvl w:ilvl="3" w:tplc="2E3400CA">
      <w:start w:val="1"/>
      <w:numFmt w:val="bullet"/>
      <w:lvlText w:val=""/>
      <w:lvlJc w:val="left"/>
      <w:pPr>
        <w:ind w:left="2880" w:hanging="360"/>
      </w:pPr>
      <w:rPr>
        <w:rFonts w:ascii="Symbol" w:hAnsi="Symbol" w:hint="default"/>
      </w:rPr>
    </w:lvl>
    <w:lvl w:ilvl="4" w:tplc="7BB8C32E">
      <w:start w:val="1"/>
      <w:numFmt w:val="bullet"/>
      <w:lvlText w:val="o"/>
      <w:lvlJc w:val="left"/>
      <w:pPr>
        <w:ind w:left="3600" w:hanging="360"/>
      </w:pPr>
      <w:rPr>
        <w:rFonts w:ascii="Courier New" w:hAnsi="Courier New" w:hint="default"/>
      </w:rPr>
    </w:lvl>
    <w:lvl w:ilvl="5" w:tplc="5C7C7540">
      <w:start w:val="1"/>
      <w:numFmt w:val="bullet"/>
      <w:lvlText w:val=""/>
      <w:lvlJc w:val="left"/>
      <w:pPr>
        <w:ind w:left="4320" w:hanging="360"/>
      </w:pPr>
      <w:rPr>
        <w:rFonts w:ascii="Wingdings" w:hAnsi="Wingdings" w:hint="default"/>
      </w:rPr>
    </w:lvl>
    <w:lvl w:ilvl="6" w:tplc="72DA701E">
      <w:start w:val="1"/>
      <w:numFmt w:val="bullet"/>
      <w:lvlText w:val=""/>
      <w:lvlJc w:val="left"/>
      <w:pPr>
        <w:ind w:left="5040" w:hanging="360"/>
      </w:pPr>
      <w:rPr>
        <w:rFonts w:ascii="Symbol" w:hAnsi="Symbol" w:hint="default"/>
      </w:rPr>
    </w:lvl>
    <w:lvl w:ilvl="7" w:tplc="998054F6">
      <w:start w:val="1"/>
      <w:numFmt w:val="bullet"/>
      <w:lvlText w:val="o"/>
      <w:lvlJc w:val="left"/>
      <w:pPr>
        <w:ind w:left="5760" w:hanging="360"/>
      </w:pPr>
      <w:rPr>
        <w:rFonts w:ascii="Courier New" w:hAnsi="Courier New" w:hint="default"/>
      </w:rPr>
    </w:lvl>
    <w:lvl w:ilvl="8" w:tplc="B3C89A60">
      <w:start w:val="1"/>
      <w:numFmt w:val="bullet"/>
      <w:lvlText w:val=""/>
      <w:lvlJc w:val="left"/>
      <w:pPr>
        <w:ind w:left="6480" w:hanging="360"/>
      </w:pPr>
      <w:rPr>
        <w:rFonts w:ascii="Wingdings" w:hAnsi="Wingdings" w:hint="default"/>
      </w:rPr>
    </w:lvl>
  </w:abstractNum>
  <w:abstractNum w:abstractNumId="22" w15:restartNumberingAfterBreak="0">
    <w:nsid w:val="67D47B3D"/>
    <w:multiLevelType w:val="hybridMultilevel"/>
    <w:tmpl w:val="2312CEAA"/>
    <w:lvl w:ilvl="0" w:tplc="D5DCE496">
      <w:start w:val="7"/>
      <w:numFmt w:val="decimal"/>
      <w:lvlText w:val="%1."/>
      <w:lvlJc w:val="left"/>
      <w:pPr>
        <w:ind w:left="849" w:hanging="360"/>
      </w:pPr>
      <w:rPr>
        <w:rFonts w:ascii="Calibri" w:hAnsi="Calibri" w:hint="default"/>
      </w:rPr>
    </w:lvl>
    <w:lvl w:ilvl="1" w:tplc="E6201B3A">
      <w:start w:val="1"/>
      <w:numFmt w:val="bullet"/>
      <w:lvlText w:val=""/>
      <w:lvlJc w:val="left"/>
      <w:pPr>
        <w:ind w:left="1569" w:hanging="360"/>
      </w:pPr>
      <w:rPr>
        <w:rFonts w:ascii="Symbol" w:hAnsi="Symbol" w:hint="default"/>
      </w:rPr>
    </w:lvl>
    <w:lvl w:ilvl="2" w:tplc="C1A20BB6">
      <w:start w:val="1"/>
      <w:numFmt w:val="bullet"/>
      <w:lvlText w:val="o"/>
      <w:lvlJc w:val="left"/>
      <w:pPr>
        <w:ind w:left="2289" w:hanging="360"/>
      </w:pPr>
      <w:rPr>
        <w:rFonts w:ascii="Courier New" w:hAnsi="Courier New" w:hint="default"/>
      </w:rPr>
    </w:lvl>
    <w:lvl w:ilvl="3" w:tplc="C95C655A">
      <w:start w:val="1"/>
      <w:numFmt w:val="bullet"/>
      <w:lvlText w:val="■"/>
      <w:lvlJc w:val="left"/>
      <w:pPr>
        <w:ind w:left="3009" w:hanging="360"/>
      </w:pPr>
      <w:rPr>
        <w:rFonts w:ascii="Wingdings" w:hAnsi="Wingdings" w:hint="default"/>
      </w:rPr>
    </w:lvl>
    <w:lvl w:ilvl="4" w:tplc="9F98F2B2">
      <w:start w:val="1"/>
      <w:numFmt w:val="lowerLetter"/>
      <w:lvlText w:val="%5."/>
      <w:lvlJc w:val="left"/>
      <w:pPr>
        <w:ind w:left="3600" w:hanging="360"/>
      </w:pPr>
    </w:lvl>
    <w:lvl w:ilvl="5" w:tplc="29B4356E">
      <w:start w:val="1"/>
      <w:numFmt w:val="lowerRoman"/>
      <w:lvlText w:val="%6."/>
      <w:lvlJc w:val="right"/>
      <w:pPr>
        <w:ind w:left="4320" w:hanging="180"/>
      </w:pPr>
    </w:lvl>
    <w:lvl w:ilvl="6" w:tplc="2760E1E0">
      <w:start w:val="1"/>
      <w:numFmt w:val="decimal"/>
      <w:lvlText w:val="%7."/>
      <w:lvlJc w:val="left"/>
      <w:pPr>
        <w:ind w:left="5040" w:hanging="360"/>
      </w:pPr>
    </w:lvl>
    <w:lvl w:ilvl="7" w:tplc="D5128FE4">
      <w:start w:val="1"/>
      <w:numFmt w:val="lowerLetter"/>
      <w:lvlText w:val="%8."/>
      <w:lvlJc w:val="left"/>
      <w:pPr>
        <w:ind w:left="5760" w:hanging="360"/>
      </w:pPr>
    </w:lvl>
    <w:lvl w:ilvl="8" w:tplc="90906EB8">
      <w:start w:val="1"/>
      <w:numFmt w:val="lowerRoman"/>
      <w:lvlText w:val="%9."/>
      <w:lvlJc w:val="right"/>
      <w:pPr>
        <w:ind w:left="6480" w:hanging="180"/>
      </w:pPr>
    </w:lvl>
  </w:abstractNum>
  <w:abstractNum w:abstractNumId="23" w15:restartNumberingAfterBreak="0">
    <w:nsid w:val="6AA770BD"/>
    <w:multiLevelType w:val="hybridMultilevel"/>
    <w:tmpl w:val="680C342C"/>
    <w:lvl w:ilvl="0" w:tplc="D0BC772A">
      <w:start w:val="2"/>
      <w:numFmt w:val="decimal"/>
      <w:lvlText w:val="%1."/>
      <w:lvlJc w:val="left"/>
      <w:pPr>
        <w:ind w:left="350" w:hanging="220"/>
      </w:pPr>
      <w:rPr>
        <w:rFonts w:ascii="Calibri" w:hAnsi="Calibri" w:hint="default"/>
      </w:rPr>
    </w:lvl>
    <w:lvl w:ilvl="1" w:tplc="296A2B44">
      <w:start w:val="1"/>
      <w:numFmt w:val="bullet"/>
      <w:lvlText w:val=""/>
      <w:lvlJc w:val="left"/>
      <w:pPr>
        <w:ind w:left="850" w:hanging="360"/>
      </w:pPr>
      <w:rPr>
        <w:rFonts w:ascii="Symbol" w:hAnsi="Symbol" w:hint="default"/>
      </w:rPr>
    </w:lvl>
    <w:lvl w:ilvl="2" w:tplc="55C01DE4">
      <w:start w:val="1"/>
      <w:numFmt w:val="bullet"/>
      <w:lvlText w:val="o"/>
      <w:lvlJc w:val="left"/>
      <w:pPr>
        <w:ind w:left="1570" w:hanging="360"/>
      </w:pPr>
      <w:rPr>
        <w:rFonts w:ascii="Courier New" w:hAnsi="Courier New" w:hint="default"/>
      </w:rPr>
    </w:lvl>
    <w:lvl w:ilvl="3" w:tplc="09BE196C">
      <w:start w:val="1"/>
      <w:numFmt w:val="decimal"/>
      <w:lvlText w:val="%4."/>
      <w:lvlJc w:val="left"/>
      <w:pPr>
        <w:ind w:left="2880" w:hanging="360"/>
      </w:pPr>
    </w:lvl>
    <w:lvl w:ilvl="4" w:tplc="ABE27426">
      <w:start w:val="1"/>
      <w:numFmt w:val="lowerLetter"/>
      <w:lvlText w:val="%5."/>
      <w:lvlJc w:val="left"/>
      <w:pPr>
        <w:ind w:left="3600" w:hanging="360"/>
      </w:pPr>
    </w:lvl>
    <w:lvl w:ilvl="5" w:tplc="468E3FA6">
      <w:start w:val="1"/>
      <w:numFmt w:val="lowerRoman"/>
      <w:lvlText w:val="%6."/>
      <w:lvlJc w:val="right"/>
      <w:pPr>
        <w:ind w:left="4320" w:hanging="180"/>
      </w:pPr>
    </w:lvl>
    <w:lvl w:ilvl="6" w:tplc="1098F902">
      <w:start w:val="1"/>
      <w:numFmt w:val="decimal"/>
      <w:lvlText w:val="%7."/>
      <w:lvlJc w:val="left"/>
      <w:pPr>
        <w:ind w:left="5040" w:hanging="360"/>
      </w:pPr>
    </w:lvl>
    <w:lvl w:ilvl="7" w:tplc="57CA71A4">
      <w:start w:val="1"/>
      <w:numFmt w:val="lowerLetter"/>
      <w:lvlText w:val="%8."/>
      <w:lvlJc w:val="left"/>
      <w:pPr>
        <w:ind w:left="5760" w:hanging="360"/>
      </w:pPr>
    </w:lvl>
    <w:lvl w:ilvl="8" w:tplc="3970D872">
      <w:start w:val="1"/>
      <w:numFmt w:val="lowerRoman"/>
      <w:lvlText w:val="%9."/>
      <w:lvlJc w:val="right"/>
      <w:pPr>
        <w:ind w:left="6480" w:hanging="180"/>
      </w:pPr>
    </w:lvl>
  </w:abstractNum>
  <w:abstractNum w:abstractNumId="24" w15:restartNumberingAfterBreak="0">
    <w:nsid w:val="6B2ECE1A"/>
    <w:multiLevelType w:val="hybridMultilevel"/>
    <w:tmpl w:val="FFFFFFFF"/>
    <w:lvl w:ilvl="0" w:tplc="A5A09BF2">
      <w:start w:val="1"/>
      <w:numFmt w:val="bullet"/>
      <w:lvlText w:val=""/>
      <w:lvlJc w:val="left"/>
      <w:pPr>
        <w:ind w:left="1080" w:hanging="360"/>
      </w:pPr>
      <w:rPr>
        <w:rFonts w:ascii="Symbol" w:hAnsi="Symbol" w:hint="default"/>
      </w:rPr>
    </w:lvl>
    <w:lvl w:ilvl="1" w:tplc="03ECF5E0">
      <w:start w:val="1"/>
      <w:numFmt w:val="bullet"/>
      <w:lvlText w:val="o"/>
      <w:lvlJc w:val="left"/>
      <w:pPr>
        <w:ind w:left="1800" w:hanging="360"/>
      </w:pPr>
      <w:rPr>
        <w:rFonts w:ascii="Courier New" w:hAnsi="Courier New" w:hint="default"/>
      </w:rPr>
    </w:lvl>
    <w:lvl w:ilvl="2" w:tplc="48986BF4">
      <w:start w:val="1"/>
      <w:numFmt w:val="bullet"/>
      <w:lvlText w:val=""/>
      <w:lvlJc w:val="left"/>
      <w:pPr>
        <w:ind w:left="2520" w:hanging="360"/>
      </w:pPr>
      <w:rPr>
        <w:rFonts w:ascii="Wingdings" w:hAnsi="Wingdings" w:hint="default"/>
      </w:rPr>
    </w:lvl>
    <w:lvl w:ilvl="3" w:tplc="F3B8A08C">
      <w:start w:val="1"/>
      <w:numFmt w:val="bullet"/>
      <w:lvlText w:val=""/>
      <w:lvlJc w:val="left"/>
      <w:pPr>
        <w:ind w:left="3240" w:hanging="360"/>
      </w:pPr>
      <w:rPr>
        <w:rFonts w:ascii="Symbol" w:hAnsi="Symbol" w:hint="default"/>
      </w:rPr>
    </w:lvl>
    <w:lvl w:ilvl="4" w:tplc="C9D69576">
      <w:start w:val="1"/>
      <w:numFmt w:val="bullet"/>
      <w:lvlText w:val="o"/>
      <w:lvlJc w:val="left"/>
      <w:pPr>
        <w:ind w:left="3960" w:hanging="360"/>
      </w:pPr>
      <w:rPr>
        <w:rFonts w:ascii="Courier New" w:hAnsi="Courier New" w:hint="default"/>
      </w:rPr>
    </w:lvl>
    <w:lvl w:ilvl="5" w:tplc="6FD0ECB0">
      <w:start w:val="1"/>
      <w:numFmt w:val="bullet"/>
      <w:lvlText w:val=""/>
      <w:lvlJc w:val="left"/>
      <w:pPr>
        <w:ind w:left="4680" w:hanging="360"/>
      </w:pPr>
      <w:rPr>
        <w:rFonts w:ascii="Wingdings" w:hAnsi="Wingdings" w:hint="default"/>
      </w:rPr>
    </w:lvl>
    <w:lvl w:ilvl="6" w:tplc="B7249100">
      <w:start w:val="1"/>
      <w:numFmt w:val="bullet"/>
      <w:lvlText w:val=""/>
      <w:lvlJc w:val="left"/>
      <w:pPr>
        <w:ind w:left="5400" w:hanging="360"/>
      </w:pPr>
      <w:rPr>
        <w:rFonts w:ascii="Symbol" w:hAnsi="Symbol" w:hint="default"/>
      </w:rPr>
    </w:lvl>
    <w:lvl w:ilvl="7" w:tplc="42984B1E">
      <w:start w:val="1"/>
      <w:numFmt w:val="bullet"/>
      <w:lvlText w:val="o"/>
      <w:lvlJc w:val="left"/>
      <w:pPr>
        <w:ind w:left="6120" w:hanging="360"/>
      </w:pPr>
      <w:rPr>
        <w:rFonts w:ascii="Courier New" w:hAnsi="Courier New" w:hint="default"/>
      </w:rPr>
    </w:lvl>
    <w:lvl w:ilvl="8" w:tplc="1B48F208">
      <w:start w:val="1"/>
      <w:numFmt w:val="bullet"/>
      <w:lvlText w:val=""/>
      <w:lvlJc w:val="left"/>
      <w:pPr>
        <w:ind w:left="6840" w:hanging="360"/>
      </w:pPr>
      <w:rPr>
        <w:rFonts w:ascii="Wingdings" w:hAnsi="Wingdings" w:hint="default"/>
      </w:rPr>
    </w:lvl>
  </w:abstractNum>
  <w:abstractNum w:abstractNumId="25" w15:restartNumberingAfterBreak="0">
    <w:nsid w:val="70FA5128"/>
    <w:multiLevelType w:val="hybridMultilevel"/>
    <w:tmpl w:val="0394BADE"/>
    <w:lvl w:ilvl="0" w:tplc="8A50A672">
      <w:start w:val="1"/>
      <w:numFmt w:val="decimal"/>
      <w:lvlText w:val="%1."/>
      <w:lvlJc w:val="left"/>
      <w:pPr>
        <w:ind w:left="849" w:hanging="360"/>
      </w:pPr>
      <w:rPr>
        <w:rFonts w:ascii="Calibri" w:hAnsi="Calibri" w:hint="default"/>
      </w:rPr>
    </w:lvl>
    <w:lvl w:ilvl="1" w:tplc="0706EBDE">
      <w:start w:val="1"/>
      <w:numFmt w:val="bullet"/>
      <w:lvlText w:val=""/>
      <w:lvlJc w:val="left"/>
      <w:pPr>
        <w:ind w:left="1569" w:hanging="360"/>
      </w:pPr>
      <w:rPr>
        <w:rFonts w:ascii="Symbol" w:hAnsi="Symbol" w:hint="default"/>
      </w:rPr>
    </w:lvl>
    <w:lvl w:ilvl="2" w:tplc="4694F0B0">
      <w:start w:val="1"/>
      <w:numFmt w:val="bullet"/>
      <w:lvlText w:val="o"/>
      <w:lvlJc w:val="left"/>
      <w:pPr>
        <w:ind w:left="2289" w:hanging="360"/>
      </w:pPr>
      <w:rPr>
        <w:rFonts w:ascii="Courier New" w:hAnsi="Courier New" w:hint="default"/>
      </w:rPr>
    </w:lvl>
    <w:lvl w:ilvl="3" w:tplc="208AD2E6">
      <w:start w:val="1"/>
      <w:numFmt w:val="bullet"/>
      <w:lvlText w:val="■"/>
      <w:lvlJc w:val="left"/>
      <w:pPr>
        <w:ind w:left="3009" w:hanging="360"/>
      </w:pPr>
      <w:rPr>
        <w:rFonts w:ascii="Wingdings" w:hAnsi="Wingdings" w:hint="default"/>
      </w:rPr>
    </w:lvl>
    <w:lvl w:ilvl="4" w:tplc="475E528A">
      <w:start w:val="1"/>
      <w:numFmt w:val="bullet"/>
      <w:lvlText w:val="o"/>
      <w:lvlJc w:val="left"/>
      <w:pPr>
        <w:ind w:left="3729" w:hanging="360"/>
      </w:pPr>
      <w:rPr>
        <w:rFonts w:ascii="Courier New" w:hAnsi="Courier New" w:hint="default"/>
      </w:rPr>
    </w:lvl>
    <w:lvl w:ilvl="5" w:tplc="DA4088FE">
      <w:start w:val="1"/>
      <w:numFmt w:val="lowerRoman"/>
      <w:lvlText w:val="%6."/>
      <w:lvlJc w:val="right"/>
      <w:pPr>
        <w:ind w:left="4320" w:hanging="180"/>
      </w:pPr>
    </w:lvl>
    <w:lvl w:ilvl="6" w:tplc="DF00A716">
      <w:start w:val="1"/>
      <w:numFmt w:val="decimal"/>
      <w:lvlText w:val="%7."/>
      <w:lvlJc w:val="left"/>
      <w:pPr>
        <w:ind w:left="5040" w:hanging="360"/>
      </w:pPr>
    </w:lvl>
    <w:lvl w:ilvl="7" w:tplc="A386CF6E">
      <w:start w:val="1"/>
      <w:numFmt w:val="lowerLetter"/>
      <w:lvlText w:val="%8."/>
      <w:lvlJc w:val="left"/>
      <w:pPr>
        <w:ind w:left="5760" w:hanging="360"/>
      </w:pPr>
    </w:lvl>
    <w:lvl w:ilvl="8" w:tplc="32041396">
      <w:start w:val="1"/>
      <w:numFmt w:val="lowerRoman"/>
      <w:lvlText w:val="%9."/>
      <w:lvlJc w:val="right"/>
      <w:pPr>
        <w:ind w:left="6480" w:hanging="180"/>
      </w:pPr>
    </w:lvl>
  </w:abstractNum>
  <w:num w:numId="1" w16cid:durableId="1581596952">
    <w:abstractNumId w:val="19"/>
  </w:num>
  <w:num w:numId="2" w16cid:durableId="1517116908">
    <w:abstractNumId w:val="9"/>
  </w:num>
  <w:num w:numId="3" w16cid:durableId="932124437">
    <w:abstractNumId w:val="1"/>
  </w:num>
  <w:num w:numId="4" w16cid:durableId="1940914261">
    <w:abstractNumId w:val="12"/>
  </w:num>
  <w:num w:numId="5" w16cid:durableId="907686255">
    <w:abstractNumId w:val="3"/>
  </w:num>
  <w:num w:numId="6" w16cid:durableId="1451820503">
    <w:abstractNumId w:val="23"/>
  </w:num>
  <w:num w:numId="7" w16cid:durableId="1422412747">
    <w:abstractNumId w:val="10"/>
  </w:num>
  <w:num w:numId="8" w16cid:durableId="182715806">
    <w:abstractNumId w:val="18"/>
  </w:num>
  <w:num w:numId="9" w16cid:durableId="1824002981">
    <w:abstractNumId w:val="22"/>
  </w:num>
  <w:num w:numId="10" w16cid:durableId="1768039335">
    <w:abstractNumId w:val="7"/>
  </w:num>
  <w:num w:numId="11" w16cid:durableId="296879402">
    <w:abstractNumId w:val="21"/>
  </w:num>
  <w:num w:numId="12" w16cid:durableId="1103115687">
    <w:abstractNumId w:val="0"/>
  </w:num>
  <w:num w:numId="13" w16cid:durableId="499656995">
    <w:abstractNumId w:val="13"/>
  </w:num>
  <w:num w:numId="14" w16cid:durableId="858279699">
    <w:abstractNumId w:val="14"/>
  </w:num>
  <w:num w:numId="15" w16cid:durableId="499350012">
    <w:abstractNumId w:val="15"/>
  </w:num>
  <w:num w:numId="16" w16cid:durableId="1934850466">
    <w:abstractNumId w:val="25"/>
  </w:num>
  <w:num w:numId="17" w16cid:durableId="2054302259">
    <w:abstractNumId w:val="8"/>
  </w:num>
  <w:num w:numId="18" w16cid:durableId="1473674834">
    <w:abstractNumId w:val="16"/>
  </w:num>
  <w:num w:numId="19" w16cid:durableId="1715305982">
    <w:abstractNumId w:val="2"/>
  </w:num>
  <w:num w:numId="20" w16cid:durableId="1022433773">
    <w:abstractNumId w:val="5"/>
  </w:num>
  <w:num w:numId="21" w16cid:durableId="1119226645">
    <w:abstractNumId w:val="4"/>
  </w:num>
  <w:num w:numId="22" w16cid:durableId="1757937751">
    <w:abstractNumId w:val="24"/>
  </w:num>
  <w:num w:numId="23" w16cid:durableId="588008285">
    <w:abstractNumId w:val="20"/>
  </w:num>
  <w:num w:numId="24" w16cid:durableId="1243299277">
    <w:abstractNumId w:val="11"/>
  </w:num>
  <w:num w:numId="25" w16cid:durableId="676157275">
    <w:abstractNumId w:val="17"/>
  </w:num>
  <w:num w:numId="26" w16cid:durableId="29912020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8D32C2"/>
    <w:rsid w:val="00003EDF"/>
    <w:rsid w:val="0001007E"/>
    <w:rsid w:val="000162E1"/>
    <w:rsid w:val="00032761"/>
    <w:rsid w:val="00040793"/>
    <w:rsid w:val="000452BA"/>
    <w:rsid w:val="000466FA"/>
    <w:rsid w:val="000560CE"/>
    <w:rsid w:val="00065DF8"/>
    <w:rsid w:val="00075854"/>
    <w:rsid w:val="00095128"/>
    <w:rsid w:val="001005E9"/>
    <w:rsid w:val="00116ED5"/>
    <w:rsid w:val="00126ACF"/>
    <w:rsid w:val="0014526C"/>
    <w:rsid w:val="00152F59"/>
    <w:rsid w:val="0015502D"/>
    <w:rsid w:val="001575D7"/>
    <w:rsid w:val="00160E6B"/>
    <w:rsid w:val="00167CC3"/>
    <w:rsid w:val="00183F60"/>
    <w:rsid w:val="00186D73"/>
    <w:rsid w:val="001B1E31"/>
    <w:rsid w:val="001B5576"/>
    <w:rsid w:val="001B5F5A"/>
    <w:rsid w:val="001B79F1"/>
    <w:rsid w:val="001C1B0C"/>
    <w:rsid w:val="001C3614"/>
    <w:rsid w:val="001D46F7"/>
    <w:rsid w:val="001D6739"/>
    <w:rsid w:val="001E34EA"/>
    <w:rsid w:val="001E41B7"/>
    <w:rsid w:val="001F0E07"/>
    <w:rsid w:val="00203970"/>
    <w:rsid w:val="00206338"/>
    <w:rsid w:val="002131CF"/>
    <w:rsid w:val="00214F74"/>
    <w:rsid w:val="002151BB"/>
    <w:rsid w:val="002458D4"/>
    <w:rsid w:val="00245D82"/>
    <w:rsid w:val="00251457"/>
    <w:rsid w:val="00251FB9"/>
    <w:rsid w:val="002578B6"/>
    <w:rsid w:val="0027167B"/>
    <w:rsid w:val="00273270"/>
    <w:rsid w:val="0028530D"/>
    <w:rsid w:val="00287128"/>
    <w:rsid w:val="002B1356"/>
    <w:rsid w:val="002B17A8"/>
    <w:rsid w:val="002B495A"/>
    <w:rsid w:val="002B74A7"/>
    <w:rsid w:val="002C6332"/>
    <w:rsid w:val="002D1740"/>
    <w:rsid w:val="002E1927"/>
    <w:rsid w:val="002E67E0"/>
    <w:rsid w:val="003002C5"/>
    <w:rsid w:val="003044CD"/>
    <w:rsid w:val="00317110"/>
    <w:rsid w:val="00325EDE"/>
    <w:rsid w:val="00335210"/>
    <w:rsid w:val="00335A08"/>
    <w:rsid w:val="0034718F"/>
    <w:rsid w:val="0035219C"/>
    <w:rsid w:val="003608B8"/>
    <w:rsid w:val="00362432"/>
    <w:rsid w:val="003A3D1C"/>
    <w:rsid w:val="003A482E"/>
    <w:rsid w:val="003B55F8"/>
    <w:rsid w:val="003BF261"/>
    <w:rsid w:val="003C689F"/>
    <w:rsid w:val="003D56E2"/>
    <w:rsid w:val="003E7453"/>
    <w:rsid w:val="003F4334"/>
    <w:rsid w:val="003F7829"/>
    <w:rsid w:val="0040169A"/>
    <w:rsid w:val="00401F6F"/>
    <w:rsid w:val="004048FC"/>
    <w:rsid w:val="00406C33"/>
    <w:rsid w:val="004315A4"/>
    <w:rsid w:val="00437294"/>
    <w:rsid w:val="00453FA5"/>
    <w:rsid w:val="00471C97"/>
    <w:rsid w:val="00472E46"/>
    <w:rsid w:val="00486D5D"/>
    <w:rsid w:val="0049273C"/>
    <w:rsid w:val="004A4350"/>
    <w:rsid w:val="004A51AA"/>
    <w:rsid w:val="004B35A4"/>
    <w:rsid w:val="004D1800"/>
    <w:rsid w:val="004D5C3B"/>
    <w:rsid w:val="004E1D6B"/>
    <w:rsid w:val="004E259C"/>
    <w:rsid w:val="004E3CA0"/>
    <w:rsid w:val="004E476D"/>
    <w:rsid w:val="00520421"/>
    <w:rsid w:val="005314BA"/>
    <w:rsid w:val="00543917"/>
    <w:rsid w:val="005454B3"/>
    <w:rsid w:val="005509DE"/>
    <w:rsid w:val="005A0C6D"/>
    <w:rsid w:val="005B19A3"/>
    <w:rsid w:val="005D051C"/>
    <w:rsid w:val="005D7C69"/>
    <w:rsid w:val="005F182F"/>
    <w:rsid w:val="00601C84"/>
    <w:rsid w:val="006057E5"/>
    <w:rsid w:val="00632A33"/>
    <w:rsid w:val="00635216"/>
    <w:rsid w:val="006420B3"/>
    <w:rsid w:val="00652E09"/>
    <w:rsid w:val="00663246"/>
    <w:rsid w:val="00674EA1"/>
    <w:rsid w:val="0067775A"/>
    <w:rsid w:val="00687628"/>
    <w:rsid w:val="006927DC"/>
    <w:rsid w:val="00696EAD"/>
    <w:rsid w:val="006A05DC"/>
    <w:rsid w:val="006B3B24"/>
    <w:rsid w:val="006D363B"/>
    <w:rsid w:val="006F0EE8"/>
    <w:rsid w:val="00711436"/>
    <w:rsid w:val="0072273C"/>
    <w:rsid w:val="007440D1"/>
    <w:rsid w:val="00745B64"/>
    <w:rsid w:val="00753637"/>
    <w:rsid w:val="00780525"/>
    <w:rsid w:val="00781D3F"/>
    <w:rsid w:val="00786CED"/>
    <w:rsid w:val="00795C82"/>
    <w:rsid w:val="00795DC6"/>
    <w:rsid w:val="007D4496"/>
    <w:rsid w:val="007E330D"/>
    <w:rsid w:val="007F7AC8"/>
    <w:rsid w:val="00804B7C"/>
    <w:rsid w:val="0082234C"/>
    <w:rsid w:val="00822973"/>
    <w:rsid w:val="00824764"/>
    <w:rsid w:val="008249FD"/>
    <w:rsid w:val="0083302D"/>
    <w:rsid w:val="00856A48"/>
    <w:rsid w:val="00861C40"/>
    <w:rsid w:val="0086763F"/>
    <w:rsid w:val="00871301"/>
    <w:rsid w:val="008720B4"/>
    <w:rsid w:val="00876AD9"/>
    <w:rsid w:val="00887BAB"/>
    <w:rsid w:val="0088E0B8"/>
    <w:rsid w:val="008900A3"/>
    <w:rsid w:val="008A558A"/>
    <w:rsid w:val="008A7A7D"/>
    <w:rsid w:val="008B27F0"/>
    <w:rsid w:val="008B5188"/>
    <w:rsid w:val="008E05ED"/>
    <w:rsid w:val="008E380F"/>
    <w:rsid w:val="008F2EF4"/>
    <w:rsid w:val="008F45AB"/>
    <w:rsid w:val="00935B29"/>
    <w:rsid w:val="009400FE"/>
    <w:rsid w:val="00962C1B"/>
    <w:rsid w:val="009800E1"/>
    <w:rsid w:val="009929A3"/>
    <w:rsid w:val="00994D20"/>
    <w:rsid w:val="009A3CA3"/>
    <w:rsid w:val="009B22DC"/>
    <w:rsid w:val="009B7159"/>
    <w:rsid w:val="009C0894"/>
    <w:rsid w:val="009C6CA0"/>
    <w:rsid w:val="009E13BD"/>
    <w:rsid w:val="009E3381"/>
    <w:rsid w:val="009F60AF"/>
    <w:rsid w:val="00A15790"/>
    <w:rsid w:val="00A30602"/>
    <w:rsid w:val="00A366CA"/>
    <w:rsid w:val="00A36FE0"/>
    <w:rsid w:val="00A44FCD"/>
    <w:rsid w:val="00A50D74"/>
    <w:rsid w:val="00A57437"/>
    <w:rsid w:val="00A7022B"/>
    <w:rsid w:val="00A9320A"/>
    <w:rsid w:val="00A93E3D"/>
    <w:rsid w:val="00AA56A9"/>
    <w:rsid w:val="00AB4AFC"/>
    <w:rsid w:val="00AB5A8D"/>
    <w:rsid w:val="00AE35A4"/>
    <w:rsid w:val="00AE35CB"/>
    <w:rsid w:val="00AF022A"/>
    <w:rsid w:val="00AF23A0"/>
    <w:rsid w:val="00B01BA2"/>
    <w:rsid w:val="00B02A83"/>
    <w:rsid w:val="00B02C01"/>
    <w:rsid w:val="00B108C0"/>
    <w:rsid w:val="00B13637"/>
    <w:rsid w:val="00B22505"/>
    <w:rsid w:val="00B23C46"/>
    <w:rsid w:val="00B41923"/>
    <w:rsid w:val="00B5215D"/>
    <w:rsid w:val="00B57AEE"/>
    <w:rsid w:val="00B7015A"/>
    <w:rsid w:val="00BA4F4D"/>
    <w:rsid w:val="00BC1866"/>
    <w:rsid w:val="00BC2018"/>
    <w:rsid w:val="00BE5CE2"/>
    <w:rsid w:val="00BF083A"/>
    <w:rsid w:val="00BF2B24"/>
    <w:rsid w:val="00C00A57"/>
    <w:rsid w:val="00C02313"/>
    <w:rsid w:val="00C03A02"/>
    <w:rsid w:val="00C03F8E"/>
    <w:rsid w:val="00C0747B"/>
    <w:rsid w:val="00C16142"/>
    <w:rsid w:val="00C22784"/>
    <w:rsid w:val="00C31BEE"/>
    <w:rsid w:val="00C3710E"/>
    <w:rsid w:val="00C37C56"/>
    <w:rsid w:val="00C420AC"/>
    <w:rsid w:val="00C434D7"/>
    <w:rsid w:val="00C56F1A"/>
    <w:rsid w:val="00C61662"/>
    <w:rsid w:val="00C6651F"/>
    <w:rsid w:val="00C71BBB"/>
    <w:rsid w:val="00C75E22"/>
    <w:rsid w:val="00CAEBCF"/>
    <w:rsid w:val="00CB0EB5"/>
    <w:rsid w:val="00CC48FD"/>
    <w:rsid w:val="00CC7ACE"/>
    <w:rsid w:val="00CD4553"/>
    <w:rsid w:val="00CE3BA4"/>
    <w:rsid w:val="00CE3F96"/>
    <w:rsid w:val="00CF0A6C"/>
    <w:rsid w:val="00CF2EE3"/>
    <w:rsid w:val="00D4776E"/>
    <w:rsid w:val="00D50B75"/>
    <w:rsid w:val="00D55C82"/>
    <w:rsid w:val="00D626E2"/>
    <w:rsid w:val="00D971F5"/>
    <w:rsid w:val="00DA39CF"/>
    <w:rsid w:val="00DB3011"/>
    <w:rsid w:val="00DB3816"/>
    <w:rsid w:val="00DB62BF"/>
    <w:rsid w:val="00DC5F0F"/>
    <w:rsid w:val="00E133A7"/>
    <w:rsid w:val="00E30AB9"/>
    <w:rsid w:val="00E33F0B"/>
    <w:rsid w:val="00E356D5"/>
    <w:rsid w:val="00E36EFE"/>
    <w:rsid w:val="00E452E4"/>
    <w:rsid w:val="00E472E2"/>
    <w:rsid w:val="00E625C7"/>
    <w:rsid w:val="00E63B27"/>
    <w:rsid w:val="00E7060F"/>
    <w:rsid w:val="00E7692C"/>
    <w:rsid w:val="00E87D54"/>
    <w:rsid w:val="00EA1B6F"/>
    <w:rsid w:val="00ED1388"/>
    <w:rsid w:val="00EDE593"/>
    <w:rsid w:val="00EE1E89"/>
    <w:rsid w:val="00EE5766"/>
    <w:rsid w:val="00EE58BD"/>
    <w:rsid w:val="00EF0815"/>
    <w:rsid w:val="00EF7E11"/>
    <w:rsid w:val="00F03472"/>
    <w:rsid w:val="00F038ED"/>
    <w:rsid w:val="00F223FD"/>
    <w:rsid w:val="00F25518"/>
    <w:rsid w:val="00F2ABEB"/>
    <w:rsid w:val="00F36B66"/>
    <w:rsid w:val="00F51969"/>
    <w:rsid w:val="00F776BC"/>
    <w:rsid w:val="00FB082D"/>
    <w:rsid w:val="00FB3CEC"/>
    <w:rsid w:val="00FD16AA"/>
    <w:rsid w:val="00FD4568"/>
    <w:rsid w:val="010C83BB"/>
    <w:rsid w:val="019189B5"/>
    <w:rsid w:val="01AB6860"/>
    <w:rsid w:val="01B5D254"/>
    <w:rsid w:val="01B7A896"/>
    <w:rsid w:val="01D414AE"/>
    <w:rsid w:val="01D43718"/>
    <w:rsid w:val="01DA15AE"/>
    <w:rsid w:val="01E16B1D"/>
    <w:rsid w:val="01F5415F"/>
    <w:rsid w:val="01FA937A"/>
    <w:rsid w:val="02178A52"/>
    <w:rsid w:val="021D5CBC"/>
    <w:rsid w:val="02295A5C"/>
    <w:rsid w:val="024282B9"/>
    <w:rsid w:val="024AE051"/>
    <w:rsid w:val="024BDFA1"/>
    <w:rsid w:val="0257F2B9"/>
    <w:rsid w:val="027113D2"/>
    <w:rsid w:val="0286C17B"/>
    <w:rsid w:val="028E7C4C"/>
    <w:rsid w:val="02911AE3"/>
    <w:rsid w:val="029A9778"/>
    <w:rsid w:val="02C0D61C"/>
    <w:rsid w:val="02C76059"/>
    <w:rsid w:val="02EEF260"/>
    <w:rsid w:val="02FC380E"/>
    <w:rsid w:val="03087DC9"/>
    <w:rsid w:val="0345158A"/>
    <w:rsid w:val="034F8830"/>
    <w:rsid w:val="0351A2B5"/>
    <w:rsid w:val="035CE93F"/>
    <w:rsid w:val="036DEA9D"/>
    <w:rsid w:val="03908DF3"/>
    <w:rsid w:val="03BD476D"/>
    <w:rsid w:val="03D2844F"/>
    <w:rsid w:val="03D2DECB"/>
    <w:rsid w:val="03E80D7B"/>
    <w:rsid w:val="03F4BFF7"/>
    <w:rsid w:val="04063585"/>
    <w:rsid w:val="040EBDC1"/>
    <w:rsid w:val="0428AE4C"/>
    <w:rsid w:val="042CEB44"/>
    <w:rsid w:val="042E408C"/>
    <w:rsid w:val="043A84DB"/>
    <w:rsid w:val="044F14A8"/>
    <w:rsid w:val="0476F42A"/>
    <w:rsid w:val="049EAD83"/>
    <w:rsid w:val="04A04132"/>
    <w:rsid w:val="04A66C42"/>
    <w:rsid w:val="04AAF9A2"/>
    <w:rsid w:val="04B07944"/>
    <w:rsid w:val="04C111E6"/>
    <w:rsid w:val="04C421FF"/>
    <w:rsid w:val="04E1271B"/>
    <w:rsid w:val="0509BAFE"/>
    <w:rsid w:val="054DC3A9"/>
    <w:rsid w:val="05874CEC"/>
    <w:rsid w:val="058F937B"/>
    <w:rsid w:val="059197A6"/>
    <w:rsid w:val="05A6F32B"/>
    <w:rsid w:val="05C47EAD"/>
    <w:rsid w:val="05F6A007"/>
    <w:rsid w:val="060BCAC6"/>
    <w:rsid w:val="061345E8"/>
    <w:rsid w:val="0635F4F5"/>
    <w:rsid w:val="064A8BCC"/>
    <w:rsid w:val="065428DE"/>
    <w:rsid w:val="0685BE47"/>
    <w:rsid w:val="06B561FA"/>
    <w:rsid w:val="06D03A44"/>
    <w:rsid w:val="06E1080E"/>
    <w:rsid w:val="06E67540"/>
    <w:rsid w:val="07098872"/>
    <w:rsid w:val="070FED54"/>
    <w:rsid w:val="0722F477"/>
    <w:rsid w:val="07357F86"/>
    <w:rsid w:val="0775A20D"/>
    <w:rsid w:val="07A9223F"/>
    <w:rsid w:val="07B71405"/>
    <w:rsid w:val="07B817A7"/>
    <w:rsid w:val="07C5671B"/>
    <w:rsid w:val="07CAE984"/>
    <w:rsid w:val="07CBF820"/>
    <w:rsid w:val="07CFA931"/>
    <w:rsid w:val="07DC27FC"/>
    <w:rsid w:val="07FA4329"/>
    <w:rsid w:val="08206B4B"/>
    <w:rsid w:val="0825AE68"/>
    <w:rsid w:val="084F70E4"/>
    <w:rsid w:val="08628A27"/>
    <w:rsid w:val="086925BD"/>
    <w:rsid w:val="0879F710"/>
    <w:rsid w:val="088D16DD"/>
    <w:rsid w:val="08ABBDB5"/>
    <w:rsid w:val="08BB47CF"/>
    <w:rsid w:val="08F59EFB"/>
    <w:rsid w:val="0908D4AB"/>
    <w:rsid w:val="0959A4C5"/>
    <w:rsid w:val="095C2089"/>
    <w:rsid w:val="095F3E5A"/>
    <w:rsid w:val="0963255B"/>
    <w:rsid w:val="096B7992"/>
    <w:rsid w:val="0974E00B"/>
    <w:rsid w:val="097AED38"/>
    <w:rsid w:val="097E6AC5"/>
    <w:rsid w:val="09A188EF"/>
    <w:rsid w:val="09BDA564"/>
    <w:rsid w:val="09E82A44"/>
    <w:rsid w:val="09FD6370"/>
    <w:rsid w:val="0A05A3B0"/>
    <w:rsid w:val="0A2D2036"/>
    <w:rsid w:val="0A998E31"/>
    <w:rsid w:val="0AAA0FB0"/>
    <w:rsid w:val="0B0757B5"/>
    <w:rsid w:val="0B279A01"/>
    <w:rsid w:val="0B59BD13"/>
    <w:rsid w:val="0B5D194A"/>
    <w:rsid w:val="0B8CEB82"/>
    <w:rsid w:val="0B9ED861"/>
    <w:rsid w:val="0BF82E0A"/>
    <w:rsid w:val="0BFECDBB"/>
    <w:rsid w:val="0C1157B6"/>
    <w:rsid w:val="0C2674DB"/>
    <w:rsid w:val="0C305B71"/>
    <w:rsid w:val="0C606C10"/>
    <w:rsid w:val="0C7D58BF"/>
    <w:rsid w:val="0C87873A"/>
    <w:rsid w:val="0C8E7A96"/>
    <w:rsid w:val="0CBC063E"/>
    <w:rsid w:val="0CCECFC0"/>
    <w:rsid w:val="0CD15579"/>
    <w:rsid w:val="0D035DA6"/>
    <w:rsid w:val="0D2495F5"/>
    <w:rsid w:val="0D3B0D0B"/>
    <w:rsid w:val="0D4DE980"/>
    <w:rsid w:val="0D5DFEE1"/>
    <w:rsid w:val="0D68DC72"/>
    <w:rsid w:val="0D77B834"/>
    <w:rsid w:val="0D8A648A"/>
    <w:rsid w:val="0DBD398C"/>
    <w:rsid w:val="0DD12EF3"/>
    <w:rsid w:val="0E01DCE8"/>
    <w:rsid w:val="0E1BF050"/>
    <w:rsid w:val="0E44F23A"/>
    <w:rsid w:val="0E51DBE8"/>
    <w:rsid w:val="0E9A61F7"/>
    <w:rsid w:val="0EB8A34E"/>
    <w:rsid w:val="0ECA24DC"/>
    <w:rsid w:val="0EE7E653"/>
    <w:rsid w:val="0F2095C6"/>
    <w:rsid w:val="0F22B628"/>
    <w:rsid w:val="0F2AA055"/>
    <w:rsid w:val="0F3079B1"/>
    <w:rsid w:val="0F37BE91"/>
    <w:rsid w:val="0F76CB64"/>
    <w:rsid w:val="0F7FA684"/>
    <w:rsid w:val="0F8F2FFB"/>
    <w:rsid w:val="0F91B907"/>
    <w:rsid w:val="0FA4EFDB"/>
    <w:rsid w:val="0FCBF8FD"/>
    <w:rsid w:val="0FE7FCE6"/>
    <w:rsid w:val="10129CE3"/>
    <w:rsid w:val="103041BE"/>
    <w:rsid w:val="106A8A5A"/>
    <w:rsid w:val="10755F14"/>
    <w:rsid w:val="10792AF3"/>
    <w:rsid w:val="1085A4F2"/>
    <w:rsid w:val="10941384"/>
    <w:rsid w:val="10971BFB"/>
    <w:rsid w:val="10D6727D"/>
    <w:rsid w:val="10E1EDBE"/>
    <w:rsid w:val="110103BB"/>
    <w:rsid w:val="11047D3E"/>
    <w:rsid w:val="111BDE5D"/>
    <w:rsid w:val="1156602A"/>
    <w:rsid w:val="115CC43C"/>
    <w:rsid w:val="117E1116"/>
    <w:rsid w:val="117ECEBA"/>
    <w:rsid w:val="1185635B"/>
    <w:rsid w:val="11880172"/>
    <w:rsid w:val="118F4847"/>
    <w:rsid w:val="11A71AF1"/>
    <w:rsid w:val="11C1B21C"/>
    <w:rsid w:val="11C6FBA1"/>
    <w:rsid w:val="11C94F57"/>
    <w:rsid w:val="11D66D62"/>
    <w:rsid w:val="11E0EC95"/>
    <w:rsid w:val="11FBEAC6"/>
    <w:rsid w:val="120B2B2B"/>
    <w:rsid w:val="1213E491"/>
    <w:rsid w:val="1226DC9F"/>
    <w:rsid w:val="124B2DC3"/>
    <w:rsid w:val="124B762B"/>
    <w:rsid w:val="1262F16D"/>
    <w:rsid w:val="12678A9B"/>
    <w:rsid w:val="12B6490C"/>
    <w:rsid w:val="12D98512"/>
    <w:rsid w:val="12E95C4D"/>
    <w:rsid w:val="12F6C8BE"/>
    <w:rsid w:val="13254D0B"/>
    <w:rsid w:val="1330E38D"/>
    <w:rsid w:val="1391A473"/>
    <w:rsid w:val="1395962A"/>
    <w:rsid w:val="13B69666"/>
    <w:rsid w:val="144397A5"/>
    <w:rsid w:val="14B5B1E6"/>
    <w:rsid w:val="14BD4170"/>
    <w:rsid w:val="14C11D6C"/>
    <w:rsid w:val="14F06168"/>
    <w:rsid w:val="14FDA293"/>
    <w:rsid w:val="150853F5"/>
    <w:rsid w:val="15200BB9"/>
    <w:rsid w:val="153373B9"/>
    <w:rsid w:val="15679CFB"/>
    <w:rsid w:val="156A8D1E"/>
    <w:rsid w:val="159F91EA"/>
    <w:rsid w:val="15DFA2CE"/>
    <w:rsid w:val="15E7D22E"/>
    <w:rsid w:val="1602CD69"/>
    <w:rsid w:val="162E6980"/>
    <w:rsid w:val="162EFE2A"/>
    <w:rsid w:val="1638C45F"/>
    <w:rsid w:val="1656C7D1"/>
    <w:rsid w:val="165EBA38"/>
    <w:rsid w:val="1665E3C3"/>
    <w:rsid w:val="166FEA0D"/>
    <w:rsid w:val="16723A2E"/>
    <w:rsid w:val="16A6A5AA"/>
    <w:rsid w:val="16BE4ECB"/>
    <w:rsid w:val="16D0451D"/>
    <w:rsid w:val="16D120BE"/>
    <w:rsid w:val="16ED4B39"/>
    <w:rsid w:val="16FEE1E4"/>
    <w:rsid w:val="170EFF94"/>
    <w:rsid w:val="17743AEC"/>
    <w:rsid w:val="179649BF"/>
    <w:rsid w:val="17A59AA0"/>
    <w:rsid w:val="17BEC2FD"/>
    <w:rsid w:val="17C9B86D"/>
    <w:rsid w:val="17F4E232"/>
    <w:rsid w:val="1856568B"/>
    <w:rsid w:val="18651596"/>
    <w:rsid w:val="186C839F"/>
    <w:rsid w:val="18A22DE0"/>
    <w:rsid w:val="18A5DEC3"/>
    <w:rsid w:val="18C67AA5"/>
    <w:rsid w:val="1916B23A"/>
    <w:rsid w:val="191A61CC"/>
    <w:rsid w:val="1933492F"/>
    <w:rsid w:val="194FF2B1"/>
    <w:rsid w:val="195A935E"/>
    <w:rsid w:val="1962C644"/>
    <w:rsid w:val="19706CC9"/>
    <w:rsid w:val="19935B7C"/>
    <w:rsid w:val="19A564BF"/>
    <w:rsid w:val="19B7EB59"/>
    <w:rsid w:val="19BA6695"/>
    <w:rsid w:val="19DB7059"/>
    <w:rsid w:val="1A2C4CF6"/>
    <w:rsid w:val="1A589A17"/>
    <w:rsid w:val="1A6568CF"/>
    <w:rsid w:val="1A880684"/>
    <w:rsid w:val="1AA0182D"/>
    <w:rsid w:val="1ADE37F6"/>
    <w:rsid w:val="1AEC63D6"/>
    <w:rsid w:val="1AF03540"/>
    <w:rsid w:val="1B2CE163"/>
    <w:rsid w:val="1B305EF0"/>
    <w:rsid w:val="1B526486"/>
    <w:rsid w:val="1B6877F3"/>
    <w:rsid w:val="1B6EE43D"/>
    <w:rsid w:val="1B7C92F7"/>
    <w:rsid w:val="1B8F6BFD"/>
    <w:rsid w:val="1B94F1D4"/>
    <w:rsid w:val="1B98C856"/>
    <w:rsid w:val="1BA42461"/>
    <w:rsid w:val="1BDBA91D"/>
    <w:rsid w:val="1BF98241"/>
    <w:rsid w:val="1BFC6864"/>
    <w:rsid w:val="1C05026E"/>
    <w:rsid w:val="1C115B18"/>
    <w:rsid w:val="1C5713B2"/>
    <w:rsid w:val="1CC90DAA"/>
    <w:rsid w:val="1CDB4540"/>
    <w:rsid w:val="1CEF8C1B"/>
    <w:rsid w:val="1CF962FA"/>
    <w:rsid w:val="1D0BA79E"/>
    <w:rsid w:val="1D53459F"/>
    <w:rsid w:val="1D54FB0B"/>
    <w:rsid w:val="1D7AC133"/>
    <w:rsid w:val="1D7FBC1B"/>
    <w:rsid w:val="1D87EB99"/>
    <w:rsid w:val="1D8F20FE"/>
    <w:rsid w:val="1DACE144"/>
    <w:rsid w:val="1DC19816"/>
    <w:rsid w:val="1DCDBF1C"/>
    <w:rsid w:val="1DCF6112"/>
    <w:rsid w:val="1DEC7229"/>
    <w:rsid w:val="1E0C49C6"/>
    <w:rsid w:val="1E29FF56"/>
    <w:rsid w:val="1E3CD7BA"/>
    <w:rsid w:val="1E4D5C1D"/>
    <w:rsid w:val="1E66CFD3"/>
    <w:rsid w:val="1E85844A"/>
    <w:rsid w:val="1E90C4C9"/>
    <w:rsid w:val="1E93187B"/>
    <w:rsid w:val="1EB9D97E"/>
    <w:rsid w:val="1EBCECEF"/>
    <w:rsid w:val="1EC70CBF"/>
    <w:rsid w:val="1ED6B49E"/>
    <w:rsid w:val="1EE29D94"/>
    <w:rsid w:val="1F4823BC"/>
    <w:rsid w:val="1F84BD50"/>
    <w:rsid w:val="1FCE61BC"/>
    <w:rsid w:val="1FEC912E"/>
    <w:rsid w:val="2008400C"/>
    <w:rsid w:val="2016B925"/>
    <w:rsid w:val="204733EE"/>
    <w:rsid w:val="205DBDB4"/>
    <w:rsid w:val="2078D6A9"/>
    <w:rsid w:val="20A6EFD8"/>
    <w:rsid w:val="20A70321"/>
    <w:rsid w:val="20C4A6FA"/>
    <w:rsid w:val="20E46560"/>
    <w:rsid w:val="20F96653"/>
    <w:rsid w:val="2117451F"/>
    <w:rsid w:val="21324A55"/>
    <w:rsid w:val="21343ED4"/>
    <w:rsid w:val="2134C8C8"/>
    <w:rsid w:val="2139D43A"/>
    <w:rsid w:val="2156CBA4"/>
    <w:rsid w:val="215A8D7D"/>
    <w:rsid w:val="216644E2"/>
    <w:rsid w:val="216DDFC3"/>
    <w:rsid w:val="2192A6B8"/>
    <w:rsid w:val="21946C25"/>
    <w:rsid w:val="21A933CC"/>
    <w:rsid w:val="21BB0D89"/>
    <w:rsid w:val="21C21C93"/>
    <w:rsid w:val="21CC94D7"/>
    <w:rsid w:val="21E3044F"/>
    <w:rsid w:val="21F97748"/>
    <w:rsid w:val="21F98E15"/>
    <w:rsid w:val="221A3E56"/>
    <w:rsid w:val="221BD516"/>
    <w:rsid w:val="223EBDDF"/>
    <w:rsid w:val="225B10A9"/>
    <w:rsid w:val="226CBEB2"/>
    <w:rsid w:val="226E086D"/>
    <w:rsid w:val="22795A66"/>
    <w:rsid w:val="228035C1"/>
    <w:rsid w:val="22C0FF9C"/>
    <w:rsid w:val="22F988E7"/>
    <w:rsid w:val="22FEF4B8"/>
    <w:rsid w:val="23166A68"/>
    <w:rsid w:val="235A75F9"/>
    <w:rsid w:val="237D8A75"/>
    <w:rsid w:val="23898074"/>
    <w:rsid w:val="23AD6B6D"/>
    <w:rsid w:val="23C4BC13"/>
    <w:rsid w:val="23E2911A"/>
    <w:rsid w:val="23F7FA92"/>
    <w:rsid w:val="2415E7BF"/>
    <w:rsid w:val="241F3BFC"/>
    <w:rsid w:val="24CC0CE7"/>
    <w:rsid w:val="24CF178C"/>
    <w:rsid w:val="24D74136"/>
    <w:rsid w:val="24EF72A0"/>
    <w:rsid w:val="250CB719"/>
    <w:rsid w:val="25244C90"/>
    <w:rsid w:val="25281627"/>
    <w:rsid w:val="252D381E"/>
    <w:rsid w:val="25324430"/>
    <w:rsid w:val="2549D2DE"/>
    <w:rsid w:val="255E1499"/>
    <w:rsid w:val="25918AFB"/>
    <w:rsid w:val="26078950"/>
    <w:rsid w:val="260ED197"/>
    <w:rsid w:val="261A1821"/>
    <w:rsid w:val="2652726D"/>
    <w:rsid w:val="2667A077"/>
    <w:rsid w:val="266E7E6C"/>
    <w:rsid w:val="267757DB"/>
    <w:rsid w:val="267AFF1D"/>
    <w:rsid w:val="267CA4EF"/>
    <w:rsid w:val="269472F9"/>
    <w:rsid w:val="26E1C683"/>
    <w:rsid w:val="26F24494"/>
    <w:rsid w:val="26F8ECF5"/>
    <w:rsid w:val="26F979BE"/>
    <w:rsid w:val="2717C7F0"/>
    <w:rsid w:val="27246ECF"/>
    <w:rsid w:val="27498374"/>
    <w:rsid w:val="2766D48A"/>
    <w:rsid w:val="2772C722"/>
    <w:rsid w:val="2794993A"/>
    <w:rsid w:val="27A73C50"/>
    <w:rsid w:val="28187550"/>
    <w:rsid w:val="28228CEA"/>
    <w:rsid w:val="283231C6"/>
    <w:rsid w:val="2841EDA2"/>
    <w:rsid w:val="28458D9C"/>
    <w:rsid w:val="285C687D"/>
    <w:rsid w:val="286CABEF"/>
    <w:rsid w:val="288BF031"/>
    <w:rsid w:val="28AA10A5"/>
    <w:rsid w:val="28C03F30"/>
    <w:rsid w:val="2916B324"/>
    <w:rsid w:val="291D4ACA"/>
    <w:rsid w:val="293A19A4"/>
    <w:rsid w:val="29486633"/>
    <w:rsid w:val="294F194E"/>
    <w:rsid w:val="29578ECB"/>
    <w:rsid w:val="2964C06D"/>
    <w:rsid w:val="29CD7CAA"/>
    <w:rsid w:val="29E420D9"/>
    <w:rsid w:val="29F1B7E2"/>
    <w:rsid w:val="2A55824E"/>
    <w:rsid w:val="2A68E930"/>
    <w:rsid w:val="2A8170F3"/>
    <w:rsid w:val="2AA662D2"/>
    <w:rsid w:val="2AAFE2F4"/>
    <w:rsid w:val="2AB29DEB"/>
    <w:rsid w:val="2ADFB1FC"/>
    <w:rsid w:val="2B03813E"/>
    <w:rsid w:val="2B799799"/>
    <w:rsid w:val="2B99EF2E"/>
    <w:rsid w:val="2B9C0F49"/>
    <w:rsid w:val="2B9D04EC"/>
    <w:rsid w:val="2BEEB698"/>
    <w:rsid w:val="2C0AEB2A"/>
    <w:rsid w:val="2C16B9AA"/>
    <w:rsid w:val="2C1C24EB"/>
    <w:rsid w:val="2C1C2BBE"/>
    <w:rsid w:val="2C34C842"/>
    <w:rsid w:val="2C34FE3A"/>
    <w:rsid w:val="2C4BA4F7"/>
    <w:rsid w:val="2C656976"/>
    <w:rsid w:val="2C67FF1A"/>
    <w:rsid w:val="2C752502"/>
    <w:rsid w:val="2C817DBB"/>
    <w:rsid w:val="2C97A01F"/>
    <w:rsid w:val="2CA8D01B"/>
    <w:rsid w:val="2CAC9BFA"/>
    <w:rsid w:val="2CADBACD"/>
    <w:rsid w:val="2CCFD15A"/>
    <w:rsid w:val="2CDF0C52"/>
    <w:rsid w:val="2D0037B6"/>
    <w:rsid w:val="2D17ED90"/>
    <w:rsid w:val="2D1ED842"/>
    <w:rsid w:val="2D44BA95"/>
    <w:rsid w:val="2D48D039"/>
    <w:rsid w:val="2D4C9E16"/>
    <w:rsid w:val="2D510807"/>
    <w:rsid w:val="2D60DD79"/>
    <w:rsid w:val="2D7D1C98"/>
    <w:rsid w:val="2D7F9563"/>
    <w:rsid w:val="2DCC6B74"/>
    <w:rsid w:val="2DD23A12"/>
    <w:rsid w:val="2DFDA100"/>
    <w:rsid w:val="2E0DD2B4"/>
    <w:rsid w:val="2E1B5EEE"/>
    <w:rsid w:val="2E1BB1C4"/>
    <w:rsid w:val="2E240666"/>
    <w:rsid w:val="2E337080"/>
    <w:rsid w:val="2E3B2200"/>
    <w:rsid w:val="2E91912F"/>
    <w:rsid w:val="2EA3EF12"/>
    <w:rsid w:val="2EBAA8A3"/>
    <w:rsid w:val="2ED4015A"/>
    <w:rsid w:val="2EE66AAB"/>
    <w:rsid w:val="2EF49B70"/>
    <w:rsid w:val="2F0FF387"/>
    <w:rsid w:val="2F129615"/>
    <w:rsid w:val="2F147B3C"/>
    <w:rsid w:val="2F2FD06E"/>
    <w:rsid w:val="2F57BC71"/>
    <w:rsid w:val="2FA7B4A0"/>
    <w:rsid w:val="2FAB2A9A"/>
    <w:rsid w:val="2FAE6B96"/>
    <w:rsid w:val="2FC74880"/>
    <w:rsid w:val="2FCC8C85"/>
    <w:rsid w:val="2FECAACB"/>
    <w:rsid w:val="2FFBF120"/>
    <w:rsid w:val="3049B574"/>
    <w:rsid w:val="305AB921"/>
    <w:rsid w:val="3066D3CC"/>
    <w:rsid w:val="30A5F25B"/>
    <w:rsid w:val="30A773A0"/>
    <w:rsid w:val="30AC494A"/>
    <w:rsid w:val="30B2DC6F"/>
    <w:rsid w:val="30BA153D"/>
    <w:rsid w:val="30D3A1C4"/>
    <w:rsid w:val="30F0C421"/>
    <w:rsid w:val="31028281"/>
    <w:rsid w:val="311F05D0"/>
    <w:rsid w:val="3139E2A9"/>
    <w:rsid w:val="31620147"/>
    <w:rsid w:val="316A8E36"/>
    <w:rsid w:val="3172C2C2"/>
    <w:rsid w:val="31846D51"/>
    <w:rsid w:val="31A048AB"/>
    <w:rsid w:val="31BD69EA"/>
    <w:rsid w:val="31E2B401"/>
    <w:rsid w:val="31F0377C"/>
    <w:rsid w:val="31F24965"/>
    <w:rsid w:val="3214620C"/>
    <w:rsid w:val="324214A8"/>
    <w:rsid w:val="32474F62"/>
    <w:rsid w:val="3282C222"/>
    <w:rsid w:val="3285A137"/>
    <w:rsid w:val="32977CA5"/>
    <w:rsid w:val="32AE6636"/>
    <w:rsid w:val="32B781AB"/>
    <w:rsid w:val="330088AF"/>
    <w:rsid w:val="33065E97"/>
    <w:rsid w:val="332FBC01"/>
    <w:rsid w:val="3368FD65"/>
    <w:rsid w:val="3387A21A"/>
    <w:rsid w:val="33C48ADA"/>
    <w:rsid w:val="33D55947"/>
    <w:rsid w:val="341887CD"/>
    <w:rsid w:val="34285339"/>
    <w:rsid w:val="34374367"/>
    <w:rsid w:val="343FDA27"/>
    <w:rsid w:val="3457D467"/>
    <w:rsid w:val="345CE634"/>
    <w:rsid w:val="3461FD66"/>
    <w:rsid w:val="3473C972"/>
    <w:rsid w:val="3474D179"/>
    <w:rsid w:val="3481F552"/>
    <w:rsid w:val="34AA6384"/>
    <w:rsid w:val="350A3178"/>
    <w:rsid w:val="354AB497"/>
    <w:rsid w:val="35B0C0B1"/>
    <w:rsid w:val="35C4239A"/>
    <w:rsid w:val="35CBFAB0"/>
    <w:rsid w:val="35CE2FDA"/>
    <w:rsid w:val="35DD4BF7"/>
    <w:rsid w:val="360484BD"/>
    <w:rsid w:val="3633BF36"/>
    <w:rsid w:val="366B32A4"/>
    <w:rsid w:val="367D38B7"/>
    <w:rsid w:val="36815D6C"/>
    <w:rsid w:val="368D32C2"/>
    <w:rsid w:val="368FA8F9"/>
    <w:rsid w:val="36BC8C2F"/>
    <w:rsid w:val="36D4151D"/>
    <w:rsid w:val="36E35161"/>
    <w:rsid w:val="3716FF7F"/>
    <w:rsid w:val="37381601"/>
    <w:rsid w:val="3793AA95"/>
    <w:rsid w:val="37AEBC55"/>
    <w:rsid w:val="37E030AD"/>
    <w:rsid w:val="37EC9BB1"/>
    <w:rsid w:val="37F784F1"/>
    <w:rsid w:val="380EEF59"/>
    <w:rsid w:val="3823A4C0"/>
    <w:rsid w:val="3834DFD3"/>
    <w:rsid w:val="385FFEF2"/>
    <w:rsid w:val="38705723"/>
    <w:rsid w:val="38997299"/>
    <w:rsid w:val="38A718F0"/>
    <w:rsid w:val="38A9D556"/>
    <w:rsid w:val="38BC20FA"/>
    <w:rsid w:val="38D5AD58"/>
    <w:rsid w:val="38D90991"/>
    <w:rsid w:val="38DB0C67"/>
    <w:rsid w:val="39036525"/>
    <w:rsid w:val="391183A9"/>
    <w:rsid w:val="394326D8"/>
    <w:rsid w:val="39559974"/>
    <w:rsid w:val="39781B65"/>
    <w:rsid w:val="3981A955"/>
    <w:rsid w:val="3985AB7A"/>
    <w:rsid w:val="39D64506"/>
    <w:rsid w:val="39E0524B"/>
    <w:rsid w:val="39E5059F"/>
    <w:rsid w:val="3A1662B2"/>
    <w:rsid w:val="3A1B0913"/>
    <w:rsid w:val="3A23DC9E"/>
    <w:rsid w:val="3A27D0B6"/>
    <w:rsid w:val="3A39926B"/>
    <w:rsid w:val="3A472E45"/>
    <w:rsid w:val="3AAF1BAB"/>
    <w:rsid w:val="3B09AB3A"/>
    <w:rsid w:val="3B0D6B51"/>
    <w:rsid w:val="3B29606E"/>
    <w:rsid w:val="3B5C41DD"/>
    <w:rsid w:val="3B74387F"/>
    <w:rsid w:val="3BB58F50"/>
    <w:rsid w:val="3BCA2247"/>
    <w:rsid w:val="3BDF2B2E"/>
    <w:rsid w:val="3C33651E"/>
    <w:rsid w:val="3C4E6E75"/>
    <w:rsid w:val="3C522881"/>
    <w:rsid w:val="3C5A21B9"/>
    <w:rsid w:val="3CBD62EF"/>
    <w:rsid w:val="3CC1CD24"/>
    <w:rsid w:val="3CE89E52"/>
    <w:rsid w:val="3CEEABE1"/>
    <w:rsid w:val="3D00DB4D"/>
    <w:rsid w:val="3D14062B"/>
    <w:rsid w:val="3D3C6357"/>
    <w:rsid w:val="3D3CC53E"/>
    <w:rsid w:val="3D55F0FA"/>
    <w:rsid w:val="3D6657F2"/>
    <w:rsid w:val="3DCF357F"/>
    <w:rsid w:val="3E3043C2"/>
    <w:rsid w:val="3E422CEE"/>
    <w:rsid w:val="3E46B330"/>
    <w:rsid w:val="3E492BD9"/>
    <w:rsid w:val="3E49896F"/>
    <w:rsid w:val="3E4CA7AB"/>
    <w:rsid w:val="3E593350"/>
    <w:rsid w:val="3E6BC4ED"/>
    <w:rsid w:val="3E859A8B"/>
    <w:rsid w:val="3EA5F851"/>
    <w:rsid w:val="3ECC3AF7"/>
    <w:rsid w:val="3EDDA1F4"/>
    <w:rsid w:val="3F251E65"/>
    <w:rsid w:val="3F484B15"/>
    <w:rsid w:val="3F506D19"/>
    <w:rsid w:val="3F52E113"/>
    <w:rsid w:val="3F87744D"/>
    <w:rsid w:val="3FA748B5"/>
    <w:rsid w:val="3FCDEEE9"/>
    <w:rsid w:val="3FE925AF"/>
    <w:rsid w:val="40083432"/>
    <w:rsid w:val="4018F7BE"/>
    <w:rsid w:val="406B10D7"/>
    <w:rsid w:val="407200E7"/>
    <w:rsid w:val="407DE9DD"/>
    <w:rsid w:val="40819F77"/>
    <w:rsid w:val="408A26D4"/>
    <w:rsid w:val="408B1CA3"/>
    <w:rsid w:val="409B64AF"/>
    <w:rsid w:val="409ECCBD"/>
    <w:rsid w:val="40B18E78"/>
    <w:rsid w:val="40E89BCA"/>
    <w:rsid w:val="410EC3C7"/>
    <w:rsid w:val="410F2236"/>
    <w:rsid w:val="41A8A2A5"/>
    <w:rsid w:val="41AC9A0B"/>
    <w:rsid w:val="41BEF375"/>
    <w:rsid w:val="41C65193"/>
    <w:rsid w:val="4206A2B6"/>
    <w:rsid w:val="420A8338"/>
    <w:rsid w:val="420DD148"/>
    <w:rsid w:val="42299465"/>
    <w:rsid w:val="423C85FB"/>
    <w:rsid w:val="4242872D"/>
    <w:rsid w:val="425C94FF"/>
    <w:rsid w:val="427FEBD7"/>
    <w:rsid w:val="42870CA1"/>
    <w:rsid w:val="42A2A6A2"/>
    <w:rsid w:val="42BC03B9"/>
    <w:rsid w:val="42C9F3B4"/>
    <w:rsid w:val="42CCDA90"/>
    <w:rsid w:val="42FCA721"/>
    <w:rsid w:val="4338D80B"/>
    <w:rsid w:val="43554245"/>
    <w:rsid w:val="437FE9D3"/>
    <w:rsid w:val="43A0552B"/>
    <w:rsid w:val="43ACED24"/>
    <w:rsid w:val="43CDD948"/>
    <w:rsid w:val="43CFAFE4"/>
    <w:rsid w:val="4408CFFF"/>
    <w:rsid w:val="442DFA8B"/>
    <w:rsid w:val="4432B5EE"/>
    <w:rsid w:val="443410AF"/>
    <w:rsid w:val="44466489"/>
    <w:rsid w:val="445AEFB4"/>
    <w:rsid w:val="445F8437"/>
    <w:rsid w:val="446368E2"/>
    <w:rsid w:val="44650055"/>
    <w:rsid w:val="446EE90F"/>
    <w:rsid w:val="4486AAD6"/>
    <w:rsid w:val="4499C5F0"/>
    <w:rsid w:val="44E55437"/>
    <w:rsid w:val="44F3B037"/>
    <w:rsid w:val="45050DFA"/>
    <w:rsid w:val="450AEA92"/>
    <w:rsid w:val="45128C25"/>
    <w:rsid w:val="451B1AC5"/>
    <w:rsid w:val="451EE403"/>
    <w:rsid w:val="45485873"/>
    <w:rsid w:val="456B8045"/>
    <w:rsid w:val="45732746"/>
    <w:rsid w:val="457CF7BC"/>
    <w:rsid w:val="45A2F164"/>
    <w:rsid w:val="45A63FCD"/>
    <w:rsid w:val="45B52641"/>
    <w:rsid w:val="45C11CF5"/>
    <w:rsid w:val="45C59488"/>
    <w:rsid w:val="45D606FD"/>
    <w:rsid w:val="45FB5C00"/>
    <w:rsid w:val="463FFE87"/>
    <w:rsid w:val="46549B54"/>
    <w:rsid w:val="467078CD"/>
    <w:rsid w:val="46812498"/>
    <w:rsid w:val="468835C1"/>
    <w:rsid w:val="468AB451"/>
    <w:rsid w:val="46CC68E8"/>
    <w:rsid w:val="46EA33F8"/>
    <w:rsid w:val="475CE2E6"/>
    <w:rsid w:val="4793E043"/>
    <w:rsid w:val="47958C39"/>
    <w:rsid w:val="47AD08A0"/>
    <w:rsid w:val="47B13094"/>
    <w:rsid w:val="47DA3087"/>
    <w:rsid w:val="48081D4B"/>
    <w:rsid w:val="480B7EE5"/>
    <w:rsid w:val="483C674C"/>
    <w:rsid w:val="48590FBD"/>
    <w:rsid w:val="48691BCC"/>
    <w:rsid w:val="4882FA93"/>
    <w:rsid w:val="48DE1282"/>
    <w:rsid w:val="48E30F91"/>
    <w:rsid w:val="49322B11"/>
    <w:rsid w:val="49410E72"/>
    <w:rsid w:val="49432326"/>
    <w:rsid w:val="49631A0A"/>
    <w:rsid w:val="497600E8"/>
    <w:rsid w:val="49A3EDAC"/>
    <w:rsid w:val="49C0E4B6"/>
    <w:rsid w:val="49CE287D"/>
    <w:rsid w:val="49D3B805"/>
    <w:rsid w:val="49DE5BB5"/>
    <w:rsid w:val="4A11299D"/>
    <w:rsid w:val="4A1A45EC"/>
    <w:rsid w:val="4A1F3B62"/>
    <w:rsid w:val="4A24CC23"/>
    <w:rsid w:val="4A347402"/>
    <w:rsid w:val="4A3DF480"/>
    <w:rsid w:val="4A519029"/>
    <w:rsid w:val="4A8CE088"/>
    <w:rsid w:val="4A9391C6"/>
    <w:rsid w:val="4A9ACFC2"/>
    <w:rsid w:val="4AB6047C"/>
    <w:rsid w:val="4AB7E03D"/>
    <w:rsid w:val="4ABBB244"/>
    <w:rsid w:val="4ACB8105"/>
    <w:rsid w:val="4ACDFB72"/>
    <w:rsid w:val="4B077261"/>
    <w:rsid w:val="4B07E687"/>
    <w:rsid w:val="4B09F253"/>
    <w:rsid w:val="4B0EE41A"/>
    <w:rsid w:val="4B0F455A"/>
    <w:rsid w:val="4B2526AD"/>
    <w:rsid w:val="4B4E338F"/>
    <w:rsid w:val="4B6B426A"/>
    <w:rsid w:val="4B6C6DB9"/>
    <w:rsid w:val="4B72D0AC"/>
    <w:rsid w:val="4BBEA446"/>
    <w:rsid w:val="4BD04463"/>
    <w:rsid w:val="4C052A7E"/>
    <w:rsid w:val="4C1F9B49"/>
    <w:rsid w:val="4C225CD5"/>
    <w:rsid w:val="4C30BE79"/>
    <w:rsid w:val="4C4A1E1B"/>
    <w:rsid w:val="4C5092DB"/>
    <w:rsid w:val="4C51766E"/>
    <w:rsid w:val="4C59AFE0"/>
    <w:rsid w:val="4C675166"/>
    <w:rsid w:val="4CC44711"/>
    <w:rsid w:val="4CC4CE5F"/>
    <w:rsid w:val="4CDB8E6E"/>
    <w:rsid w:val="4D2BCF22"/>
    <w:rsid w:val="4D35E7B7"/>
    <w:rsid w:val="4D54D2C9"/>
    <w:rsid w:val="4D6E098D"/>
    <w:rsid w:val="4D6EDDBB"/>
    <w:rsid w:val="4DA376D7"/>
    <w:rsid w:val="4DB57EE9"/>
    <w:rsid w:val="4DD3F9EB"/>
    <w:rsid w:val="4DE5EE7C"/>
    <w:rsid w:val="4E0321C7"/>
    <w:rsid w:val="4E31E80F"/>
    <w:rsid w:val="4E3EA950"/>
    <w:rsid w:val="4E464A14"/>
    <w:rsid w:val="4E610459"/>
    <w:rsid w:val="4E77132C"/>
    <w:rsid w:val="4E79EE85"/>
    <w:rsid w:val="4E7E2FEE"/>
    <w:rsid w:val="4E9DA201"/>
    <w:rsid w:val="4EC232A7"/>
    <w:rsid w:val="4EC481CD"/>
    <w:rsid w:val="4ED77ACD"/>
    <w:rsid w:val="4F048D9E"/>
    <w:rsid w:val="4F0AB1A5"/>
    <w:rsid w:val="4F184FC5"/>
    <w:rsid w:val="4F81A736"/>
    <w:rsid w:val="4FB7B614"/>
    <w:rsid w:val="4FC3177F"/>
    <w:rsid w:val="4FCDB870"/>
    <w:rsid w:val="4FD7D8FC"/>
    <w:rsid w:val="50014F87"/>
    <w:rsid w:val="5015D79B"/>
    <w:rsid w:val="50384D04"/>
    <w:rsid w:val="505D79CC"/>
    <w:rsid w:val="506576D4"/>
    <w:rsid w:val="50921569"/>
    <w:rsid w:val="50946CCF"/>
    <w:rsid w:val="509C2563"/>
    <w:rsid w:val="50F1AAB8"/>
    <w:rsid w:val="50F36E72"/>
    <w:rsid w:val="51207160"/>
    <w:rsid w:val="5120889A"/>
    <w:rsid w:val="5128C38D"/>
    <w:rsid w:val="512905A3"/>
    <w:rsid w:val="51386802"/>
    <w:rsid w:val="513AC289"/>
    <w:rsid w:val="513C6E7F"/>
    <w:rsid w:val="51484E0F"/>
    <w:rsid w:val="5156F586"/>
    <w:rsid w:val="5174CFDB"/>
    <w:rsid w:val="518C7D3E"/>
    <w:rsid w:val="51C2567E"/>
    <w:rsid w:val="51C80CC1"/>
    <w:rsid w:val="520F1B8F"/>
    <w:rsid w:val="522D3799"/>
    <w:rsid w:val="52425267"/>
    <w:rsid w:val="526B9A78"/>
    <w:rsid w:val="52BAD4B0"/>
    <w:rsid w:val="52CC0D38"/>
    <w:rsid w:val="52D5B08A"/>
    <w:rsid w:val="52F79F98"/>
    <w:rsid w:val="53011915"/>
    <w:rsid w:val="53071D39"/>
    <w:rsid w:val="531A15E5"/>
    <w:rsid w:val="532FE7B7"/>
    <w:rsid w:val="5335D378"/>
    <w:rsid w:val="53A0BA62"/>
    <w:rsid w:val="53B4D954"/>
    <w:rsid w:val="53C2A569"/>
    <w:rsid w:val="53DE22C8"/>
    <w:rsid w:val="54094551"/>
    <w:rsid w:val="540CA4D0"/>
    <w:rsid w:val="54105C35"/>
    <w:rsid w:val="5412FBA0"/>
    <w:rsid w:val="5417CE28"/>
    <w:rsid w:val="548CFA5F"/>
    <w:rsid w:val="5491A2EC"/>
    <w:rsid w:val="54A9F60E"/>
    <w:rsid w:val="54ADEAD4"/>
    <w:rsid w:val="54B13940"/>
    <w:rsid w:val="54B58B98"/>
    <w:rsid w:val="54C5F18E"/>
    <w:rsid w:val="54EB7EE2"/>
    <w:rsid w:val="54FC7513"/>
    <w:rsid w:val="550561C9"/>
    <w:rsid w:val="55181AAF"/>
    <w:rsid w:val="553373F3"/>
    <w:rsid w:val="553632F2"/>
    <w:rsid w:val="553DA6E5"/>
    <w:rsid w:val="55676611"/>
    <w:rsid w:val="55801471"/>
    <w:rsid w:val="55CC4840"/>
    <w:rsid w:val="55D0D84B"/>
    <w:rsid w:val="561E8FD3"/>
    <w:rsid w:val="561EFF01"/>
    <w:rsid w:val="563CF9F4"/>
    <w:rsid w:val="56421960"/>
    <w:rsid w:val="5651B6A7"/>
    <w:rsid w:val="5653E51D"/>
    <w:rsid w:val="56579380"/>
    <w:rsid w:val="569212AE"/>
    <w:rsid w:val="56933C0E"/>
    <w:rsid w:val="56C61BA6"/>
    <w:rsid w:val="56CCC069"/>
    <w:rsid w:val="56CD0522"/>
    <w:rsid w:val="56CF93B2"/>
    <w:rsid w:val="56D20C31"/>
    <w:rsid w:val="56ECCA19"/>
    <w:rsid w:val="573AADB7"/>
    <w:rsid w:val="57459E63"/>
    <w:rsid w:val="575207E7"/>
    <w:rsid w:val="57669828"/>
    <w:rsid w:val="578DAA2F"/>
    <w:rsid w:val="57A319F9"/>
    <w:rsid w:val="57ABB003"/>
    <w:rsid w:val="57B3519B"/>
    <w:rsid w:val="57B59F73"/>
    <w:rsid w:val="57C943AE"/>
    <w:rsid w:val="57D48A38"/>
    <w:rsid w:val="57D8CA55"/>
    <w:rsid w:val="57F4D7E2"/>
    <w:rsid w:val="58003F1E"/>
    <w:rsid w:val="5835A9A6"/>
    <w:rsid w:val="58468617"/>
    <w:rsid w:val="58888026"/>
    <w:rsid w:val="589B241C"/>
    <w:rsid w:val="589D274E"/>
    <w:rsid w:val="58B4E0DB"/>
    <w:rsid w:val="58C03418"/>
    <w:rsid w:val="58CA7A08"/>
    <w:rsid w:val="5900CD50"/>
    <w:rsid w:val="59162FEB"/>
    <w:rsid w:val="592074B8"/>
    <w:rsid w:val="5929C304"/>
    <w:rsid w:val="5957323C"/>
    <w:rsid w:val="59705A99"/>
    <w:rsid w:val="5981EB95"/>
    <w:rsid w:val="59833ABF"/>
    <w:rsid w:val="59C4C852"/>
    <w:rsid w:val="59D5D1AB"/>
    <w:rsid w:val="5A00F991"/>
    <w:rsid w:val="5A0326DB"/>
    <w:rsid w:val="5A16769E"/>
    <w:rsid w:val="5A28C5D1"/>
    <w:rsid w:val="5A36F47D"/>
    <w:rsid w:val="5A39060D"/>
    <w:rsid w:val="5A631BE5"/>
    <w:rsid w:val="5A7ABC7C"/>
    <w:rsid w:val="5A7C8245"/>
    <w:rsid w:val="5A8C6FA6"/>
    <w:rsid w:val="5ABA4243"/>
    <w:rsid w:val="5ABB0907"/>
    <w:rsid w:val="5ADEC02D"/>
    <w:rsid w:val="5ADF9637"/>
    <w:rsid w:val="5AF294BF"/>
    <w:rsid w:val="5B158A83"/>
    <w:rsid w:val="5B253262"/>
    <w:rsid w:val="5B35997D"/>
    <w:rsid w:val="5B3C9F4B"/>
    <w:rsid w:val="5B4FF2F9"/>
    <w:rsid w:val="5B5A19EB"/>
    <w:rsid w:val="5B6AAC45"/>
    <w:rsid w:val="5B8AB0DF"/>
    <w:rsid w:val="5B8CEF53"/>
    <w:rsid w:val="5BA6C2DC"/>
    <w:rsid w:val="5BD2C4DE"/>
    <w:rsid w:val="5BDAB9BC"/>
    <w:rsid w:val="5BF44ABE"/>
    <w:rsid w:val="5BF4D546"/>
    <w:rsid w:val="5C158364"/>
    <w:rsid w:val="5C29E818"/>
    <w:rsid w:val="5C4D99B9"/>
    <w:rsid w:val="5CA5F235"/>
    <w:rsid w:val="5CB02672"/>
    <w:rsid w:val="5CB43C3E"/>
    <w:rsid w:val="5CC3DAC3"/>
    <w:rsid w:val="5CE39C5B"/>
    <w:rsid w:val="5CEE8527"/>
    <w:rsid w:val="5CF435A5"/>
    <w:rsid w:val="5D25F7D8"/>
    <w:rsid w:val="5D65D45B"/>
    <w:rsid w:val="5D6AD056"/>
    <w:rsid w:val="5D7ECC17"/>
    <w:rsid w:val="5D8CF294"/>
    <w:rsid w:val="5D8E2C1C"/>
    <w:rsid w:val="5DB26832"/>
    <w:rsid w:val="5DBC9399"/>
    <w:rsid w:val="5DC2F2D8"/>
    <w:rsid w:val="5DC44519"/>
    <w:rsid w:val="5E09CA65"/>
    <w:rsid w:val="5E0AEED2"/>
    <w:rsid w:val="5E104F88"/>
    <w:rsid w:val="5E43CBBC"/>
    <w:rsid w:val="5E5CD324"/>
    <w:rsid w:val="5E725F30"/>
    <w:rsid w:val="5E753138"/>
    <w:rsid w:val="5E7AF55E"/>
    <w:rsid w:val="5EA9669D"/>
    <w:rsid w:val="5EE8FEFC"/>
    <w:rsid w:val="5F169A35"/>
    <w:rsid w:val="5F47D471"/>
    <w:rsid w:val="5F6FA876"/>
    <w:rsid w:val="5F7EF45F"/>
    <w:rsid w:val="5FBF3875"/>
    <w:rsid w:val="5FDD5358"/>
    <w:rsid w:val="5FE12581"/>
    <w:rsid w:val="600895ED"/>
    <w:rsid w:val="600B1021"/>
    <w:rsid w:val="602A8DFE"/>
    <w:rsid w:val="602BD667"/>
    <w:rsid w:val="603604E2"/>
    <w:rsid w:val="60727D3D"/>
    <w:rsid w:val="6075822C"/>
    <w:rsid w:val="6079D590"/>
    <w:rsid w:val="607A33FF"/>
    <w:rsid w:val="608976B8"/>
    <w:rsid w:val="60BE42A1"/>
    <w:rsid w:val="611D4248"/>
    <w:rsid w:val="6120E49A"/>
    <w:rsid w:val="613BFFF3"/>
    <w:rsid w:val="614274C3"/>
    <w:rsid w:val="6164E921"/>
    <w:rsid w:val="61814D5E"/>
    <w:rsid w:val="6184CC07"/>
    <w:rsid w:val="61CE45D4"/>
    <w:rsid w:val="61E1BC63"/>
    <w:rsid w:val="61F8953E"/>
    <w:rsid w:val="6219AF95"/>
    <w:rsid w:val="622A0DB8"/>
    <w:rsid w:val="62427E53"/>
    <w:rsid w:val="6264FDD5"/>
    <w:rsid w:val="626B782B"/>
    <w:rsid w:val="628F8791"/>
    <w:rsid w:val="62B05E82"/>
    <w:rsid w:val="62B4301D"/>
    <w:rsid w:val="62C4212D"/>
    <w:rsid w:val="62F99C25"/>
    <w:rsid w:val="63035E2B"/>
    <w:rsid w:val="6342688B"/>
    <w:rsid w:val="635272B3"/>
    <w:rsid w:val="6394659F"/>
    <w:rsid w:val="63AF6994"/>
    <w:rsid w:val="63CBCE20"/>
    <w:rsid w:val="63D06C84"/>
    <w:rsid w:val="63D8B65C"/>
    <w:rsid w:val="63DDE853"/>
    <w:rsid w:val="63FABAB0"/>
    <w:rsid w:val="641B640F"/>
    <w:rsid w:val="642D734C"/>
    <w:rsid w:val="644858A8"/>
    <w:rsid w:val="645B5B83"/>
    <w:rsid w:val="6488B150"/>
    <w:rsid w:val="64D39CE8"/>
    <w:rsid w:val="64DDF19A"/>
    <w:rsid w:val="64DEACAD"/>
    <w:rsid w:val="650E78B6"/>
    <w:rsid w:val="6534383D"/>
    <w:rsid w:val="655122AF"/>
    <w:rsid w:val="658453A3"/>
    <w:rsid w:val="65CC63DA"/>
    <w:rsid w:val="65D57335"/>
    <w:rsid w:val="65FAAB87"/>
    <w:rsid w:val="66169E73"/>
    <w:rsid w:val="662481B1"/>
    <w:rsid w:val="66253D6A"/>
    <w:rsid w:val="6625C62D"/>
    <w:rsid w:val="6699CF82"/>
    <w:rsid w:val="66A7A985"/>
    <w:rsid w:val="66CBAC79"/>
    <w:rsid w:val="66D96DFB"/>
    <w:rsid w:val="66E5AF70"/>
    <w:rsid w:val="66F0363A"/>
    <w:rsid w:val="66F03C10"/>
    <w:rsid w:val="67068CA9"/>
    <w:rsid w:val="670B315B"/>
    <w:rsid w:val="6710571E"/>
    <w:rsid w:val="6720C68C"/>
    <w:rsid w:val="67427507"/>
    <w:rsid w:val="67691371"/>
    <w:rsid w:val="6776E9C3"/>
    <w:rsid w:val="678BBD63"/>
    <w:rsid w:val="67A4A4F3"/>
    <w:rsid w:val="67F40D8B"/>
    <w:rsid w:val="681BA3A0"/>
    <w:rsid w:val="68359FE3"/>
    <w:rsid w:val="68530C50"/>
    <w:rsid w:val="68763912"/>
    <w:rsid w:val="6877889A"/>
    <w:rsid w:val="68834606"/>
    <w:rsid w:val="68EB95B3"/>
    <w:rsid w:val="6901F5C3"/>
    <w:rsid w:val="6905A57F"/>
    <w:rsid w:val="69337EA0"/>
    <w:rsid w:val="699F85CB"/>
    <w:rsid w:val="69B06BED"/>
    <w:rsid w:val="69E3B389"/>
    <w:rsid w:val="6A0A0E82"/>
    <w:rsid w:val="6A1358FB"/>
    <w:rsid w:val="6A1C5219"/>
    <w:rsid w:val="6A44275E"/>
    <w:rsid w:val="6A452BE6"/>
    <w:rsid w:val="6A524D3F"/>
    <w:rsid w:val="6A5A6203"/>
    <w:rsid w:val="6A735673"/>
    <w:rsid w:val="6A7A15C9"/>
    <w:rsid w:val="6A8F9B31"/>
    <w:rsid w:val="6A9B09C1"/>
    <w:rsid w:val="6AC5B643"/>
    <w:rsid w:val="6ADAB21E"/>
    <w:rsid w:val="6AE12F35"/>
    <w:rsid w:val="6B169C7F"/>
    <w:rsid w:val="6B200DB4"/>
    <w:rsid w:val="6B498A7C"/>
    <w:rsid w:val="6B5BD3C6"/>
    <w:rsid w:val="6B8AAD12"/>
    <w:rsid w:val="6BAF56B5"/>
    <w:rsid w:val="6BC4D3C2"/>
    <w:rsid w:val="6BEDB56A"/>
    <w:rsid w:val="6C03C80E"/>
    <w:rsid w:val="6C534B46"/>
    <w:rsid w:val="6C6EE539"/>
    <w:rsid w:val="6C89FE66"/>
    <w:rsid w:val="6C9E30B7"/>
    <w:rsid w:val="6CB85D80"/>
    <w:rsid w:val="6CC58670"/>
    <w:rsid w:val="6CCC7EB9"/>
    <w:rsid w:val="6CE0961A"/>
    <w:rsid w:val="6CE51D26"/>
    <w:rsid w:val="6CEF14C3"/>
    <w:rsid w:val="6D0A1F15"/>
    <w:rsid w:val="6D0C7666"/>
    <w:rsid w:val="6D358F5B"/>
    <w:rsid w:val="6D4AF9BD"/>
    <w:rsid w:val="6D5B6459"/>
    <w:rsid w:val="6DCDB29F"/>
    <w:rsid w:val="6DFBF6DD"/>
    <w:rsid w:val="6E25CEC7"/>
    <w:rsid w:val="6E3874FC"/>
    <w:rsid w:val="6E448D61"/>
    <w:rsid w:val="6E51043E"/>
    <w:rsid w:val="6E658C52"/>
    <w:rsid w:val="6E7E629B"/>
    <w:rsid w:val="6E8AE524"/>
    <w:rsid w:val="6E93C4F5"/>
    <w:rsid w:val="6EA4E167"/>
    <w:rsid w:val="6EAB46DC"/>
    <w:rsid w:val="6EAE1756"/>
    <w:rsid w:val="6EC6FD46"/>
    <w:rsid w:val="6ECF367A"/>
    <w:rsid w:val="6EF10267"/>
    <w:rsid w:val="6F018EB4"/>
    <w:rsid w:val="6F21EE79"/>
    <w:rsid w:val="6F23BF12"/>
    <w:rsid w:val="6F52876D"/>
    <w:rsid w:val="6F554E4C"/>
    <w:rsid w:val="6F65189C"/>
    <w:rsid w:val="6F7021A6"/>
    <w:rsid w:val="6F8AC66E"/>
    <w:rsid w:val="6FA2D4EA"/>
    <w:rsid w:val="6FCF21FE"/>
    <w:rsid w:val="6FD12453"/>
    <w:rsid w:val="6FDA42F6"/>
    <w:rsid w:val="6FE68075"/>
    <w:rsid w:val="7008DDAE"/>
    <w:rsid w:val="70207AF6"/>
    <w:rsid w:val="70260868"/>
    <w:rsid w:val="702E5D21"/>
    <w:rsid w:val="7049225A"/>
    <w:rsid w:val="705D0772"/>
    <w:rsid w:val="7063E8E6"/>
    <w:rsid w:val="706BFD67"/>
    <w:rsid w:val="707CFD1A"/>
    <w:rsid w:val="7089C2E8"/>
    <w:rsid w:val="708E57EB"/>
    <w:rsid w:val="7091359C"/>
    <w:rsid w:val="70C06594"/>
    <w:rsid w:val="70C93B64"/>
    <w:rsid w:val="71388454"/>
    <w:rsid w:val="7141F4D9"/>
    <w:rsid w:val="7148168E"/>
    <w:rsid w:val="71A2DD57"/>
    <w:rsid w:val="71A9AD39"/>
    <w:rsid w:val="71BD667A"/>
    <w:rsid w:val="71D8FFAA"/>
    <w:rsid w:val="71DC8229"/>
    <w:rsid w:val="7224CE58"/>
    <w:rsid w:val="72316C69"/>
    <w:rsid w:val="723415B0"/>
    <w:rsid w:val="7237933D"/>
    <w:rsid w:val="7247BBF7"/>
    <w:rsid w:val="728113ED"/>
    <w:rsid w:val="7284B5C3"/>
    <w:rsid w:val="72858395"/>
    <w:rsid w:val="728CF54E"/>
    <w:rsid w:val="72A1632E"/>
    <w:rsid w:val="72A2F3D3"/>
    <w:rsid w:val="72E3E6EF"/>
    <w:rsid w:val="732B0B32"/>
    <w:rsid w:val="7394BC3B"/>
    <w:rsid w:val="73AC6732"/>
    <w:rsid w:val="73B6BDB4"/>
    <w:rsid w:val="73D3639E"/>
    <w:rsid w:val="7431CF0F"/>
    <w:rsid w:val="7445B9EB"/>
    <w:rsid w:val="7453D5F8"/>
    <w:rsid w:val="746E28DB"/>
    <w:rsid w:val="7488E053"/>
    <w:rsid w:val="74C41833"/>
    <w:rsid w:val="750A816B"/>
    <w:rsid w:val="75528E15"/>
    <w:rsid w:val="75847621"/>
    <w:rsid w:val="758BB51C"/>
    <w:rsid w:val="7599FD7B"/>
    <w:rsid w:val="75B2EF35"/>
    <w:rsid w:val="75C7E2F3"/>
    <w:rsid w:val="75CDA5CB"/>
    <w:rsid w:val="75E18A4C"/>
    <w:rsid w:val="76121B9A"/>
    <w:rsid w:val="7613D76A"/>
    <w:rsid w:val="762EB369"/>
    <w:rsid w:val="766C68B6"/>
    <w:rsid w:val="767675F1"/>
    <w:rsid w:val="7686BA6B"/>
    <w:rsid w:val="76A5B1D3"/>
    <w:rsid w:val="76A88FF1"/>
    <w:rsid w:val="76BFB876"/>
    <w:rsid w:val="76D57384"/>
    <w:rsid w:val="771B2D1A"/>
    <w:rsid w:val="771D035C"/>
    <w:rsid w:val="771E432F"/>
    <w:rsid w:val="773619A8"/>
    <w:rsid w:val="77A2D4C0"/>
    <w:rsid w:val="77B8084E"/>
    <w:rsid w:val="77EB7CD0"/>
    <w:rsid w:val="77F04049"/>
    <w:rsid w:val="78137FA1"/>
    <w:rsid w:val="781EEA83"/>
    <w:rsid w:val="782F6D7D"/>
    <w:rsid w:val="7854F99C"/>
    <w:rsid w:val="788A2ED7"/>
    <w:rsid w:val="78A6D4C1"/>
    <w:rsid w:val="78B6A1BB"/>
    <w:rsid w:val="78D2304E"/>
    <w:rsid w:val="78E00F80"/>
    <w:rsid w:val="78E42AA4"/>
    <w:rsid w:val="78FDDB8F"/>
    <w:rsid w:val="793CF008"/>
    <w:rsid w:val="7971AC80"/>
    <w:rsid w:val="797A0CEA"/>
    <w:rsid w:val="797EBF8E"/>
    <w:rsid w:val="79ADEF3C"/>
    <w:rsid w:val="79AF5002"/>
    <w:rsid w:val="79B42671"/>
    <w:rsid w:val="79B8CD71"/>
    <w:rsid w:val="79CA7041"/>
    <w:rsid w:val="79F36A3C"/>
    <w:rsid w:val="79F7B620"/>
    <w:rsid w:val="79F9B750"/>
    <w:rsid w:val="7A031506"/>
    <w:rsid w:val="7A0C2BAF"/>
    <w:rsid w:val="7A149583"/>
    <w:rsid w:val="7A1ECED5"/>
    <w:rsid w:val="7A52CDDC"/>
    <w:rsid w:val="7A571E8B"/>
    <w:rsid w:val="7A5E1466"/>
    <w:rsid w:val="7A6601EC"/>
    <w:rsid w:val="7A6E00AF"/>
    <w:rsid w:val="7A90957A"/>
    <w:rsid w:val="7A980733"/>
    <w:rsid w:val="7A99C4A9"/>
    <w:rsid w:val="7AAB0F2B"/>
    <w:rsid w:val="7AB3E4AC"/>
    <w:rsid w:val="7ADAD37F"/>
    <w:rsid w:val="7AE5032E"/>
    <w:rsid w:val="7B2AF350"/>
    <w:rsid w:val="7B336FB8"/>
    <w:rsid w:val="7B63428A"/>
    <w:rsid w:val="7BA02226"/>
    <w:rsid w:val="7BECE220"/>
    <w:rsid w:val="7C235FB9"/>
    <w:rsid w:val="7C2BEB4C"/>
    <w:rsid w:val="7C480969"/>
    <w:rsid w:val="7C6060D8"/>
    <w:rsid w:val="7C62AD0E"/>
    <w:rsid w:val="7C858BFE"/>
    <w:rsid w:val="7C89C0F6"/>
    <w:rsid w:val="7CCD33CB"/>
    <w:rsid w:val="7CFB0A12"/>
    <w:rsid w:val="7D0986E5"/>
    <w:rsid w:val="7D1AC737"/>
    <w:rsid w:val="7D1F74E9"/>
    <w:rsid w:val="7D214C6E"/>
    <w:rsid w:val="7D529F70"/>
    <w:rsid w:val="7D63D112"/>
    <w:rsid w:val="7D6D5EC4"/>
    <w:rsid w:val="7D9A353F"/>
    <w:rsid w:val="7D9DA2AE"/>
    <w:rsid w:val="7DE14031"/>
    <w:rsid w:val="7DEB856E"/>
    <w:rsid w:val="7E01DB51"/>
    <w:rsid w:val="7E14E578"/>
    <w:rsid w:val="7E2A8C57"/>
    <w:rsid w:val="7E4684B5"/>
    <w:rsid w:val="7E67928D"/>
    <w:rsid w:val="7E75BFC6"/>
    <w:rsid w:val="7E81605F"/>
    <w:rsid w:val="7EA465E5"/>
    <w:rsid w:val="7EE2947A"/>
    <w:rsid w:val="7EF02602"/>
    <w:rsid w:val="7EF62F84"/>
    <w:rsid w:val="7F246559"/>
    <w:rsid w:val="7F2DA4E7"/>
    <w:rsid w:val="7F3CE323"/>
    <w:rsid w:val="7F45093A"/>
    <w:rsid w:val="7F4ADE40"/>
    <w:rsid w:val="7F660205"/>
    <w:rsid w:val="7F82E4E3"/>
    <w:rsid w:val="7F9B31B3"/>
    <w:rsid w:val="7F9DABB2"/>
    <w:rsid w:val="7FA29EA1"/>
    <w:rsid w:val="7FAB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32C2"/>
  <w15:chartTrackingRefBased/>
  <w15:docId w15:val="{33ECD182-A78B-414F-94E0-B254C027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79CA7041"/>
    <w:pPr>
      <w:widowControl w:val="0"/>
      <w:ind w:left="2"/>
    </w:pPr>
    <w:rPr>
      <w:rFonts w:ascii="Calibri" w:eastAsia="Calibri" w:hAnsi="Calibri" w:cs="Calibri"/>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3371</Words>
  <Characters>19217</Characters>
  <Application>Microsoft Office Word</Application>
  <DocSecurity>0</DocSecurity>
  <Lines>160</Lines>
  <Paragraphs>45</Paragraphs>
  <ScaleCrop>false</ScaleCrop>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Drew (kellehaw)</dc:creator>
  <cp:keywords/>
  <dc:description/>
  <cp:lastModifiedBy>Sewani, Salima VHACIN</cp:lastModifiedBy>
  <cp:revision>259</cp:revision>
  <dcterms:created xsi:type="dcterms:W3CDTF">2023-04-07T18:01:00Z</dcterms:created>
  <dcterms:modified xsi:type="dcterms:W3CDTF">2024-03-27T18:32:00Z</dcterms:modified>
</cp:coreProperties>
</file>